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97" w:rsidRDefault="00C506FF">
      <w:pPr>
        <w:spacing w:after="160" w:line="259" w:lineRule="auto"/>
        <w:jc w:val="center"/>
        <w:rPr>
          <w:rFonts w:ascii="Calibri" w:eastAsia="Calibri" w:hAnsi="Calibri" w:cs="Calibri"/>
          <w:b/>
          <w:color w:val="073763"/>
          <w:sz w:val="24"/>
          <w:szCs w:val="24"/>
        </w:rPr>
      </w:pPr>
      <w:r>
        <w:rPr>
          <w:rFonts w:ascii="Calibri" w:eastAsia="Calibri" w:hAnsi="Calibri" w:cs="Calibri"/>
          <w:noProof/>
        </w:rPr>
        <w:drawing>
          <wp:inline distT="0" distB="0" distL="0" distR="0">
            <wp:extent cx="5010150" cy="1771650"/>
            <wp:effectExtent l="0" t="0" r="0" b="0"/>
            <wp:docPr id="1" name="image1.jpg" descr="\\wisc.uoit.ca@SSL\DavWWWRoot\workspaces\student-life\student-experience\Documents\Administration\Ontario Tech Logo\ontariotechuniversity_primary_cmyk_300ppi.jpg"/>
            <wp:cNvGraphicFramePr/>
            <a:graphic xmlns:a="http://schemas.openxmlformats.org/drawingml/2006/main">
              <a:graphicData uri="http://schemas.openxmlformats.org/drawingml/2006/picture">
                <pic:pic xmlns:pic="http://schemas.openxmlformats.org/drawingml/2006/picture">
                  <pic:nvPicPr>
                    <pic:cNvPr id="0" name="image1.jpg" descr="\\wisc.uoit.ca@SSL\DavWWWRoot\workspaces\student-life\student-experience\Documents\Administration\Ontario Tech Logo\ontariotechuniversity_primary_cmyk_300ppi.jpg"/>
                    <pic:cNvPicPr preferRelativeResize="0"/>
                  </pic:nvPicPr>
                  <pic:blipFill>
                    <a:blip r:embed="rId7"/>
                    <a:srcRect/>
                    <a:stretch>
                      <a:fillRect/>
                    </a:stretch>
                  </pic:blipFill>
                  <pic:spPr>
                    <a:xfrm>
                      <a:off x="0" y="0"/>
                      <a:ext cx="5010150" cy="1771650"/>
                    </a:xfrm>
                    <a:prstGeom prst="rect">
                      <a:avLst/>
                    </a:prstGeom>
                    <a:ln/>
                  </pic:spPr>
                </pic:pic>
              </a:graphicData>
            </a:graphic>
          </wp:inline>
        </w:drawing>
      </w:r>
    </w:p>
    <w:p w:rsidR="00424F97" w:rsidRDefault="00C506FF" w:rsidP="00D76262">
      <w:pPr>
        <w:jc w:val="center"/>
        <w:rPr>
          <w:rFonts w:ascii="Calibri" w:eastAsia="Calibri" w:hAnsi="Calibri" w:cs="Calibri"/>
          <w:sz w:val="24"/>
          <w:szCs w:val="24"/>
        </w:rPr>
      </w:pPr>
      <w:r>
        <w:rPr>
          <w:rFonts w:ascii="Calibri" w:eastAsia="Calibri" w:hAnsi="Calibri" w:cs="Calibri"/>
          <w:b/>
          <w:sz w:val="24"/>
          <w:szCs w:val="24"/>
        </w:rPr>
        <w:t>International Student Leader</w:t>
      </w:r>
    </w:p>
    <w:p w:rsidR="00424F97" w:rsidRDefault="00C506FF">
      <w:pPr>
        <w:rPr>
          <w:rFonts w:ascii="Calibri" w:eastAsia="Calibri" w:hAnsi="Calibri" w:cs="Calibri"/>
          <w:sz w:val="24"/>
          <w:szCs w:val="24"/>
        </w:rPr>
      </w:pPr>
      <w:r>
        <w:rPr>
          <w:rFonts w:ascii="Calibri" w:eastAsia="Calibri" w:hAnsi="Calibri" w:cs="Calibri"/>
          <w:sz w:val="24"/>
          <w:szCs w:val="24"/>
        </w:rPr>
        <w:t xml:space="preserve">International Student Leaders (ISL) are student leaders focused on supporting incoming international students </w:t>
      </w:r>
      <w:r w:rsidR="006F4EE1">
        <w:rPr>
          <w:rFonts w:ascii="Calibri" w:eastAsia="Calibri" w:hAnsi="Calibri" w:cs="Calibri"/>
          <w:sz w:val="24"/>
          <w:szCs w:val="24"/>
        </w:rPr>
        <w:t xml:space="preserve">and exchange students </w:t>
      </w:r>
      <w:r>
        <w:rPr>
          <w:rFonts w:ascii="Calibri" w:eastAsia="Calibri" w:hAnsi="Calibri" w:cs="Calibri"/>
          <w:sz w:val="24"/>
          <w:szCs w:val="24"/>
        </w:rPr>
        <w:t xml:space="preserve">through their new arrival and transitional needs. ISLs are vital in creating a welcoming and supportive environment for new students. This is an opportunity to engage with peers in an enriching way by sharing about your own culture and learning about theirs. </w:t>
      </w:r>
    </w:p>
    <w:p w:rsidR="00424F97" w:rsidRDefault="00424F97">
      <w:pPr>
        <w:rPr>
          <w:rFonts w:ascii="Calibri" w:eastAsia="Calibri" w:hAnsi="Calibri" w:cs="Calibri"/>
          <w:sz w:val="24"/>
          <w:szCs w:val="24"/>
        </w:rPr>
      </w:pPr>
      <w:bookmarkStart w:id="0" w:name="_gjdgxs" w:colFirst="0" w:colLast="0"/>
      <w:bookmarkEnd w:id="0"/>
    </w:p>
    <w:p w:rsidR="00424F97" w:rsidRDefault="00C506FF">
      <w:pPr>
        <w:rPr>
          <w:rFonts w:ascii="Calibri" w:eastAsia="Calibri" w:hAnsi="Calibri" w:cs="Calibri"/>
          <w:sz w:val="24"/>
          <w:szCs w:val="24"/>
        </w:rPr>
      </w:pPr>
      <w:r>
        <w:rPr>
          <w:rFonts w:ascii="Calibri" w:eastAsia="Calibri" w:hAnsi="Calibri" w:cs="Calibri"/>
          <w:b/>
          <w:sz w:val="24"/>
          <w:szCs w:val="24"/>
        </w:rPr>
        <w:t>Please note:</w:t>
      </w:r>
      <w:r>
        <w:rPr>
          <w:rFonts w:ascii="Calibri" w:eastAsia="Calibri" w:hAnsi="Calibri" w:cs="Calibri"/>
          <w:sz w:val="24"/>
          <w:szCs w:val="24"/>
        </w:rPr>
        <w:t xml:space="preserve"> </w:t>
      </w:r>
    </w:p>
    <w:p w:rsidR="00424F97" w:rsidRDefault="00C506FF">
      <w:pPr>
        <w:numPr>
          <w:ilvl w:val="0"/>
          <w:numId w:val="3"/>
        </w:numPr>
        <w:rPr>
          <w:rFonts w:ascii="Calibri" w:eastAsia="Calibri" w:hAnsi="Calibri" w:cs="Calibri"/>
          <w:sz w:val="24"/>
          <w:szCs w:val="24"/>
        </w:rPr>
      </w:pPr>
      <w:r>
        <w:rPr>
          <w:rFonts w:ascii="Calibri" w:eastAsia="Calibri" w:hAnsi="Calibri" w:cs="Calibri"/>
          <w:sz w:val="24"/>
          <w:szCs w:val="24"/>
        </w:rPr>
        <w:t>The ISL is open to both international and domestic students</w:t>
      </w:r>
      <w:r w:rsidR="006F4EE1">
        <w:rPr>
          <w:rFonts w:ascii="Calibri" w:eastAsia="Calibri" w:hAnsi="Calibri" w:cs="Calibri"/>
          <w:sz w:val="24"/>
          <w:szCs w:val="24"/>
        </w:rPr>
        <w:t>.</w:t>
      </w:r>
    </w:p>
    <w:p w:rsidR="00424F97" w:rsidRDefault="00C506FF">
      <w:pPr>
        <w:numPr>
          <w:ilvl w:val="0"/>
          <w:numId w:val="3"/>
        </w:numPr>
        <w:rPr>
          <w:rFonts w:ascii="Calibri" w:eastAsia="Calibri" w:hAnsi="Calibri" w:cs="Calibri"/>
          <w:sz w:val="24"/>
          <w:szCs w:val="24"/>
        </w:rPr>
      </w:pPr>
      <w:r>
        <w:rPr>
          <w:rFonts w:ascii="Calibri" w:eastAsia="Calibri" w:hAnsi="Calibri" w:cs="Calibri"/>
          <w:sz w:val="24"/>
          <w:szCs w:val="24"/>
        </w:rPr>
        <w:t>The ISL role will require some summer commitments. Please check the dates below to ensure availability for all mandatory training and events. Inability to fulfil these commitments may impact your eligibility for the position.</w:t>
      </w:r>
    </w:p>
    <w:p w:rsidR="00424F97" w:rsidRDefault="00424F97">
      <w:pPr>
        <w:rPr>
          <w:rFonts w:ascii="Calibri" w:eastAsia="Calibri" w:hAnsi="Calibri" w:cs="Calibri"/>
          <w:sz w:val="24"/>
          <w:szCs w:val="24"/>
        </w:rPr>
      </w:pPr>
    </w:p>
    <w:p w:rsidR="00424F97" w:rsidRDefault="00C506FF">
      <w:pPr>
        <w:rPr>
          <w:rFonts w:ascii="Calibri" w:eastAsia="Calibri" w:hAnsi="Calibri" w:cs="Calibri"/>
          <w:b/>
          <w:sz w:val="24"/>
          <w:szCs w:val="24"/>
        </w:rPr>
      </w:pPr>
      <w:r>
        <w:rPr>
          <w:rFonts w:ascii="Calibri" w:eastAsia="Calibri" w:hAnsi="Calibri" w:cs="Calibri"/>
          <w:b/>
          <w:sz w:val="24"/>
          <w:szCs w:val="24"/>
        </w:rPr>
        <w:t>SKILLS:</w:t>
      </w:r>
    </w:p>
    <w:p w:rsidR="00424F97" w:rsidRDefault="00C506FF">
      <w:pPr>
        <w:numPr>
          <w:ilvl w:val="0"/>
          <w:numId w:val="4"/>
        </w:numPr>
        <w:rPr>
          <w:rFonts w:ascii="Calibri" w:eastAsia="Calibri" w:hAnsi="Calibri" w:cs="Calibri"/>
          <w:sz w:val="24"/>
          <w:szCs w:val="24"/>
        </w:rPr>
      </w:pPr>
      <w:r>
        <w:rPr>
          <w:rFonts w:ascii="Calibri" w:eastAsia="Calibri" w:hAnsi="Calibri" w:cs="Calibri"/>
          <w:sz w:val="24"/>
          <w:szCs w:val="24"/>
        </w:rPr>
        <w:t>Enhance your intercultural sensitivity and communication skills;</w:t>
      </w:r>
    </w:p>
    <w:p w:rsidR="00424F97" w:rsidRDefault="00C506FF">
      <w:pPr>
        <w:numPr>
          <w:ilvl w:val="0"/>
          <w:numId w:val="4"/>
        </w:numPr>
        <w:rPr>
          <w:rFonts w:ascii="Calibri" w:eastAsia="Calibri" w:hAnsi="Calibri" w:cs="Calibri"/>
          <w:sz w:val="24"/>
          <w:szCs w:val="24"/>
        </w:rPr>
      </w:pPr>
      <w:r>
        <w:rPr>
          <w:rFonts w:ascii="Calibri" w:eastAsia="Calibri" w:hAnsi="Calibri" w:cs="Calibri"/>
          <w:sz w:val="24"/>
          <w:szCs w:val="24"/>
        </w:rPr>
        <w:t xml:space="preserve">Gain tangible skills in event organization, and workshop facilitation; </w:t>
      </w:r>
    </w:p>
    <w:p w:rsidR="00424F97" w:rsidRDefault="00C506FF">
      <w:pPr>
        <w:numPr>
          <w:ilvl w:val="0"/>
          <w:numId w:val="4"/>
        </w:numPr>
        <w:rPr>
          <w:rFonts w:ascii="Calibri" w:eastAsia="Calibri" w:hAnsi="Calibri" w:cs="Calibri"/>
          <w:sz w:val="24"/>
          <w:szCs w:val="24"/>
        </w:rPr>
      </w:pPr>
      <w:r>
        <w:rPr>
          <w:rFonts w:ascii="Calibri" w:eastAsia="Calibri" w:hAnsi="Calibri" w:cs="Calibri"/>
          <w:sz w:val="24"/>
          <w:szCs w:val="24"/>
        </w:rPr>
        <w:t>Gain experience in organizing and carrying out events and projects as required;</w:t>
      </w:r>
    </w:p>
    <w:p w:rsidR="00424F97" w:rsidRDefault="00C506FF">
      <w:pPr>
        <w:numPr>
          <w:ilvl w:val="0"/>
          <w:numId w:val="4"/>
        </w:numPr>
        <w:rPr>
          <w:rFonts w:ascii="Calibri" w:eastAsia="Calibri" w:hAnsi="Calibri" w:cs="Calibri"/>
          <w:sz w:val="24"/>
          <w:szCs w:val="24"/>
        </w:rPr>
      </w:pPr>
      <w:r>
        <w:rPr>
          <w:rFonts w:ascii="Calibri" w:eastAsia="Calibri" w:hAnsi="Calibri" w:cs="Calibri"/>
          <w:sz w:val="24"/>
          <w:szCs w:val="24"/>
        </w:rPr>
        <w:t>Enhance your social and support network;</w:t>
      </w:r>
    </w:p>
    <w:p w:rsidR="00424F97" w:rsidRDefault="00C506FF">
      <w:pPr>
        <w:numPr>
          <w:ilvl w:val="0"/>
          <w:numId w:val="4"/>
        </w:numPr>
        <w:rPr>
          <w:rFonts w:ascii="Calibri" w:eastAsia="Calibri" w:hAnsi="Calibri" w:cs="Calibri"/>
          <w:sz w:val="24"/>
          <w:szCs w:val="24"/>
        </w:rPr>
      </w:pPr>
      <w:r>
        <w:rPr>
          <w:rFonts w:ascii="Calibri" w:eastAsia="Calibri" w:hAnsi="Calibri" w:cs="Calibri"/>
          <w:sz w:val="24"/>
          <w:szCs w:val="24"/>
        </w:rPr>
        <w:t>Expand your perspectives by interacting with individuals with diverse backgrounds and viewpoints;</w:t>
      </w:r>
    </w:p>
    <w:p w:rsidR="00424F97" w:rsidRDefault="00C506FF">
      <w:pPr>
        <w:numPr>
          <w:ilvl w:val="0"/>
          <w:numId w:val="4"/>
        </w:numPr>
        <w:rPr>
          <w:rFonts w:ascii="Calibri" w:eastAsia="Calibri" w:hAnsi="Calibri" w:cs="Calibri"/>
          <w:sz w:val="24"/>
          <w:szCs w:val="24"/>
        </w:rPr>
      </w:pPr>
      <w:r>
        <w:rPr>
          <w:rFonts w:ascii="Calibri" w:eastAsia="Calibri" w:hAnsi="Calibri" w:cs="Calibri"/>
          <w:sz w:val="24"/>
          <w:szCs w:val="24"/>
        </w:rPr>
        <w:t>Develop your interpersonal skills, leadership skills, knowledge and;</w:t>
      </w:r>
    </w:p>
    <w:p w:rsidR="00424F97" w:rsidRDefault="00C506FF">
      <w:pPr>
        <w:numPr>
          <w:ilvl w:val="0"/>
          <w:numId w:val="4"/>
        </w:numPr>
        <w:rPr>
          <w:rFonts w:ascii="Calibri" w:eastAsia="Calibri" w:hAnsi="Calibri" w:cs="Calibri"/>
          <w:sz w:val="24"/>
          <w:szCs w:val="24"/>
        </w:rPr>
      </w:pPr>
      <w:r>
        <w:rPr>
          <w:rFonts w:ascii="Calibri" w:eastAsia="Calibri" w:hAnsi="Calibri" w:cs="Calibri"/>
          <w:sz w:val="24"/>
          <w:szCs w:val="24"/>
        </w:rPr>
        <w:t>Serve as a role model while assisting with the transition and retention of new students.</w:t>
      </w:r>
    </w:p>
    <w:p w:rsidR="00424F97" w:rsidRDefault="00424F97">
      <w:pPr>
        <w:rPr>
          <w:rFonts w:ascii="Calibri" w:eastAsia="Calibri" w:hAnsi="Calibri" w:cs="Calibri"/>
          <w:sz w:val="24"/>
          <w:szCs w:val="24"/>
        </w:rPr>
      </w:pPr>
    </w:p>
    <w:p w:rsidR="00424F97" w:rsidRDefault="00C506FF">
      <w:pPr>
        <w:rPr>
          <w:rFonts w:ascii="Calibri" w:eastAsia="Calibri" w:hAnsi="Calibri" w:cs="Calibri"/>
          <w:b/>
          <w:sz w:val="24"/>
          <w:szCs w:val="24"/>
        </w:rPr>
      </w:pPr>
      <w:r>
        <w:rPr>
          <w:rFonts w:ascii="Calibri" w:eastAsia="Calibri" w:hAnsi="Calibri" w:cs="Calibri"/>
          <w:b/>
          <w:sz w:val="24"/>
          <w:szCs w:val="24"/>
        </w:rPr>
        <w:t>RESPONSIBILITIES:</w:t>
      </w:r>
    </w:p>
    <w:p w:rsidR="00424F97" w:rsidRDefault="00C506FF">
      <w:pPr>
        <w:numPr>
          <w:ilvl w:val="0"/>
          <w:numId w:val="2"/>
        </w:numPr>
        <w:rPr>
          <w:rFonts w:ascii="Calibri" w:eastAsia="Calibri" w:hAnsi="Calibri" w:cs="Calibri"/>
          <w:sz w:val="24"/>
          <w:szCs w:val="24"/>
        </w:rPr>
      </w:pPr>
      <w:r>
        <w:rPr>
          <w:rFonts w:ascii="Calibri" w:eastAsia="Calibri" w:hAnsi="Calibri" w:cs="Calibri"/>
          <w:sz w:val="24"/>
          <w:szCs w:val="24"/>
        </w:rPr>
        <w:t xml:space="preserve">Work collaboratively with other ISLs on various activities during training, orientation, and engagement </w:t>
      </w:r>
      <w:r w:rsidR="006F4EE1">
        <w:rPr>
          <w:rFonts w:ascii="Calibri" w:eastAsia="Calibri" w:hAnsi="Calibri" w:cs="Calibri"/>
          <w:sz w:val="24"/>
          <w:szCs w:val="24"/>
        </w:rPr>
        <w:t xml:space="preserve">(social) </w:t>
      </w:r>
      <w:r>
        <w:rPr>
          <w:rFonts w:ascii="Calibri" w:eastAsia="Calibri" w:hAnsi="Calibri" w:cs="Calibri"/>
          <w:sz w:val="24"/>
          <w:szCs w:val="24"/>
        </w:rPr>
        <w:t xml:space="preserve">events for international students </w:t>
      </w:r>
    </w:p>
    <w:p w:rsidR="00424F97" w:rsidRDefault="00C506FF">
      <w:pPr>
        <w:numPr>
          <w:ilvl w:val="0"/>
          <w:numId w:val="2"/>
        </w:numPr>
        <w:rPr>
          <w:rFonts w:ascii="Calibri" w:eastAsia="Calibri" w:hAnsi="Calibri" w:cs="Calibri"/>
          <w:sz w:val="24"/>
          <w:szCs w:val="24"/>
        </w:rPr>
      </w:pPr>
      <w:r>
        <w:rPr>
          <w:rFonts w:ascii="Calibri" w:eastAsia="Calibri" w:hAnsi="Calibri" w:cs="Calibri"/>
          <w:sz w:val="24"/>
          <w:szCs w:val="24"/>
        </w:rPr>
        <w:t>Participate in ISL assessment and feedback after the training session and International Student Orientation;</w:t>
      </w:r>
    </w:p>
    <w:p w:rsidR="00424F97" w:rsidRDefault="00C506FF">
      <w:pPr>
        <w:numPr>
          <w:ilvl w:val="0"/>
          <w:numId w:val="5"/>
        </w:numPr>
        <w:rPr>
          <w:rFonts w:ascii="Calibri" w:eastAsia="Calibri" w:hAnsi="Calibri" w:cs="Calibri"/>
          <w:sz w:val="24"/>
          <w:szCs w:val="24"/>
        </w:rPr>
      </w:pPr>
      <w:r>
        <w:rPr>
          <w:rFonts w:ascii="Calibri" w:eastAsia="Calibri" w:hAnsi="Calibri" w:cs="Calibri"/>
          <w:sz w:val="24"/>
          <w:szCs w:val="24"/>
        </w:rPr>
        <w:t>Promote diversity and intercultural sensitivity on campus and ensure interactions with</w:t>
      </w:r>
    </w:p>
    <w:p w:rsidR="00424F97" w:rsidRDefault="00C506FF">
      <w:pPr>
        <w:ind w:left="720"/>
        <w:rPr>
          <w:rFonts w:ascii="Calibri" w:eastAsia="Calibri" w:hAnsi="Calibri" w:cs="Calibri"/>
          <w:sz w:val="24"/>
          <w:szCs w:val="24"/>
        </w:rPr>
      </w:pPr>
      <w:bookmarkStart w:id="1" w:name="_30j0zll" w:colFirst="0" w:colLast="0"/>
      <w:bookmarkEnd w:id="1"/>
      <w:r>
        <w:rPr>
          <w:rFonts w:ascii="Calibri" w:eastAsia="Calibri" w:hAnsi="Calibri" w:cs="Calibri"/>
          <w:sz w:val="24"/>
          <w:szCs w:val="24"/>
        </w:rPr>
        <w:lastRenderedPageBreak/>
        <w:t>students are inclusive and respectful;</w:t>
      </w:r>
    </w:p>
    <w:p w:rsidR="00424F97" w:rsidRDefault="00C506FF">
      <w:pPr>
        <w:numPr>
          <w:ilvl w:val="0"/>
          <w:numId w:val="5"/>
        </w:numPr>
        <w:rPr>
          <w:rFonts w:ascii="Calibri" w:eastAsia="Calibri" w:hAnsi="Calibri" w:cs="Calibri"/>
          <w:sz w:val="24"/>
          <w:szCs w:val="24"/>
        </w:rPr>
      </w:pPr>
      <w:r>
        <w:rPr>
          <w:rFonts w:ascii="Calibri" w:eastAsia="Calibri" w:hAnsi="Calibri" w:cs="Calibri"/>
          <w:sz w:val="24"/>
          <w:szCs w:val="24"/>
        </w:rPr>
        <w:t>Act as a role model for a balanced lifestyle, and echo the University’s mental health and wellness messaging; and</w:t>
      </w:r>
    </w:p>
    <w:p w:rsidR="00424F97" w:rsidRDefault="00C506FF">
      <w:pPr>
        <w:numPr>
          <w:ilvl w:val="0"/>
          <w:numId w:val="5"/>
        </w:numPr>
        <w:rPr>
          <w:rFonts w:ascii="Calibri" w:eastAsia="Calibri" w:hAnsi="Calibri" w:cs="Calibri"/>
          <w:sz w:val="24"/>
          <w:szCs w:val="24"/>
        </w:rPr>
      </w:pPr>
      <w:r>
        <w:rPr>
          <w:rFonts w:ascii="Calibri" w:eastAsia="Calibri" w:hAnsi="Calibri" w:cs="Calibri"/>
          <w:sz w:val="24"/>
          <w:szCs w:val="24"/>
        </w:rPr>
        <w:t>Perform other duties as assigned</w:t>
      </w:r>
    </w:p>
    <w:p w:rsidR="00424F97" w:rsidRDefault="00424F97">
      <w:pPr>
        <w:rPr>
          <w:rFonts w:ascii="Calibri" w:eastAsia="Calibri" w:hAnsi="Calibri" w:cs="Calibri"/>
          <w:b/>
          <w:sz w:val="24"/>
          <w:szCs w:val="24"/>
        </w:rPr>
      </w:pPr>
    </w:p>
    <w:p w:rsidR="00424F97" w:rsidRDefault="00C506FF">
      <w:pPr>
        <w:rPr>
          <w:rFonts w:ascii="Calibri" w:eastAsia="Calibri" w:hAnsi="Calibri" w:cs="Calibri"/>
          <w:b/>
          <w:sz w:val="24"/>
          <w:szCs w:val="24"/>
        </w:rPr>
      </w:pPr>
      <w:r>
        <w:rPr>
          <w:rFonts w:ascii="Calibri" w:eastAsia="Calibri" w:hAnsi="Calibri" w:cs="Calibri"/>
          <w:b/>
          <w:sz w:val="24"/>
          <w:szCs w:val="24"/>
        </w:rPr>
        <w:t xml:space="preserve">TIME COMMITMENT: </w:t>
      </w:r>
    </w:p>
    <w:p w:rsidR="00424F97" w:rsidRDefault="00C506FF">
      <w:pPr>
        <w:rPr>
          <w:rFonts w:ascii="Calibri" w:eastAsia="Calibri" w:hAnsi="Calibri" w:cs="Calibri"/>
          <w:sz w:val="24"/>
          <w:szCs w:val="24"/>
        </w:rPr>
      </w:pPr>
      <w:r>
        <w:rPr>
          <w:rFonts w:ascii="Calibri" w:eastAsia="Calibri" w:hAnsi="Calibri" w:cs="Calibri"/>
          <w:sz w:val="24"/>
          <w:szCs w:val="24"/>
        </w:rPr>
        <w:t xml:space="preserve">This position runs from </w:t>
      </w:r>
      <w:r w:rsidR="006F4EE1">
        <w:rPr>
          <w:rFonts w:ascii="Calibri" w:eastAsia="Calibri" w:hAnsi="Calibri" w:cs="Calibri"/>
          <w:sz w:val="24"/>
          <w:szCs w:val="24"/>
        </w:rPr>
        <w:t>June</w:t>
      </w:r>
      <w:r>
        <w:rPr>
          <w:rFonts w:ascii="Calibri" w:eastAsia="Calibri" w:hAnsi="Calibri" w:cs="Calibri"/>
          <w:sz w:val="24"/>
          <w:szCs w:val="24"/>
        </w:rPr>
        <w:t xml:space="preserve"> 202</w:t>
      </w:r>
      <w:r w:rsidR="00D76262">
        <w:rPr>
          <w:rFonts w:ascii="Calibri" w:eastAsia="Calibri" w:hAnsi="Calibri" w:cs="Calibri"/>
          <w:sz w:val="24"/>
          <w:szCs w:val="24"/>
        </w:rPr>
        <w:t>2</w:t>
      </w:r>
      <w:r>
        <w:rPr>
          <w:rFonts w:ascii="Calibri" w:eastAsia="Calibri" w:hAnsi="Calibri" w:cs="Calibri"/>
          <w:sz w:val="24"/>
          <w:szCs w:val="24"/>
        </w:rPr>
        <w:t xml:space="preserve"> to </w:t>
      </w:r>
      <w:r w:rsidR="006F4EE1">
        <w:rPr>
          <w:rFonts w:ascii="Calibri" w:eastAsia="Calibri" w:hAnsi="Calibri" w:cs="Calibri"/>
          <w:sz w:val="24"/>
          <w:szCs w:val="24"/>
        </w:rPr>
        <w:t>May</w:t>
      </w:r>
      <w:r>
        <w:rPr>
          <w:rFonts w:ascii="Calibri" w:eastAsia="Calibri" w:hAnsi="Calibri" w:cs="Calibri"/>
          <w:sz w:val="24"/>
          <w:szCs w:val="24"/>
        </w:rPr>
        <w:t xml:space="preserve"> 202</w:t>
      </w:r>
      <w:r w:rsidR="00D76262">
        <w:rPr>
          <w:rFonts w:ascii="Calibri" w:eastAsia="Calibri" w:hAnsi="Calibri" w:cs="Calibri"/>
          <w:sz w:val="24"/>
          <w:szCs w:val="24"/>
        </w:rPr>
        <w:t>3</w:t>
      </w:r>
      <w:r>
        <w:rPr>
          <w:rFonts w:ascii="Calibri" w:eastAsia="Calibri" w:hAnsi="Calibri" w:cs="Calibri"/>
          <w:sz w:val="24"/>
          <w:szCs w:val="24"/>
        </w:rPr>
        <w:t>. During this time, ISLs are asked to agree to the following tasks and commitments:</w:t>
      </w:r>
    </w:p>
    <w:tbl>
      <w:tblPr>
        <w:tblStyle w:val="a"/>
        <w:tblW w:w="96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0"/>
        <w:gridCol w:w="4770"/>
        <w:gridCol w:w="2180"/>
      </w:tblGrid>
      <w:tr w:rsidR="00424F97" w:rsidTr="006F4EE1">
        <w:trPr>
          <w:trHeight w:val="460"/>
        </w:trPr>
        <w:tc>
          <w:tcPr>
            <w:tcW w:w="2680" w:type="dxa"/>
            <w:shd w:val="clear" w:color="auto" w:fill="1C4587"/>
            <w:tcMar>
              <w:top w:w="100" w:type="dxa"/>
              <w:left w:w="100" w:type="dxa"/>
              <w:bottom w:w="100" w:type="dxa"/>
              <w:right w:w="100" w:type="dxa"/>
            </w:tcMar>
            <w:vAlign w:val="center"/>
          </w:tcPr>
          <w:p w:rsidR="00424F97" w:rsidRDefault="00C506FF">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Event</w:t>
            </w:r>
          </w:p>
        </w:tc>
        <w:tc>
          <w:tcPr>
            <w:tcW w:w="4770" w:type="dxa"/>
            <w:shd w:val="clear" w:color="auto" w:fill="1C4587"/>
            <w:tcMar>
              <w:top w:w="100" w:type="dxa"/>
              <w:left w:w="100" w:type="dxa"/>
              <w:bottom w:w="100" w:type="dxa"/>
              <w:right w:w="100" w:type="dxa"/>
            </w:tcMar>
            <w:vAlign w:val="center"/>
          </w:tcPr>
          <w:p w:rsidR="00424F97" w:rsidRDefault="00C506FF">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Date</w:t>
            </w:r>
          </w:p>
        </w:tc>
        <w:tc>
          <w:tcPr>
            <w:tcW w:w="2180" w:type="dxa"/>
            <w:shd w:val="clear" w:color="auto" w:fill="1C4587"/>
            <w:tcMar>
              <w:top w:w="100" w:type="dxa"/>
              <w:left w:w="100" w:type="dxa"/>
              <w:bottom w:w="100" w:type="dxa"/>
              <w:right w:w="100" w:type="dxa"/>
            </w:tcMar>
            <w:vAlign w:val="center"/>
          </w:tcPr>
          <w:p w:rsidR="00424F97" w:rsidRDefault="00C506FF">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Time Commitment</w:t>
            </w:r>
          </w:p>
        </w:tc>
      </w:tr>
      <w:tr w:rsidR="00424F97" w:rsidTr="006F4EE1">
        <w:tc>
          <w:tcPr>
            <w:tcW w:w="2680" w:type="dxa"/>
            <w:shd w:val="clear" w:color="auto" w:fill="auto"/>
            <w:tcMar>
              <w:top w:w="100" w:type="dxa"/>
              <w:left w:w="100" w:type="dxa"/>
              <w:bottom w:w="100" w:type="dxa"/>
              <w:right w:w="100" w:type="dxa"/>
            </w:tcMar>
          </w:tcPr>
          <w:p w:rsidR="00424F97" w:rsidRDefault="006F4EE1">
            <w:pPr>
              <w:widowControl w:val="0"/>
              <w:spacing w:line="240" w:lineRule="auto"/>
              <w:rPr>
                <w:rFonts w:ascii="Calibri" w:eastAsia="Calibri" w:hAnsi="Calibri" w:cs="Calibri"/>
                <w:sz w:val="24"/>
                <w:szCs w:val="24"/>
              </w:rPr>
            </w:pPr>
            <w:r w:rsidRPr="006F4EE1">
              <w:rPr>
                <w:rFonts w:ascii="Calibri" w:eastAsia="Calibri" w:hAnsi="Calibri" w:cs="Calibri"/>
                <w:sz w:val="24"/>
                <w:szCs w:val="24"/>
              </w:rPr>
              <w:t>Leadership Foundations</w:t>
            </w:r>
          </w:p>
        </w:tc>
        <w:tc>
          <w:tcPr>
            <w:tcW w:w="4770" w:type="dxa"/>
            <w:shd w:val="clear" w:color="auto" w:fill="auto"/>
            <w:tcMar>
              <w:top w:w="100" w:type="dxa"/>
              <w:left w:w="100" w:type="dxa"/>
              <w:bottom w:w="100" w:type="dxa"/>
              <w:right w:w="100" w:type="dxa"/>
            </w:tcMar>
          </w:tcPr>
          <w:p w:rsidR="00424F97" w:rsidRDefault="006F4EE1">
            <w:pPr>
              <w:widowControl w:val="0"/>
              <w:spacing w:line="240" w:lineRule="auto"/>
              <w:rPr>
                <w:rFonts w:ascii="Calibri" w:eastAsia="Calibri" w:hAnsi="Calibri" w:cs="Calibri"/>
                <w:sz w:val="24"/>
                <w:szCs w:val="24"/>
              </w:rPr>
            </w:pPr>
            <w:r w:rsidRPr="006F4EE1">
              <w:rPr>
                <w:rFonts w:ascii="Calibri" w:eastAsia="Calibri" w:hAnsi="Calibri" w:cs="Calibri"/>
                <w:sz w:val="24"/>
                <w:szCs w:val="24"/>
              </w:rPr>
              <w:t>All successful applicants are required to complete Leadership Foundations. If you have already completed Ambassador Level 1 you do not need to complete this step. Candidates who require this training will be contacted with further information on next steps.</w:t>
            </w:r>
          </w:p>
        </w:tc>
        <w:tc>
          <w:tcPr>
            <w:tcW w:w="2180" w:type="dxa"/>
            <w:shd w:val="clear" w:color="auto" w:fill="auto"/>
            <w:tcMar>
              <w:top w:w="100" w:type="dxa"/>
              <w:left w:w="100" w:type="dxa"/>
              <w:bottom w:w="100" w:type="dxa"/>
              <w:right w:w="100" w:type="dxa"/>
            </w:tcMar>
            <w:vAlign w:val="center"/>
          </w:tcPr>
          <w:p w:rsidR="00424F97" w:rsidRDefault="006F4EE1">
            <w:pPr>
              <w:widowControl w:val="0"/>
              <w:spacing w:line="240" w:lineRule="auto"/>
              <w:jc w:val="center"/>
              <w:rPr>
                <w:rFonts w:ascii="Calibri" w:eastAsia="Calibri" w:hAnsi="Calibri" w:cs="Calibri"/>
                <w:sz w:val="24"/>
                <w:szCs w:val="24"/>
              </w:rPr>
            </w:pPr>
            <w:r>
              <w:rPr>
                <w:rFonts w:ascii="Calibri" w:eastAsia="Calibri" w:hAnsi="Calibri" w:cs="Calibri"/>
                <w:sz w:val="24"/>
                <w:szCs w:val="24"/>
              </w:rPr>
              <w:t>6-</w:t>
            </w:r>
            <w:r w:rsidR="00C506FF">
              <w:rPr>
                <w:rFonts w:ascii="Calibri" w:eastAsia="Calibri" w:hAnsi="Calibri" w:cs="Calibri"/>
                <w:sz w:val="24"/>
                <w:szCs w:val="24"/>
              </w:rPr>
              <w:t>8 hours</w:t>
            </w:r>
          </w:p>
        </w:tc>
      </w:tr>
      <w:tr w:rsidR="00424F97" w:rsidTr="006F4EE1">
        <w:tc>
          <w:tcPr>
            <w:tcW w:w="2680" w:type="dxa"/>
            <w:shd w:val="clear" w:color="auto" w:fill="auto"/>
            <w:tcMar>
              <w:top w:w="100" w:type="dxa"/>
              <w:left w:w="100" w:type="dxa"/>
              <w:bottom w:w="100" w:type="dxa"/>
              <w:right w:w="100" w:type="dxa"/>
            </w:tcMar>
          </w:tcPr>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Meet &amp; Greet</w:t>
            </w:r>
          </w:p>
        </w:tc>
        <w:tc>
          <w:tcPr>
            <w:tcW w:w="4770" w:type="dxa"/>
            <w:shd w:val="clear" w:color="auto" w:fill="auto"/>
            <w:tcMar>
              <w:top w:w="100" w:type="dxa"/>
              <w:left w:w="100" w:type="dxa"/>
              <w:bottom w:w="100" w:type="dxa"/>
              <w:right w:w="100" w:type="dxa"/>
            </w:tcMar>
          </w:tcPr>
          <w:p w:rsidR="00424F97" w:rsidRDefault="006F4EE1">
            <w:pPr>
              <w:widowControl w:val="0"/>
              <w:spacing w:line="240" w:lineRule="auto"/>
              <w:rPr>
                <w:rFonts w:ascii="Calibri" w:eastAsia="Calibri" w:hAnsi="Calibri" w:cs="Calibri"/>
                <w:sz w:val="24"/>
                <w:szCs w:val="24"/>
              </w:rPr>
            </w:pPr>
            <w:r>
              <w:rPr>
                <w:rFonts w:ascii="Calibri" w:eastAsia="Calibri" w:hAnsi="Calibri" w:cs="Calibri"/>
                <w:sz w:val="24"/>
                <w:szCs w:val="24"/>
              </w:rPr>
              <w:t>June</w:t>
            </w:r>
            <w:r w:rsidR="00C506FF">
              <w:rPr>
                <w:rFonts w:ascii="Calibri" w:eastAsia="Calibri" w:hAnsi="Calibri" w:cs="Calibri"/>
                <w:sz w:val="24"/>
                <w:szCs w:val="24"/>
              </w:rPr>
              <w:t>202</w:t>
            </w:r>
            <w:r w:rsidR="00D76262">
              <w:rPr>
                <w:rFonts w:ascii="Calibri" w:eastAsia="Calibri" w:hAnsi="Calibri" w:cs="Calibri"/>
                <w:sz w:val="24"/>
                <w:szCs w:val="24"/>
              </w:rPr>
              <w:t>2</w:t>
            </w:r>
          </w:p>
        </w:tc>
        <w:tc>
          <w:tcPr>
            <w:tcW w:w="2180" w:type="dxa"/>
            <w:shd w:val="clear" w:color="auto" w:fill="auto"/>
            <w:tcMar>
              <w:top w:w="100" w:type="dxa"/>
              <w:left w:w="100" w:type="dxa"/>
              <w:bottom w:w="100" w:type="dxa"/>
              <w:right w:w="100" w:type="dxa"/>
            </w:tcMar>
            <w:vAlign w:val="center"/>
          </w:tcPr>
          <w:p w:rsidR="00424F97" w:rsidRDefault="00C506F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1.5 hours</w:t>
            </w:r>
          </w:p>
        </w:tc>
      </w:tr>
      <w:tr w:rsidR="00424F97" w:rsidTr="006F4EE1">
        <w:tc>
          <w:tcPr>
            <w:tcW w:w="2680" w:type="dxa"/>
            <w:shd w:val="clear" w:color="auto" w:fill="auto"/>
            <w:tcMar>
              <w:top w:w="100" w:type="dxa"/>
              <w:left w:w="100" w:type="dxa"/>
              <w:bottom w:w="100" w:type="dxa"/>
              <w:right w:w="100" w:type="dxa"/>
            </w:tcMar>
          </w:tcPr>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Orientation review and planning day </w:t>
            </w:r>
          </w:p>
        </w:tc>
        <w:tc>
          <w:tcPr>
            <w:tcW w:w="4770" w:type="dxa"/>
            <w:shd w:val="clear" w:color="auto" w:fill="auto"/>
            <w:tcMar>
              <w:top w:w="100" w:type="dxa"/>
              <w:left w:w="100" w:type="dxa"/>
              <w:bottom w:w="100" w:type="dxa"/>
              <w:right w:w="100" w:type="dxa"/>
            </w:tcMar>
          </w:tcPr>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Encouraged to attend in </w:t>
            </w:r>
            <w:r w:rsidR="006F4EE1">
              <w:rPr>
                <w:rFonts w:ascii="Calibri" w:eastAsia="Calibri" w:hAnsi="Calibri" w:cs="Calibri"/>
                <w:sz w:val="24"/>
                <w:szCs w:val="24"/>
              </w:rPr>
              <w:t>June</w:t>
            </w:r>
            <w:r>
              <w:rPr>
                <w:rFonts w:ascii="Calibri" w:eastAsia="Calibri" w:hAnsi="Calibri" w:cs="Calibri"/>
                <w:sz w:val="24"/>
                <w:szCs w:val="24"/>
              </w:rPr>
              <w:t xml:space="preserve"> 202</w:t>
            </w:r>
            <w:r w:rsidR="00D76262">
              <w:rPr>
                <w:rFonts w:ascii="Calibri" w:eastAsia="Calibri" w:hAnsi="Calibri" w:cs="Calibri"/>
                <w:sz w:val="24"/>
                <w:szCs w:val="24"/>
              </w:rPr>
              <w:t>2</w:t>
            </w:r>
          </w:p>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*Only for returning International Student Leaders</w:t>
            </w:r>
          </w:p>
        </w:tc>
        <w:tc>
          <w:tcPr>
            <w:tcW w:w="2180" w:type="dxa"/>
            <w:shd w:val="clear" w:color="auto" w:fill="auto"/>
            <w:tcMar>
              <w:top w:w="100" w:type="dxa"/>
              <w:left w:w="100" w:type="dxa"/>
              <w:bottom w:w="100" w:type="dxa"/>
              <w:right w:w="100" w:type="dxa"/>
            </w:tcMar>
            <w:vAlign w:val="center"/>
          </w:tcPr>
          <w:p w:rsidR="00424F97" w:rsidRDefault="00C506F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1.5-2 hours</w:t>
            </w:r>
          </w:p>
        </w:tc>
      </w:tr>
      <w:tr w:rsidR="00424F97" w:rsidTr="006F4EE1">
        <w:tc>
          <w:tcPr>
            <w:tcW w:w="2680" w:type="dxa"/>
            <w:shd w:val="clear" w:color="auto" w:fill="auto"/>
            <w:tcMar>
              <w:top w:w="100" w:type="dxa"/>
              <w:left w:w="100" w:type="dxa"/>
              <w:bottom w:w="100" w:type="dxa"/>
              <w:right w:w="100" w:type="dxa"/>
            </w:tcMar>
          </w:tcPr>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Training</w:t>
            </w:r>
          </w:p>
        </w:tc>
        <w:tc>
          <w:tcPr>
            <w:tcW w:w="4770" w:type="dxa"/>
            <w:shd w:val="clear" w:color="auto" w:fill="auto"/>
            <w:tcMar>
              <w:top w:w="100" w:type="dxa"/>
              <w:left w:w="100" w:type="dxa"/>
              <w:bottom w:w="100" w:type="dxa"/>
              <w:right w:w="100" w:type="dxa"/>
            </w:tcMar>
          </w:tcPr>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Asynchronous training will launch in </w:t>
            </w:r>
            <w:r w:rsidR="006F4EE1">
              <w:rPr>
                <w:rFonts w:ascii="Calibri" w:eastAsia="Calibri" w:hAnsi="Calibri" w:cs="Calibri"/>
                <w:sz w:val="24"/>
                <w:szCs w:val="24"/>
              </w:rPr>
              <w:t>June</w:t>
            </w:r>
            <w:r>
              <w:rPr>
                <w:rFonts w:ascii="Calibri" w:eastAsia="Calibri" w:hAnsi="Calibri" w:cs="Calibri"/>
                <w:sz w:val="24"/>
                <w:szCs w:val="24"/>
              </w:rPr>
              <w:t>202</w:t>
            </w:r>
            <w:r w:rsidR="00D76262">
              <w:rPr>
                <w:rFonts w:ascii="Calibri" w:eastAsia="Calibri" w:hAnsi="Calibri" w:cs="Calibri"/>
                <w:sz w:val="24"/>
                <w:szCs w:val="24"/>
              </w:rPr>
              <w:t>2</w:t>
            </w:r>
          </w:p>
        </w:tc>
        <w:tc>
          <w:tcPr>
            <w:tcW w:w="2180" w:type="dxa"/>
            <w:shd w:val="clear" w:color="auto" w:fill="auto"/>
            <w:tcMar>
              <w:top w:w="100" w:type="dxa"/>
              <w:left w:w="100" w:type="dxa"/>
              <w:bottom w:w="100" w:type="dxa"/>
              <w:right w:w="100" w:type="dxa"/>
            </w:tcMar>
            <w:vAlign w:val="center"/>
          </w:tcPr>
          <w:p w:rsidR="00424F97" w:rsidRDefault="00C506F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5-6 hours</w:t>
            </w:r>
          </w:p>
        </w:tc>
      </w:tr>
      <w:tr w:rsidR="00424F97" w:rsidTr="006F4EE1">
        <w:tc>
          <w:tcPr>
            <w:tcW w:w="2680" w:type="dxa"/>
            <w:shd w:val="clear" w:color="auto" w:fill="auto"/>
            <w:tcMar>
              <w:top w:w="100" w:type="dxa"/>
              <w:left w:w="100" w:type="dxa"/>
              <w:bottom w:w="100" w:type="dxa"/>
              <w:right w:w="100" w:type="dxa"/>
            </w:tcMar>
          </w:tcPr>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Orientation review </w:t>
            </w:r>
          </w:p>
        </w:tc>
        <w:tc>
          <w:tcPr>
            <w:tcW w:w="4770" w:type="dxa"/>
            <w:shd w:val="clear" w:color="auto" w:fill="auto"/>
            <w:tcMar>
              <w:top w:w="100" w:type="dxa"/>
              <w:left w:w="100" w:type="dxa"/>
              <w:bottom w:w="100" w:type="dxa"/>
              <w:right w:w="100" w:type="dxa"/>
            </w:tcMar>
          </w:tcPr>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August 202</w:t>
            </w:r>
            <w:r w:rsidR="00D76262">
              <w:rPr>
                <w:rFonts w:ascii="Calibri" w:eastAsia="Calibri" w:hAnsi="Calibri" w:cs="Calibri"/>
                <w:sz w:val="24"/>
                <w:szCs w:val="24"/>
              </w:rPr>
              <w:t>2</w:t>
            </w:r>
          </w:p>
        </w:tc>
        <w:tc>
          <w:tcPr>
            <w:tcW w:w="2180" w:type="dxa"/>
            <w:shd w:val="clear" w:color="auto" w:fill="auto"/>
            <w:tcMar>
              <w:top w:w="100" w:type="dxa"/>
              <w:left w:w="100" w:type="dxa"/>
              <w:bottom w:w="100" w:type="dxa"/>
              <w:right w:w="100" w:type="dxa"/>
            </w:tcMar>
            <w:vAlign w:val="center"/>
          </w:tcPr>
          <w:p w:rsidR="00424F97" w:rsidRDefault="00C506FF">
            <w:pPr>
              <w:widowControl w:val="0"/>
              <w:spacing w:line="240" w:lineRule="auto"/>
              <w:jc w:val="center"/>
              <w:rPr>
                <w:rFonts w:ascii="Calibri" w:eastAsia="Calibri" w:hAnsi="Calibri" w:cs="Calibri"/>
                <w:sz w:val="24"/>
                <w:szCs w:val="24"/>
              </w:rPr>
            </w:pPr>
            <w:r>
              <w:rPr>
                <w:rFonts w:ascii="Calibri" w:eastAsia="Calibri" w:hAnsi="Calibri" w:cs="Calibri"/>
                <w:sz w:val="24"/>
                <w:szCs w:val="24"/>
              </w:rPr>
              <w:t>1.5-2 hours</w:t>
            </w:r>
          </w:p>
        </w:tc>
      </w:tr>
      <w:tr w:rsidR="00424F97" w:rsidTr="006F4EE1">
        <w:tc>
          <w:tcPr>
            <w:tcW w:w="2680" w:type="dxa"/>
            <w:shd w:val="clear" w:color="auto" w:fill="auto"/>
            <w:tcMar>
              <w:top w:w="100" w:type="dxa"/>
              <w:left w:w="100" w:type="dxa"/>
              <w:bottom w:w="100" w:type="dxa"/>
              <w:right w:w="100" w:type="dxa"/>
            </w:tcMar>
          </w:tcPr>
          <w:p w:rsidR="00424F97" w:rsidRDefault="006F4EE1">
            <w:pPr>
              <w:widowControl w:val="0"/>
              <w:spacing w:line="240" w:lineRule="auto"/>
              <w:rPr>
                <w:rFonts w:ascii="Calibri" w:eastAsia="Calibri" w:hAnsi="Calibri" w:cs="Calibri"/>
                <w:sz w:val="24"/>
                <w:szCs w:val="24"/>
              </w:rPr>
            </w:pPr>
            <w:r w:rsidRPr="006F4EE1">
              <w:rPr>
                <w:rFonts w:ascii="Calibri" w:eastAsia="Calibri" w:hAnsi="Calibri" w:cs="Calibri"/>
                <w:sz w:val="24"/>
                <w:szCs w:val="24"/>
              </w:rPr>
              <w:t>MyStart: International</w:t>
            </w:r>
          </w:p>
        </w:tc>
        <w:tc>
          <w:tcPr>
            <w:tcW w:w="4770" w:type="dxa"/>
            <w:shd w:val="clear" w:color="auto" w:fill="auto"/>
            <w:tcMar>
              <w:top w:w="100" w:type="dxa"/>
              <w:left w:w="100" w:type="dxa"/>
              <w:bottom w:w="100" w:type="dxa"/>
              <w:right w:w="100" w:type="dxa"/>
            </w:tcMar>
          </w:tcPr>
          <w:p w:rsidR="00424F97" w:rsidRDefault="00C506FF" w:rsidP="00D7626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Participate in one or </w:t>
            </w:r>
            <w:r w:rsidR="006F4EE1">
              <w:rPr>
                <w:rFonts w:ascii="Calibri" w:eastAsia="Calibri" w:hAnsi="Calibri" w:cs="Calibri"/>
                <w:sz w:val="24"/>
                <w:szCs w:val="24"/>
              </w:rPr>
              <w:t>all</w:t>
            </w:r>
            <w:r>
              <w:rPr>
                <w:rFonts w:ascii="Calibri" w:eastAsia="Calibri" w:hAnsi="Calibri" w:cs="Calibri"/>
                <w:sz w:val="24"/>
                <w:szCs w:val="24"/>
              </w:rPr>
              <w:t xml:space="preserve"> orientation sessions</w:t>
            </w:r>
            <w:r w:rsidR="00D76262">
              <w:rPr>
                <w:rFonts w:ascii="Calibri" w:eastAsia="Calibri" w:hAnsi="Calibri" w:cs="Calibri"/>
                <w:sz w:val="24"/>
                <w:szCs w:val="24"/>
              </w:rPr>
              <w:t>.</w:t>
            </w:r>
          </w:p>
          <w:p w:rsidR="006F4EE1" w:rsidRPr="006F4EE1" w:rsidRDefault="006F4EE1" w:rsidP="006F4EE1">
            <w:pPr>
              <w:pStyle w:val="NormalWeb"/>
              <w:numPr>
                <w:ilvl w:val="0"/>
                <w:numId w:val="7"/>
              </w:numPr>
              <w:spacing w:before="0" w:beforeAutospacing="0" w:after="0" w:afterAutospacing="0"/>
              <w:textAlignment w:val="baseline"/>
              <w:rPr>
                <w:rFonts w:ascii="Calibri" w:eastAsia="Calibri" w:hAnsi="Calibri" w:cs="Calibri"/>
                <w:lang w:val="en"/>
              </w:rPr>
            </w:pPr>
            <w:r w:rsidRPr="006F4EE1">
              <w:rPr>
                <w:rFonts w:ascii="Calibri" w:eastAsia="Calibri" w:hAnsi="Calibri" w:cs="Calibri"/>
                <w:lang w:val="en"/>
              </w:rPr>
              <w:t>Fall orientation: September 2022 (tentatively September 2nd, 2022)</w:t>
            </w:r>
          </w:p>
          <w:p w:rsidR="006F4EE1" w:rsidRPr="006F4EE1" w:rsidRDefault="006F4EE1" w:rsidP="0017671A">
            <w:pPr>
              <w:pStyle w:val="NormalWeb"/>
              <w:numPr>
                <w:ilvl w:val="0"/>
                <w:numId w:val="7"/>
              </w:numPr>
              <w:spacing w:before="0" w:beforeAutospacing="0" w:after="0" w:afterAutospacing="0"/>
              <w:textAlignment w:val="baseline"/>
              <w:rPr>
                <w:rFonts w:ascii="Calibri" w:eastAsia="Calibri" w:hAnsi="Calibri" w:cs="Calibri"/>
                <w:lang w:val="en"/>
              </w:rPr>
            </w:pPr>
            <w:r w:rsidRPr="006F4EE1">
              <w:rPr>
                <w:rFonts w:ascii="Calibri" w:eastAsia="Calibri" w:hAnsi="Calibri" w:cs="Calibri"/>
                <w:lang w:val="en"/>
              </w:rPr>
              <w:t xml:space="preserve">Winter orientation: January </w:t>
            </w:r>
            <w:r w:rsidRPr="006F4EE1">
              <w:rPr>
                <w:rFonts w:ascii="Calibri" w:eastAsia="Calibri" w:hAnsi="Calibri" w:cs="Calibri"/>
                <w:lang w:val="en"/>
              </w:rPr>
              <w:t>2023</w:t>
            </w:r>
          </w:p>
          <w:p w:rsidR="006F4EE1" w:rsidRPr="006F4EE1" w:rsidRDefault="006F4EE1" w:rsidP="0017671A">
            <w:pPr>
              <w:pStyle w:val="NormalWeb"/>
              <w:numPr>
                <w:ilvl w:val="0"/>
                <w:numId w:val="7"/>
              </w:numPr>
              <w:spacing w:before="0" w:beforeAutospacing="0" w:after="0" w:afterAutospacing="0"/>
              <w:textAlignment w:val="baseline"/>
              <w:rPr>
                <w:rFonts w:ascii="Calibri" w:eastAsia="Calibri" w:hAnsi="Calibri" w:cs="Calibri"/>
                <w:lang w:val="en"/>
              </w:rPr>
            </w:pPr>
            <w:r w:rsidRPr="006F4EE1">
              <w:rPr>
                <w:rFonts w:ascii="Calibri" w:eastAsia="Calibri" w:hAnsi="Calibri" w:cs="Calibri"/>
                <w:lang w:val="en"/>
              </w:rPr>
              <w:t>Spring/Summer orientation: May 2023</w:t>
            </w:r>
          </w:p>
          <w:p w:rsidR="006F4EE1" w:rsidRDefault="006F4EE1" w:rsidP="00D76262">
            <w:pPr>
              <w:widowControl w:val="0"/>
              <w:spacing w:line="240" w:lineRule="auto"/>
              <w:rPr>
                <w:rFonts w:ascii="Calibri" w:eastAsia="Calibri" w:hAnsi="Calibri" w:cs="Calibri"/>
                <w:sz w:val="24"/>
                <w:szCs w:val="24"/>
              </w:rPr>
            </w:pPr>
          </w:p>
        </w:tc>
        <w:tc>
          <w:tcPr>
            <w:tcW w:w="2180" w:type="dxa"/>
            <w:shd w:val="clear" w:color="auto" w:fill="auto"/>
            <w:tcMar>
              <w:top w:w="100" w:type="dxa"/>
              <w:left w:w="100" w:type="dxa"/>
              <w:bottom w:w="100" w:type="dxa"/>
              <w:right w:w="100" w:type="dxa"/>
            </w:tcMar>
            <w:vAlign w:val="center"/>
          </w:tcPr>
          <w:p w:rsidR="00424F97" w:rsidRDefault="00C506F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3-5 hours </w:t>
            </w:r>
          </w:p>
        </w:tc>
      </w:tr>
      <w:tr w:rsidR="006F4EE1" w:rsidTr="006F4EE1">
        <w:tc>
          <w:tcPr>
            <w:tcW w:w="2680" w:type="dxa"/>
            <w:shd w:val="clear" w:color="auto" w:fill="auto"/>
            <w:tcMar>
              <w:top w:w="100" w:type="dxa"/>
              <w:left w:w="100" w:type="dxa"/>
              <w:bottom w:w="100" w:type="dxa"/>
              <w:right w:w="100" w:type="dxa"/>
            </w:tcMar>
          </w:tcPr>
          <w:p w:rsidR="006F4EE1" w:rsidRPr="006F4EE1" w:rsidRDefault="006F4EE1" w:rsidP="006F4EE1">
            <w:pPr>
              <w:pStyle w:val="NormalWeb"/>
              <w:spacing w:before="0" w:beforeAutospacing="0" w:after="0" w:afterAutospacing="0"/>
              <w:rPr>
                <w:rFonts w:ascii="Calibri" w:eastAsia="Calibri" w:hAnsi="Calibri" w:cs="Calibri"/>
                <w:lang w:val="en"/>
              </w:rPr>
            </w:pPr>
            <w:r w:rsidRPr="006F4EE1">
              <w:rPr>
                <w:rFonts w:ascii="Calibri" w:eastAsia="Calibri" w:hAnsi="Calibri" w:cs="Calibri"/>
                <w:lang w:val="en"/>
              </w:rPr>
              <w:t>Engagement event</w:t>
            </w:r>
          </w:p>
        </w:tc>
        <w:tc>
          <w:tcPr>
            <w:tcW w:w="4770" w:type="dxa"/>
            <w:shd w:val="clear" w:color="auto" w:fill="auto"/>
            <w:tcMar>
              <w:top w:w="100" w:type="dxa"/>
              <w:left w:w="100" w:type="dxa"/>
              <w:bottom w:w="100" w:type="dxa"/>
              <w:right w:w="100" w:type="dxa"/>
            </w:tcMar>
          </w:tcPr>
          <w:p w:rsidR="006F4EE1" w:rsidRPr="006F4EE1" w:rsidRDefault="006F4EE1" w:rsidP="006F4EE1">
            <w:pPr>
              <w:pStyle w:val="NormalWeb"/>
              <w:spacing w:before="0" w:beforeAutospacing="0" w:after="0" w:afterAutospacing="0"/>
              <w:rPr>
                <w:rFonts w:ascii="Calibri" w:eastAsia="Calibri" w:hAnsi="Calibri" w:cs="Calibri"/>
                <w:lang w:val="en"/>
              </w:rPr>
            </w:pPr>
            <w:r w:rsidRPr="006F4EE1">
              <w:rPr>
                <w:rFonts w:ascii="Calibri" w:eastAsia="Calibri" w:hAnsi="Calibri" w:cs="Calibri"/>
                <w:lang w:val="en"/>
              </w:rPr>
              <w:t>Commit to planning and executing an engagement event with other ISLs during orientation month and academic year </w:t>
            </w:r>
          </w:p>
        </w:tc>
        <w:tc>
          <w:tcPr>
            <w:tcW w:w="2180" w:type="dxa"/>
            <w:shd w:val="clear" w:color="auto" w:fill="auto"/>
            <w:tcMar>
              <w:top w:w="100" w:type="dxa"/>
              <w:left w:w="100" w:type="dxa"/>
              <w:bottom w:w="100" w:type="dxa"/>
              <w:right w:w="100" w:type="dxa"/>
            </w:tcMar>
            <w:vAlign w:val="center"/>
          </w:tcPr>
          <w:p w:rsidR="006F4EE1" w:rsidRPr="006F4EE1" w:rsidRDefault="006F4EE1" w:rsidP="006F4EE1">
            <w:pPr>
              <w:pStyle w:val="NormalWeb"/>
              <w:spacing w:before="0" w:beforeAutospacing="0" w:after="0" w:afterAutospacing="0"/>
              <w:rPr>
                <w:rFonts w:ascii="Calibri" w:eastAsia="Calibri" w:hAnsi="Calibri" w:cs="Calibri"/>
                <w:lang w:val="en"/>
              </w:rPr>
            </w:pPr>
            <w:r w:rsidRPr="006F4EE1">
              <w:rPr>
                <w:rFonts w:ascii="Calibri" w:eastAsia="Calibri" w:hAnsi="Calibri" w:cs="Calibri"/>
                <w:lang w:val="en"/>
              </w:rPr>
              <w:t>1-2 hours/semester</w:t>
            </w:r>
          </w:p>
        </w:tc>
      </w:tr>
      <w:tr w:rsidR="006F4EE1" w:rsidTr="006F4EE1">
        <w:tc>
          <w:tcPr>
            <w:tcW w:w="2680" w:type="dxa"/>
            <w:shd w:val="clear" w:color="auto" w:fill="auto"/>
            <w:tcMar>
              <w:top w:w="100" w:type="dxa"/>
              <w:left w:w="100" w:type="dxa"/>
              <w:bottom w:w="100" w:type="dxa"/>
              <w:right w:w="100" w:type="dxa"/>
            </w:tcMar>
          </w:tcPr>
          <w:p w:rsidR="006F4EE1" w:rsidRPr="006F4EE1" w:rsidRDefault="006F4EE1" w:rsidP="006F4EE1">
            <w:pPr>
              <w:pStyle w:val="NormalWeb"/>
              <w:spacing w:before="0" w:beforeAutospacing="0" w:after="0" w:afterAutospacing="0"/>
              <w:rPr>
                <w:rFonts w:ascii="Calibri" w:eastAsia="Calibri" w:hAnsi="Calibri" w:cs="Calibri"/>
                <w:lang w:val="en"/>
              </w:rPr>
            </w:pPr>
            <w:r w:rsidRPr="006F4EE1">
              <w:rPr>
                <w:rFonts w:ascii="Calibri" w:eastAsia="Calibri" w:hAnsi="Calibri" w:cs="Calibri"/>
                <w:lang w:val="en"/>
              </w:rPr>
              <w:t>Transition support program </w:t>
            </w:r>
          </w:p>
        </w:tc>
        <w:tc>
          <w:tcPr>
            <w:tcW w:w="4770" w:type="dxa"/>
            <w:shd w:val="clear" w:color="auto" w:fill="auto"/>
            <w:tcMar>
              <w:top w:w="100" w:type="dxa"/>
              <w:left w:w="100" w:type="dxa"/>
              <w:bottom w:w="100" w:type="dxa"/>
              <w:right w:w="100" w:type="dxa"/>
            </w:tcMar>
          </w:tcPr>
          <w:p w:rsidR="006F4EE1" w:rsidRPr="006F4EE1" w:rsidRDefault="006F4EE1" w:rsidP="006F4EE1">
            <w:pPr>
              <w:pStyle w:val="NormalWeb"/>
              <w:spacing w:before="0" w:beforeAutospacing="0" w:after="0" w:afterAutospacing="0"/>
              <w:rPr>
                <w:rFonts w:ascii="Calibri" w:eastAsia="Calibri" w:hAnsi="Calibri" w:cs="Calibri"/>
                <w:lang w:val="en"/>
              </w:rPr>
            </w:pPr>
            <w:r w:rsidRPr="006F4EE1">
              <w:rPr>
                <w:rFonts w:ascii="Calibri" w:eastAsia="Calibri" w:hAnsi="Calibri" w:cs="Calibri"/>
                <w:lang w:val="en"/>
              </w:rPr>
              <w:t>Commit to executing a transition support program to orient international students to the new Canadian environment </w:t>
            </w:r>
          </w:p>
        </w:tc>
        <w:tc>
          <w:tcPr>
            <w:tcW w:w="2180" w:type="dxa"/>
            <w:shd w:val="clear" w:color="auto" w:fill="auto"/>
            <w:tcMar>
              <w:top w:w="100" w:type="dxa"/>
              <w:left w:w="100" w:type="dxa"/>
              <w:bottom w:w="100" w:type="dxa"/>
              <w:right w:w="100" w:type="dxa"/>
            </w:tcMar>
            <w:vAlign w:val="center"/>
          </w:tcPr>
          <w:p w:rsidR="006F4EE1" w:rsidRPr="006F4EE1" w:rsidRDefault="006F4EE1" w:rsidP="006F4EE1">
            <w:pPr>
              <w:pStyle w:val="NormalWeb"/>
              <w:spacing w:before="0" w:beforeAutospacing="0" w:after="0" w:afterAutospacing="0"/>
              <w:rPr>
                <w:rFonts w:ascii="Calibri" w:eastAsia="Calibri" w:hAnsi="Calibri" w:cs="Calibri"/>
                <w:lang w:val="en"/>
              </w:rPr>
            </w:pPr>
            <w:r w:rsidRPr="006F4EE1">
              <w:rPr>
                <w:rFonts w:ascii="Calibri" w:eastAsia="Calibri" w:hAnsi="Calibri" w:cs="Calibri"/>
                <w:lang w:val="en"/>
              </w:rPr>
              <w:t>3+ hours/semester</w:t>
            </w:r>
          </w:p>
        </w:tc>
      </w:tr>
    </w:tbl>
    <w:p w:rsidR="00424F97" w:rsidRDefault="00424F97">
      <w:bookmarkStart w:id="2" w:name="_GoBack"/>
      <w:bookmarkEnd w:id="2"/>
    </w:p>
    <w:sectPr w:rsidR="00424F9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73" w:rsidRDefault="00487E73">
      <w:pPr>
        <w:spacing w:line="240" w:lineRule="auto"/>
      </w:pPr>
      <w:r>
        <w:separator/>
      </w:r>
    </w:p>
  </w:endnote>
  <w:endnote w:type="continuationSeparator" w:id="0">
    <w:p w:rsidR="00487E73" w:rsidRDefault="00487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97" w:rsidRDefault="00C506FF">
    <w:pPr>
      <w:jc w:val="right"/>
    </w:pPr>
    <w:r>
      <w:fldChar w:fldCharType="begin"/>
    </w:r>
    <w:r>
      <w:instrText>PAGE</w:instrText>
    </w:r>
    <w:r>
      <w:fldChar w:fldCharType="separate"/>
    </w:r>
    <w:r w:rsidR="00D762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73" w:rsidRDefault="00487E73">
      <w:pPr>
        <w:spacing w:line="240" w:lineRule="auto"/>
      </w:pPr>
      <w:r>
        <w:separator/>
      </w:r>
    </w:p>
  </w:footnote>
  <w:footnote w:type="continuationSeparator" w:id="0">
    <w:p w:rsidR="00487E73" w:rsidRDefault="00487E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E8F"/>
    <w:multiLevelType w:val="multilevel"/>
    <w:tmpl w:val="7584A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36E80"/>
    <w:multiLevelType w:val="multilevel"/>
    <w:tmpl w:val="EFC87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C6D30"/>
    <w:multiLevelType w:val="multilevel"/>
    <w:tmpl w:val="57A61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B012E9"/>
    <w:multiLevelType w:val="multilevel"/>
    <w:tmpl w:val="472CE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7114EF"/>
    <w:multiLevelType w:val="multilevel"/>
    <w:tmpl w:val="73AC0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1D6B13"/>
    <w:multiLevelType w:val="multilevel"/>
    <w:tmpl w:val="070E1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292A38"/>
    <w:multiLevelType w:val="multilevel"/>
    <w:tmpl w:val="AC7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97"/>
    <w:rsid w:val="00424F97"/>
    <w:rsid w:val="00487E73"/>
    <w:rsid w:val="006F4EE1"/>
    <w:rsid w:val="00C506FF"/>
    <w:rsid w:val="00D7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B802"/>
  <w15:docId w15:val="{2CC54932-8098-4B85-B916-05837AD0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6F4E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8237">
      <w:bodyDiv w:val="1"/>
      <w:marLeft w:val="0"/>
      <w:marRight w:val="0"/>
      <w:marTop w:val="0"/>
      <w:marBottom w:val="0"/>
      <w:divBdr>
        <w:top w:val="none" w:sz="0" w:space="0" w:color="auto"/>
        <w:left w:val="none" w:sz="0" w:space="0" w:color="auto"/>
        <w:bottom w:val="none" w:sz="0" w:space="0" w:color="auto"/>
        <w:right w:val="none" w:sz="0" w:space="0" w:color="auto"/>
      </w:divBdr>
      <w:divsChild>
        <w:div w:id="1040666847">
          <w:marLeft w:val="-90"/>
          <w:marRight w:val="0"/>
          <w:marTop w:val="0"/>
          <w:marBottom w:val="0"/>
          <w:divBdr>
            <w:top w:val="none" w:sz="0" w:space="0" w:color="auto"/>
            <w:left w:val="none" w:sz="0" w:space="0" w:color="auto"/>
            <w:bottom w:val="none" w:sz="0" w:space="0" w:color="auto"/>
            <w:right w:val="none" w:sz="0" w:space="0" w:color="auto"/>
          </w:divBdr>
        </w:div>
      </w:divsChild>
    </w:div>
    <w:div w:id="126348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Flood</dc:creator>
  <cp:lastModifiedBy>Taylor Flood</cp:lastModifiedBy>
  <cp:revision>3</cp:revision>
  <dcterms:created xsi:type="dcterms:W3CDTF">2022-02-15T13:31:00Z</dcterms:created>
  <dcterms:modified xsi:type="dcterms:W3CDTF">2022-02-15T13:50:00Z</dcterms:modified>
</cp:coreProperties>
</file>