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A540F" w14:textId="39650977" w:rsidR="00331566" w:rsidRPr="00717241" w:rsidRDefault="002A4D2C" w:rsidP="00717241">
      <w:pPr>
        <w:pStyle w:val="Title"/>
        <w:jc w:val="center"/>
        <w:rPr>
          <w:rFonts w:ascii="Ubuntu" w:hAnsi="Ubuntu"/>
          <w:b/>
          <w:bCs/>
          <w:sz w:val="24"/>
          <w:szCs w:val="24"/>
        </w:rPr>
      </w:pPr>
      <w:r w:rsidRPr="00717241">
        <w:rPr>
          <w:rFonts w:ascii="Ubuntu" w:hAnsi="Ubuntu"/>
          <w:b/>
          <w:bCs/>
          <w:sz w:val="24"/>
          <w:szCs w:val="24"/>
        </w:rPr>
        <w:t xml:space="preserve">NSERC Research Tools and Instruments </w:t>
      </w:r>
      <w:r w:rsidR="00331566" w:rsidRPr="00717241">
        <w:rPr>
          <w:rFonts w:ascii="Ubuntu" w:hAnsi="Ubuntu"/>
          <w:b/>
          <w:bCs/>
          <w:sz w:val="24"/>
          <w:szCs w:val="24"/>
        </w:rPr>
        <w:t>Grant -</w:t>
      </w:r>
    </w:p>
    <w:p w14:paraId="630AB3E8" w14:textId="7FCC6AFE" w:rsidR="002A4D2C" w:rsidRPr="00717241" w:rsidRDefault="00331566" w:rsidP="00717241">
      <w:pPr>
        <w:pStyle w:val="Title"/>
        <w:jc w:val="center"/>
        <w:rPr>
          <w:rFonts w:ascii="Ubuntu" w:hAnsi="Ubuntu"/>
          <w:b/>
          <w:bCs/>
          <w:sz w:val="24"/>
          <w:szCs w:val="24"/>
        </w:rPr>
      </w:pPr>
      <w:r w:rsidRPr="00717241">
        <w:rPr>
          <w:rFonts w:ascii="Ubuntu" w:hAnsi="Ubuntu"/>
          <w:b/>
          <w:bCs/>
          <w:sz w:val="24"/>
          <w:szCs w:val="24"/>
        </w:rPr>
        <w:t xml:space="preserve">Application and Proposal </w:t>
      </w:r>
      <w:r w:rsidR="003A1367" w:rsidRPr="00717241">
        <w:rPr>
          <w:rFonts w:ascii="Ubuntu" w:hAnsi="Ubuntu"/>
          <w:b/>
          <w:bCs/>
          <w:sz w:val="24"/>
          <w:szCs w:val="24"/>
        </w:rPr>
        <w:t>Tip Sheet</w:t>
      </w:r>
    </w:p>
    <w:p w14:paraId="2CA4A978" w14:textId="77777777" w:rsidR="005454C0" w:rsidRPr="00717241" w:rsidRDefault="005454C0" w:rsidP="00717241">
      <w:pPr>
        <w:pStyle w:val="Title"/>
        <w:jc w:val="center"/>
        <w:rPr>
          <w:rFonts w:ascii="Ubuntu" w:hAnsi="Ubuntu"/>
          <w:b/>
          <w:bCs/>
          <w:sz w:val="24"/>
          <w:szCs w:val="24"/>
        </w:rPr>
      </w:pPr>
    </w:p>
    <w:p w14:paraId="4406206F" w14:textId="77777777" w:rsidR="00991EBD" w:rsidRPr="00717241" w:rsidRDefault="00991EBD" w:rsidP="00991EBD">
      <w:pPr>
        <w:pBdr>
          <w:top w:val="single" w:sz="4" w:space="1" w:color="auto"/>
        </w:pBdr>
        <w:spacing w:after="0" w:line="240" w:lineRule="auto"/>
        <w:rPr>
          <w:rFonts w:ascii="Ubuntu" w:hAnsi="Ubuntu" w:cs="Calibri Light"/>
          <w:b/>
          <w:sz w:val="24"/>
          <w:szCs w:val="24"/>
        </w:rPr>
      </w:pPr>
    </w:p>
    <w:p w14:paraId="3A1712DF" w14:textId="0386D03E" w:rsidR="00A82685" w:rsidRPr="003351B8" w:rsidRDefault="00A82685" w:rsidP="00D86D5E">
      <w:pPr>
        <w:pStyle w:val="Heading2"/>
        <w:rPr>
          <w:rFonts w:ascii="Franklin Gothic Book" w:hAnsi="Franklin Gothic Book" w:cs="Calibri Light"/>
          <w:sz w:val="24"/>
          <w:szCs w:val="24"/>
        </w:rPr>
      </w:pPr>
      <w:r w:rsidRPr="003351B8">
        <w:rPr>
          <w:rFonts w:ascii="Franklin Gothic Book" w:hAnsi="Franklin Gothic Book" w:cs="Calibri Light"/>
          <w:sz w:val="24"/>
          <w:szCs w:val="24"/>
        </w:rPr>
        <w:t xml:space="preserve">Before getting started, </w:t>
      </w:r>
      <w:r w:rsidR="0054406E" w:rsidRPr="003351B8">
        <w:rPr>
          <w:rFonts w:ascii="Franklin Gothic Book" w:hAnsi="Franklin Gothic Book" w:cs="Calibri Light"/>
          <w:sz w:val="24"/>
          <w:szCs w:val="24"/>
        </w:rPr>
        <w:t>please review</w:t>
      </w:r>
      <w:r w:rsidRPr="003351B8">
        <w:rPr>
          <w:rFonts w:ascii="Franklin Gothic Book" w:hAnsi="Franklin Gothic Book" w:cs="Calibri Light"/>
          <w:sz w:val="24"/>
          <w:szCs w:val="24"/>
        </w:rPr>
        <w:t>:</w:t>
      </w:r>
      <w:r w:rsidR="00B617A0" w:rsidRPr="003351B8">
        <w:rPr>
          <w:rFonts w:ascii="Franklin Gothic Book" w:hAnsi="Franklin Gothic Book" w:cs="Calibri Light"/>
          <w:sz w:val="24"/>
          <w:szCs w:val="24"/>
        </w:rPr>
        <w:t xml:space="preserve"> </w:t>
      </w:r>
    </w:p>
    <w:p w14:paraId="223BD8F8" w14:textId="6B0192EF" w:rsidR="00A82685" w:rsidRPr="00717241" w:rsidRDefault="00786592" w:rsidP="007076D9">
      <w:pPr>
        <w:pStyle w:val="ListParagraph"/>
        <w:numPr>
          <w:ilvl w:val="0"/>
          <w:numId w:val="3"/>
        </w:numPr>
        <w:spacing w:after="0" w:line="240" w:lineRule="auto"/>
        <w:ind w:left="180" w:firstLine="180"/>
        <w:rPr>
          <w:rStyle w:val="Hyperlink"/>
          <w:rFonts w:ascii="Ubuntu" w:hAnsi="Ubuntu" w:cs="Calibri Light"/>
          <w:sz w:val="24"/>
          <w:szCs w:val="24"/>
        </w:rPr>
      </w:pPr>
      <w:hyperlink r:id="rId8" w:history="1">
        <w:r w:rsidRPr="00717241">
          <w:rPr>
            <w:rStyle w:val="Hyperlink"/>
            <w:rFonts w:ascii="Ubuntu" w:hAnsi="Ubuntu" w:cs="Calibri Light"/>
            <w:sz w:val="24"/>
            <w:szCs w:val="24"/>
          </w:rPr>
          <w:t>RTI Grants P</w:t>
        </w:r>
        <w:r w:rsidR="00B617A0" w:rsidRPr="00717241">
          <w:rPr>
            <w:rStyle w:val="Hyperlink"/>
            <w:rFonts w:ascii="Ubuntu" w:hAnsi="Ubuntu" w:cs="Calibri Light"/>
            <w:sz w:val="24"/>
            <w:szCs w:val="24"/>
          </w:rPr>
          <w:t>rogram</w:t>
        </w:r>
      </w:hyperlink>
      <w:r w:rsidR="0054406E" w:rsidRPr="00717241">
        <w:rPr>
          <w:rStyle w:val="Hyperlink"/>
          <w:rFonts w:ascii="Ubuntu" w:hAnsi="Ubuntu" w:cs="Calibri Light"/>
          <w:sz w:val="24"/>
          <w:szCs w:val="24"/>
        </w:rPr>
        <w:t xml:space="preserve"> Guidelines</w:t>
      </w:r>
    </w:p>
    <w:p w14:paraId="6CFF6168" w14:textId="77777777" w:rsidR="00A82685" w:rsidRPr="00717241" w:rsidRDefault="00786592" w:rsidP="007076D9">
      <w:pPr>
        <w:pStyle w:val="ListParagraph"/>
        <w:numPr>
          <w:ilvl w:val="0"/>
          <w:numId w:val="3"/>
        </w:numPr>
        <w:spacing w:after="0" w:line="240" w:lineRule="auto"/>
        <w:ind w:left="180" w:firstLine="180"/>
        <w:rPr>
          <w:rFonts w:ascii="Ubuntu" w:hAnsi="Ubuntu" w:cs="Calibri Light"/>
          <w:sz w:val="24"/>
          <w:szCs w:val="24"/>
        </w:rPr>
      </w:pPr>
      <w:hyperlink r:id="rId9" w:history="1">
        <w:r w:rsidRPr="00717241">
          <w:rPr>
            <w:rStyle w:val="Hyperlink"/>
            <w:rFonts w:ascii="Ubuntu" w:hAnsi="Ubuntu" w:cs="Calibri Light"/>
            <w:sz w:val="24"/>
            <w:szCs w:val="24"/>
          </w:rPr>
          <w:t>A</w:t>
        </w:r>
        <w:r w:rsidR="00B617A0" w:rsidRPr="00717241">
          <w:rPr>
            <w:rStyle w:val="Hyperlink"/>
            <w:rFonts w:ascii="Ubuntu" w:hAnsi="Ubuntu" w:cs="Calibri Light"/>
            <w:sz w:val="24"/>
            <w:szCs w:val="24"/>
          </w:rPr>
          <w:t>pplication instructions</w:t>
        </w:r>
      </w:hyperlink>
      <w:r w:rsidR="00B617A0" w:rsidRPr="00717241">
        <w:rPr>
          <w:rFonts w:ascii="Ubuntu" w:hAnsi="Ubuntu" w:cs="Calibri Light"/>
          <w:sz w:val="24"/>
          <w:szCs w:val="24"/>
        </w:rPr>
        <w:t xml:space="preserve"> </w:t>
      </w:r>
    </w:p>
    <w:p w14:paraId="1C48BF48" w14:textId="2191DE13" w:rsidR="00B617A0" w:rsidRPr="00717241" w:rsidRDefault="00786592" w:rsidP="007076D9">
      <w:pPr>
        <w:pStyle w:val="ListParagraph"/>
        <w:numPr>
          <w:ilvl w:val="0"/>
          <w:numId w:val="3"/>
        </w:numPr>
        <w:spacing w:after="0" w:line="240" w:lineRule="auto"/>
        <w:ind w:left="180" w:firstLine="180"/>
        <w:rPr>
          <w:rFonts w:ascii="Ubuntu" w:hAnsi="Ubuntu" w:cs="Calibri Light"/>
          <w:sz w:val="24"/>
          <w:szCs w:val="24"/>
        </w:rPr>
      </w:pPr>
      <w:hyperlink r:id="rId10" w:history="1">
        <w:r w:rsidRPr="00717241">
          <w:rPr>
            <w:rStyle w:val="Hyperlink"/>
            <w:rFonts w:ascii="Ubuntu" w:hAnsi="Ubuntu" w:cs="Calibri Light"/>
            <w:sz w:val="24"/>
            <w:szCs w:val="24"/>
          </w:rPr>
          <w:t>P</w:t>
        </w:r>
        <w:r w:rsidR="00B617A0" w:rsidRPr="00717241">
          <w:rPr>
            <w:rStyle w:val="Hyperlink"/>
            <w:rFonts w:ascii="Ubuntu" w:hAnsi="Ubuntu" w:cs="Calibri Light"/>
            <w:sz w:val="24"/>
            <w:szCs w:val="24"/>
          </w:rPr>
          <w:t xml:space="preserve">eer </w:t>
        </w:r>
        <w:r w:rsidRPr="00717241">
          <w:rPr>
            <w:rStyle w:val="Hyperlink"/>
            <w:rFonts w:ascii="Ubuntu" w:hAnsi="Ubuntu" w:cs="Calibri Light"/>
            <w:sz w:val="24"/>
            <w:szCs w:val="24"/>
          </w:rPr>
          <w:t>R</w:t>
        </w:r>
        <w:r w:rsidR="00B617A0" w:rsidRPr="00717241">
          <w:rPr>
            <w:rStyle w:val="Hyperlink"/>
            <w:rFonts w:ascii="Ubuntu" w:hAnsi="Ubuntu" w:cs="Calibri Light"/>
            <w:sz w:val="24"/>
            <w:szCs w:val="24"/>
          </w:rPr>
          <w:t xml:space="preserve">eview </w:t>
        </w:r>
        <w:r w:rsidRPr="00717241">
          <w:rPr>
            <w:rStyle w:val="Hyperlink"/>
            <w:rFonts w:ascii="Ubuntu" w:hAnsi="Ubuntu" w:cs="Calibri Light"/>
            <w:sz w:val="24"/>
            <w:szCs w:val="24"/>
          </w:rPr>
          <w:t>M</w:t>
        </w:r>
        <w:r w:rsidR="00B617A0" w:rsidRPr="00717241">
          <w:rPr>
            <w:rStyle w:val="Hyperlink"/>
            <w:rFonts w:ascii="Ubuntu" w:hAnsi="Ubuntu" w:cs="Calibri Light"/>
            <w:sz w:val="24"/>
            <w:szCs w:val="24"/>
          </w:rPr>
          <w:t>anual</w:t>
        </w:r>
        <w:r w:rsidR="00441F29" w:rsidRPr="00717241">
          <w:rPr>
            <w:rStyle w:val="Hyperlink"/>
            <w:rFonts w:ascii="Ubuntu" w:hAnsi="Ubuntu" w:cs="Calibri Light"/>
            <w:sz w:val="24"/>
            <w:szCs w:val="24"/>
          </w:rPr>
          <w:t xml:space="preserve"> (202</w:t>
        </w:r>
        <w:r w:rsidR="00811AF0" w:rsidRPr="00717241">
          <w:rPr>
            <w:rStyle w:val="Hyperlink"/>
            <w:rFonts w:ascii="Ubuntu" w:hAnsi="Ubuntu" w:cs="Calibri Light"/>
            <w:sz w:val="24"/>
            <w:szCs w:val="24"/>
          </w:rPr>
          <w:t>5</w:t>
        </w:r>
        <w:r w:rsidR="00441F29" w:rsidRPr="00717241">
          <w:rPr>
            <w:rStyle w:val="Hyperlink"/>
            <w:rFonts w:ascii="Ubuntu" w:hAnsi="Ubuntu" w:cs="Calibri Light"/>
            <w:sz w:val="24"/>
            <w:szCs w:val="24"/>
          </w:rPr>
          <w:t>-2</w:t>
        </w:r>
        <w:r w:rsidR="00811AF0" w:rsidRPr="00717241">
          <w:rPr>
            <w:rStyle w:val="Hyperlink"/>
            <w:rFonts w:ascii="Ubuntu" w:hAnsi="Ubuntu" w:cs="Calibri Light"/>
            <w:sz w:val="24"/>
            <w:szCs w:val="24"/>
          </w:rPr>
          <w:t>6</w:t>
        </w:r>
        <w:r w:rsidR="00441F29" w:rsidRPr="00717241">
          <w:rPr>
            <w:rStyle w:val="Hyperlink"/>
            <w:rFonts w:ascii="Ubuntu" w:hAnsi="Ubuntu" w:cs="Calibri Light"/>
            <w:sz w:val="24"/>
            <w:szCs w:val="24"/>
          </w:rPr>
          <w:t>)</w:t>
        </w:r>
      </w:hyperlink>
      <w:r w:rsidR="00B617A0" w:rsidRPr="00717241">
        <w:rPr>
          <w:rFonts w:ascii="Ubuntu" w:hAnsi="Ubuntu" w:cs="Calibri Light"/>
          <w:sz w:val="24"/>
          <w:szCs w:val="24"/>
        </w:rPr>
        <w:t xml:space="preserve"> </w:t>
      </w:r>
      <w:r w:rsidR="003A1367" w:rsidRPr="00717241">
        <w:rPr>
          <w:rFonts w:ascii="Ubuntu" w:hAnsi="Ubuntu" w:cs="Calibri Light"/>
          <w:sz w:val="24"/>
          <w:szCs w:val="24"/>
        </w:rPr>
        <w:t>(especially p. 1</w:t>
      </w:r>
      <w:r w:rsidR="001B0F08" w:rsidRPr="00717241">
        <w:rPr>
          <w:rFonts w:ascii="Ubuntu" w:hAnsi="Ubuntu" w:cs="Calibri Light"/>
          <w:sz w:val="24"/>
          <w:szCs w:val="24"/>
        </w:rPr>
        <w:t>8</w:t>
      </w:r>
      <w:r w:rsidR="00A82685" w:rsidRPr="00717241">
        <w:rPr>
          <w:rFonts w:ascii="Ubuntu" w:hAnsi="Ubuntu" w:cs="Calibri Light"/>
          <w:sz w:val="24"/>
          <w:szCs w:val="24"/>
        </w:rPr>
        <w:t>: Reviewers’ Assessment Notes Template)</w:t>
      </w:r>
    </w:p>
    <w:p w14:paraId="2DDEE13C" w14:textId="7D7B37DB" w:rsidR="00A82685" w:rsidRPr="00717241" w:rsidRDefault="001B0F08" w:rsidP="007076D9">
      <w:pPr>
        <w:pStyle w:val="ListParagraph"/>
        <w:numPr>
          <w:ilvl w:val="0"/>
          <w:numId w:val="3"/>
        </w:numPr>
        <w:spacing w:after="0" w:line="240" w:lineRule="auto"/>
        <w:ind w:left="180" w:firstLine="180"/>
        <w:rPr>
          <w:rFonts w:ascii="Ubuntu" w:hAnsi="Ubuntu" w:cs="Calibri Light"/>
          <w:sz w:val="24"/>
          <w:szCs w:val="24"/>
        </w:rPr>
      </w:pPr>
      <w:r w:rsidRPr="00717241">
        <w:rPr>
          <w:rFonts w:ascii="Ubuntu" w:hAnsi="Ubuntu" w:cs="Calibri Light"/>
          <w:sz w:val="24"/>
          <w:szCs w:val="24"/>
        </w:rPr>
        <w:t xml:space="preserve">RTI </w:t>
      </w:r>
      <w:hyperlink r:id="rId11" w:history="1">
        <w:r w:rsidR="00A82685" w:rsidRPr="00717241">
          <w:rPr>
            <w:rStyle w:val="Hyperlink"/>
            <w:rFonts w:ascii="Ubuntu" w:hAnsi="Ubuntu" w:cs="Calibri Light"/>
            <w:sz w:val="24"/>
            <w:szCs w:val="24"/>
          </w:rPr>
          <w:t>FAQs</w:t>
        </w:r>
      </w:hyperlink>
    </w:p>
    <w:p w14:paraId="5A73777D" w14:textId="77777777" w:rsidR="00983200" w:rsidRPr="00717241" w:rsidRDefault="00983200" w:rsidP="007076D9">
      <w:pPr>
        <w:pStyle w:val="ListParagraph"/>
        <w:numPr>
          <w:ilvl w:val="0"/>
          <w:numId w:val="3"/>
        </w:numPr>
        <w:spacing w:after="0" w:line="240" w:lineRule="auto"/>
        <w:ind w:left="180" w:firstLine="180"/>
        <w:rPr>
          <w:rStyle w:val="Hyperlink"/>
          <w:rFonts w:ascii="Ubuntu" w:hAnsi="Ubuntu" w:cs="Calibri Light"/>
          <w:color w:val="auto"/>
          <w:sz w:val="24"/>
          <w:szCs w:val="24"/>
          <w:u w:val="none"/>
        </w:rPr>
      </w:pPr>
      <w:hyperlink r:id="rId12" w:history="1">
        <w:r w:rsidRPr="00717241">
          <w:rPr>
            <w:rStyle w:val="Hyperlink"/>
            <w:rFonts w:ascii="Ubuntu" w:hAnsi="Ubuntu" w:cs="Calibri Light"/>
            <w:sz w:val="24"/>
            <w:szCs w:val="24"/>
          </w:rPr>
          <w:t>How to complete NSERC CCV</w:t>
        </w:r>
      </w:hyperlink>
    </w:p>
    <w:p w14:paraId="33C2752E" w14:textId="56EC1688" w:rsidR="0054406E" w:rsidRPr="00717241" w:rsidRDefault="0054406E" w:rsidP="007076D9">
      <w:pPr>
        <w:pStyle w:val="ListParagraph"/>
        <w:numPr>
          <w:ilvl w:val="0"/>
          <w:numId w:val="3"/>
        </w:numPr>
        <w:spacing w:after="0" w:line="240" w:lineRule="auto"/>
        <w:ind w:left="180" w:firstLine="180"/>
        <w:rPr>
          <w:rStyle w:val="Hyperlink"/>
          <w:rFonts w:ascii="Ubuntu" w:hAnsi="Ubuntu" w:cs="Calibri Light"/>
          <w:color w:val="auto"/>
          <w:sz w:val="24"/>
          <w:szCs w:val="24"/>
          <w:u w:val="none"/>
        </w:rPr>
      </w:pPr>
      <w:hyperlink r:id="rId13" w:history="1">
        <w:r w:rsidRPr="00717241">
          <w:rPr>
            <w:rStyle w:val="Hyperlink"/>
            <w:rFonts w:ascii="Ubuntu" w:hAnsi="Ubuntu" w:cs="Calibri Light"/>
            <w:sz w:val="24"/>
            <w:szCs w:val="24"/>
          </w:rPr>
          <w:t>NSERC’s “How to Apply to RTI” video series</w:t>
        </w:r>
      </w:hyperlink>
    </w:p>
    <w:p w14:paraId="27C21DB7" w14:textId="45907118" w:rsidR="00A20533" w:rsidRPr="00717241" w:rsidRDefault="00A20533" w:rsidP="007076D9">
      <w:pPr>
        <w:pStyle w:val="ListParagraph"/>
        <w:numPr>
          <w:ilvl w:val="0"/>
          <w:numId w:val="3"/>
        </w:numPr>
        <w:spacing w:after="0" w:line="240" w:lineRule="auto"/>
        <w:ind w:left="180" w:firstLine="180"/>
        <w:rPr>
          <w:rFonts w:ascii="Ubuntu" w:hAnsi="Ubuntu" w:cs="Calibri Light"/>
          <w:sz w:val="24"/>
          <w:szCs w:val="24"/>
        </w:rPr>
      </w:pPr>
      <w:hyperlink r:id="rId14" w:history="1">
        <w:r w:rsidRPr="00717241">
          <w:rPr>
            <w:rStyle w:val="Hyperlink"/>
            <w:rFonts w:ascii="Ubuntu" w:hAnsi="Ubuntu" w:cs="Calibri Light"/>
            <w:sz w:val="24"/>
            <w:szCs w:val="24"/>
          </w:rPr>
          <w:t>NSERC guide on integrating equity, diversity and inclusion considerations in research</w:t>
        </w:r>
      </w:hyperlink>
    </w:p>
    <w:p w14:paraId="4B8B8710" w14:textId="1FBBD786" w:rsidR="00A20533" w:rsidRPr="00717241" w:rsidRDefault="00A20533" w:rsidP="007076D9">
      <w:pPr>
        <w:pStyle w:val="ListParagraph"/>
        <w:numPr>
          <w:ilvl w:val="0"/>
          <w:numId w:val="3"/>
        </w:numPr>
        <w:spacing w:after="0" w:line="240" w:lineRule="auto"/>
        <w:ind w:left="187" w:firstLine="180"/>
        <w:rPr>
          <w:rFonts w:ascii="Ubuntu" w:hAnsi="Ubuntu" w:cs="Calibri Light"/>
          <w:sz w:val="24"/>
          <w:szCs w:val="24"/>
        </w:rPr>
      </w:pPr>
      <w:hyperlink r:id="rId15" w:history="1">
        <w:r w:rsidRPr="00717241">
          <w:rPr>
            <w:rStyle w:val="Hyperlink"/>
            <w:rFonts w:ascii="Ubuntu" w:hAnsi="Ubuntu" w:cs="Calibri Light"/>
            <w:sz w:val="24"/>
            <w:szCs w:val="24"/>
          </w:rPr>
          <w:t>Government of Canada Policy on Sensitive Technology Research and Affiliations of concern</w:t>
        </w:r>
      </w:hyperlink>
    </w:p>
    <w:p w14:paraId="6A266B91" w14:textId="78528BA7" w:rsidR="00765A66" w:rsidRPr="00717241" w:rsidRDefault="00765A66" w:rsidP="007076D9">
      <w:pPr>
        <w:pStyle w:val="ListParagraph"/>
        <w:numPr>
          <w:ilvl w:val="0"/>
          <w:numId w:val="3"/>
        </w:numPr>
        <w:spacing w:after="0" w:line="240" w:lineRule="auto"/>
        <w:ind w:left="187" w:firstLine="180"/>
        <w:rPr>
          <w:rFonts w:ascii="Ubuntu" w:hAnsi="Ubuntu" w:cs="Calibri Light"/>
          <w:sz w:val="24"/>
          <w:szCs w:val="24"/>
        </w:rPr>
      </w:pPr>
      <w:hyperlink r:id="rId16" w:history="1">
        <w:r w:rsidRPr="00717241">
          <w:rPr>
            <w:rStyle w:val="Hyperlink"/>
            <w:rFonts w:ascii="Ubuntu" w:hAnsi="Ubuntu"/>
            <w:sz w:val="24"/>
            <w:szCs w:val="24"/>
          </w:rPr>
          <w:t>Procurement Restriction Policy</w:t>
        </w:r>
      </w:hyperlink>
    </w:p>
    <w:p w14:paraId="744015D2" w14:textId="77777777" w:rsidR="00A20533" w:rsidRPr="003351B8" w:rsidRDefault="00A20533" w:rsidP="00A20533">
      <w:pPr>
        <w:pStyle w:val="Heading2"/>
        <w:rPr>
          <w:rFonts w:ascii="Franklin Gothic Book" w:hAnsi="Franklin Gothic Book" w:cs="Calibri Light"/>
          <w:sz w:val="24"/>
          <w:szCs w:val="24"/>
        </w:rPr>
      </w:pPr>
    </w:p>
    <w:p w14:paraId="32EEB063" w14:textId="5C9FA9C0" w:rsidR="005454C0" w:rsidRPr="003351B8" w:rsidRDefault="005454C0" w:rsidP="005319E0">
      <w:pPr>
        <w:pStyle w:val="Heading2"/>
        <w:spacing w:after="0"/>
        <w:ind w:firstLine="90"/>
        <w:rPr>
          <w:rFonts w:ascii="Franklin Gothic Book" w:hAnsi="Franklin Gothic Book" w:cs="Calibri Light"/>
          <w:sz w:val="24"/>
          <w:szCs w:val="24"/>
        </w:rPr>
      </w:pPr>
      <w:r w:rsidRPr="003351B8">
        <w:rPr>
          <w:rFonts w:ascii="Franklin Gothic Book" w:hAnsi="Franklin Gothic Book" w:cs="Calibri Light"/>
          <w:sz w:val="24"/>
          <w:szCs w:val="24"/>
        </w:rPr>
        <w:t>Webinars</w:t>
      </w:r>
    </w:p>
    <w:p w14:paraId="1737F38D" w14:textId="77777777" w:rsidR="00ED61D9" w:rsidRPr="003351B8" w:rsidRDefault="005454C0" w:rsidP="007076D9">
      <w:pPr>
        <w:pStyle w:val="ListParagraph"/>
        <w:numPr>
          <w:ilvl w:val="0"/>
          <w:numId w:val="13"/>
        </w:numPr>
        <w:spacing w:after="0" w:line="240" w:lineRule="auto"/>
        <w:ind w:left="810" w:hanging="450"/>
        <w:rPr>
          <w:rFonts w:ascii="Franklin Gothic Book" w:hAnsi="Franklin Gothic Book" w:cs="Calibri Light"/>
          <w:b/>
          <w:bCs/>
          <w:sz w:val="24"/>
          <w:szCs w:val="24"/>
        </w:rPr>
      </w:pPr>
      <w:r w:rsidRPr="003351B8">
        <w:rPr>
          <w:rFonts w:ascii="Franklin Gothic Book" w:hAnsi="Franklin Gothic Book" w:cs="Calibri Light"/>
          <w:b/>
          <w:bCs/>
          <w:sz w:val="24"/>
          <w:szCs w:val="24"/>
        </w:rPr>
        <w:t>NSERC RTI webinar</w:t>
      </w:r>
      <w:r w:rsidR="004B02A6" w:rsidRPr="003351B8">
        <w:rPr>
          <w:rFonts w:ascii="Franklin Gothic Book" w:hAnsi="Franklin Gothic Book" w:cs="Calibri Light"/>
          <w:b/>
          <w:bCs/>
          <w:sz w:val="24"/>
          <w:szCs w:val="24"/>
        </w:rPr>
        <w:t>s</w:t>
      </w:r>
    </w:p>
    <w:p w14:paraId="4C6F5AD2" w14:textId="26A562CB" w:rsidR="00645A82" w:rsidRPr="003351B8" w:rsidRDefault="005454C0" w:rsidP="00645A82">
      <w:pPr>
        <w:pStyle w:val="ListParagraph"/>
        <w:numPr>
          <w:ilvl w:val="1"/>
          <w:numId w:val="13"/>
        </w:numPr>
        <w:spacing w:after="0" w:line="240" w:lineRule="auto"/>
        <w:rPr>
          <w:rFonts w:ascii="Franklin Gothic Book" w:hAnsi="Franklin Gothic Book" w:cs="Calibri Light"/>
          <w:b/>
          <w:bCs/>
          <w:sz w:val="24"/>
          <w:szCs w:val="24"/>
        </w:rPr>
      </w:pPr>
      <w:r w:rsidRPr="003351B8">
        <w:rPr>
          <w:rFonts w:ascii="Franklin Gothic Book" w:hAnsi="Franklin Gothic Book" w:cs="Calibri Light"/>
          <w:b/>
          <w:bCs/>
          <w:sz w:val="24"/>
          <w:szCs w:val="24"/>
        </w:rPr>
        <w:t xml:space="preserve">September </w:t>
      </w:r>
      <w:r w:rsidR="00811AF0" w:rsidRPr="003351B8">
        <w:rPr>
          <w:rFonts w:ascii="Franklin Gothic Book" w:hAnsi="Franklin Gothic Book" w:cs="Calibri Light"/>
          <w:b/>
          <w:bCs/>
          <w:sz w:val="24"/>
          <w:szCs w:val="24"/>
        </w:rPr>
        <w:t>9</w:t>
      </w:r>
      <w:r w:rsidR="00ED61D9" w:rsidRPr="003351B8">
        <w:rPr>
          <w:rFonts w:ascii="Franklin Gothic Book" w:hAnsi="Franklin Gothic Book" w:cs="Calibri Light"/>
          <w:b/>
          <w:bCs/>
          <w:sz w:val="24"/>
          <w:szCs w:val="24"/>
        </w:rPr>
        <w:t xml:space="preserve">, 2025 </w:t>
      </w:r>
      <w:r w:rsidRPr="003351B8">
        <w:rPr>
          <w:rFonts w:ascii="Franklin Gothic Book" w:hAnsi="Franklin Gothic Book" w:cs="Calibri Light"/>
          <w:b/>
          <w:bCs/>
          <w:sz w:val="24"/>
          <w:szCs w:val="24"/>
        </w:rPr>
        <w:t>@ 1 p</w:t>
      </w:r>
      <w:r w:rsidR="00BD2EF4" w:rsidRPr="003351B8">
        <w:rPr>
          <w:rFonts w:ascii="Franklin Gothic Book" w:hAnsi="Franklin Gothic Book" w:cs="Calibri Light"/>
          <w:b/>
          <w:bCs/>
          <w:sz w:val="24"/>
          <w:szCs w:val="24"/>
        </w:rPr>
        <w:t>.</w:t>
      </w:r>
      <w:r w:rsidRPr="003351B8">
        <w:rPr>
          <w:rFonts w:ascii="Franklin Gothic Book" w:hAnsi="Franklin Gothic Book" w:cs="Calibri Light"/>
          <w:b/>
          <w:bCs/>
          <w:sz w:val="24"/>
          <w:szCs w:val="24"/>
        </w:rPr>
        <w:t>m</w:t>
      </w:r>
      <w:r w:rsidR="00BD2EF4" w:rsidRPr="003351B8">
        <w:rPr>
          <w:rFonts w:ascii="Franklin Gothic Book" w:hAnsi="Franklin Gothic Book" w:cs="Calibri Light"/>
          <w:b/>
          <w:bCs/>
          <w:sz w:val="24"/>
          <w:szCs w:val="24"/>
        </w:rPr>
        <w:t>.</w:t>
      </w:r>
      <w:r w:rsidR="00811AF0" w:rsidRPr="003351B8">
        <w:rPr>
          <w:rFonts w:ascii="Franklin Gothic Book" w:hAnsi="Franklin Gothic Book" w:cs="Calibri Light"/>
          <w:b/>
          <w:bCs/>
          <w:sz w:val="24"/>
          <w:szCs w:val="24"/>
        </w:rPr>
        <w:t xml:space="preserve"> </w:t>
      </w:r>
      <w:hyperlink r:id="rId17" w:history="1">
        <w:r w:rsidR="00ED61D9" w:rsidRPr="003351B8">
          <w:rPr>
            <w:rStyle w:val="Hyperlink"/>
            <w:rFonts w:ascii="Franklin Gothic Book" w:hAnsi="Franklin Gothic Book" w:cs="Calibri Light"/>
            <w:sz w:val="24"/>
            <w:szCs w:val="24"/>
          </w:rPr>
          <w:t>Register here</w:t>
        </w:r>
      </w:hyperlink>
    </w:p>
    <w:p w14:paraId="4000316E" w14:textId="752AD0B7" w:rsidR="00ED61D9" w:rsidRPr="003351B8" w:rsidRDefault="00ED61D9" w:rsidP="00645A82">
      <w:pPr>
        <w:pStyle w:val="ListParagraph"/>
        <w:numPr>
          <w:ilvl w:val="1"/>
          <w:numId w:val="13"/>
        </w:numPr>
        <w:spacing w:after="0" w:line="240" w:lineRule="auto"/>
        <w:rPr>
          <w:rFonts w:ascii="Franklin Gothic Book" w:hAnsi="Franklin Gothic Book" w:cs="Calibri Light"/>
          <w:b/>
          <w:bCs/>
          <w:sz w:val="24"/>
          <w:szCs w:val="24"/>
        </w:rPr>
      </w:pPr>
      <w:r w:rsidRPr="003351B8">
        <w:rPr>
          <w:rFonts w:ascii="Franklin Gothic Book" w:hAnsi="Franklin Gothic Book" w:cs="Calibri Light"/>
          <w:b/>
          <w:bCs/>
          <w:sz w:val="24"/>
          <w:szCs w:val="24"/>
        </w:rPr>
        <w:t>September 25, 2025 @ 1 p</w:t>
      </w:r>
      <w:r w:rsidR="00BD2EF4" w:rsidRPr="003351B8">
        <w:rPr>
          <w:rFonts w:ascii="Franklin Gothic Book" w:hAnsi="Franklin Gothic Book" w:cs="Calibri Light"/>
          <w:b/>
          <w:bCs/>
          <w:sz w:val="24"/>
          <w:szCs w:val="24"/>
        </w:rPr>
        <w:t>.</w:t>
      </w:r>
      <w:r w:rsidRPr="003351B8">
        <w:rPr>
          <w:rFonts w:ascii="Franklin Gothic Book" w:hAnsi="Franklin Gothic Book" w:cs="Calibri Light"/>
          <w:b/>
          <w:bCs/>
          <w:sz w:val="24"/>
          <w:szCs w:val="24"/>
        </w:rPr>
        <w:t>m</w:t>
      </w:r>
      <w:r w:rsidR="00BD2EF4" w:rsidRPr="003351B8">
        <w:rPr>
          <w:rFonts w:ascii="Franklin Gothic Book" w:hAnsi="Franklin Gothic Book" w:cs="Calibri Light"/>
          <w:b/>
          <w:bCs/>
          <w:sz w:val="24"/>
          <w:szCs w:val="24"/>
        </w:rPr>
        <w:t>.</w:t>
      </w:r>
      <w:r w:rsidRPr="003351B8">
        <w:rPr>
          <w:rFonts w:ascii="Franklin Gothic Book" w:hAnsi="Franklin Gothic Book" w:cs="Calibri Light"/>
          <w:b/>
          <w:bCs/>
          <w:sz w:val="24"/>
          <w:szCs w:val="24"/>
        </w:rPr>
        <w:t xml:space="preserve"> </w:t>
      </w:r>
      <w:hyperlink r:id="rId18" w:history="1">
        <w:r w:rsidRPr="003351B8">
          <w:rPr>
            <w:rStyle w:val="Hyperlink"/>
            <w:rFonts w:ascii="Franklin Gothic Book" w:hAnsi="Franklin Gothic Book" w:cs="Calibri Light"/>
            <w:sz w:val="24"/>
            <w:szCs w:val="24"/>
          </w:rPr>
          <w:t>Register here</w:t>
        </w:r>
      </w:hyperlink>
    </w:p>
    <w:p w14:paraId="14F6FA3C" w14:textId="18C8E0C9" w:rsidR="005454C0" w:rsidRPr="003351B8" w:rsidRDefault="005454C0" w:rsidP="007076D9">
      <w:pPr>
        <w:pStyle w:val="ListParagraph"/>
        <w:numPr>
          <w:ilvl w:val="0"/>
          <w:numId w:val="13"/>
        </w:numPr>
        <w:spacing w:after="0" w:line="240" w:lineRule="auto"/>
        <w:ind w:left="810" w:hanging="450"/>
        <w:rPr>
          <w:rFonts w:ascii="Franklin Gothic Book" w:hAnsi="Franklin Gothic Book" w:cs="Calibri Light"/>
          <w:b/>
          <w:sz w:val="24"/>
          <w:szCs w:val="24"/>
        </w:rPr>
      </w:pPr>
      <w:r w:rsidRPr="003351B8">
        <w:rPr>
          <w:rFonts w:ascii="Franklin Gothic Book" w:hAnsi="Franklin Gothic Book" w:cs="Calibri Light"/>
          <w:sz w:val="24"/>
          <w:szCs w:val="24"/>
        </w:rPr>
        <w:t>Ontario Tech ORS</w:t>
      </w:r>
      <w:r w:rsidR="00221DD9" w:rsidRPr="003351B8">
        <w:rPr>
          <w:rFonts w:ascii="Franklin Gothic Book" w:hAnsi="Franklin Gothic Book" w:cs="Calibri Light"/>
          <w:sz w:val="24"/>
          <w:szCs w:val="24"/>
        </w:rPr>
        <w:t xml:space="preserve"> Resources</w:t>
      </w:r>
      <w:r w:rsidRPr="003351B8">
        <w:rPr>
          <w:rFonts w:ascii="Franklin Gothic Book" w:hAnsi="Franklin Gothic Book" w:cs="Calibri Light"/>
          <w:sz w:val="24"/>
          <w:szCs w:val="24"/>
        </w:rPr>
        <w:t xml:space="preserve">: </w:t>
      </w:r>
      <w:hyperlink r:id="rId19" w:history="1">
        <w:r w:rsidRPr="003351B8">
          <w:rPr>
            <w:rStyle w:val="Hyperlink"/>
            <w:rFonts w:ascii="Franklin Gothic Book" w:hAnsi="Franklin Gothic Book" w:cs="Calibri Light"/>
            <w:sz w:val="24"/>
            <w:szCs w:val="24"/>
          </w:rPr>
          <w:t xml:space="preserve">RTI + Q&amp;A </w:t>
        </w:r>
        <w:r w:rsidR="00221DD9" w:rsidRPr="003351B8">
          <w:rPr>
            <w:rStyle w:val="Hyperlink"/>
            <w:rFonts w:ascii="Franklin Gothic Book" w:hAnsi="Franklin Gothic Book" w:cs="Calibri Light"/>
            <w:sz w:val="24"/>
            <w:szCs w:val="24"/>
          </w:rPr>
          <w:t>with Dr. Janice Strap</w:t>
        </w:r>
      </w:hyperlink>
      <w:r w:rsidR="00221DD9" w:rsidRPr="003351B8">
        <w:rPr>
          <w:rFonts w:ascii="Franklin Gothic Book" w:hAnsi="Franklin Gothic Book" w:cs="Calibri Light"/>
          <w:sz w:val="24"/>
          <w:szCs w:val="24"/>
        </w:rPr>
        <w:t xml:space="preserve">, </w:t>
      </w:r>
      <w:r w:rsidR="001B0F08" w:rsidRPr="003351B8">
        <w:rPr>
          <w:rFonts w:ascii="Franklin Gothic Book" w:hAnsi="Franklin Gothic Book" w:cs="Calibri Light"/>
          <w:sz w:val="24"/>
          <w:szCs w:val="24"/>
        </w:rPr>
        <w:t xml:space="preserve">former </w:t>
      </w:r>
      <w:r w:rsidR="00221DD9" w:rsidRPr="003351B8">
        <w:rPr>
          <w:rFonts w:ascii="Franklin Gothic Book" w:hAnsi="Franklin Gothic Book" w:cs="Calibri Light"/>
          <w:sz w:val="24"/>
          <w:szCs w:val="24"/>
        </w:rPr>
        <w:t>RTI adjudication committee member</w:t>
      </w:r>
    </w:p>
    <w:p w14:paraId="61EA994D" w14:textId="77777777" w:rsidR="005454C0" w:rsidRPr="003351B8" w:rsidRDefault="005454C0" w:rsidP="00A20533">
      <w:pPr>
        <w:spacing w:after="0" w:line="240" w:lineRule="auto"/>
        <w:rPr>
          <w:rFonts w:ascii="Franklin Gothic Book" w:hAnsi="Franklin Gothic Book" w:cs="Calibri Light"/>
          <w:b/>
          <w:sz w:val="24"/>
          <w:szCs w:val="24"/>
        </w:rPr>
      </w:pPr>
    </w:p>
    <w:p w14:paraId="4AD0FCC8" w14:textId="557462FE" w:rsidR="00EE0996" w:rsidRPr="003351B8" w:rsidRDefault="00EE0996" w:rsidP="00EE0996">
      <w:pPr>
        <w:pStyle w:val="Heading2"/>
        <w:rPr>
          <w:rFonts w:ascii="Franklin Gothic Book" w:hAnsi="Franklin Gothic Book" w:cs="Calibri Light"/>
          <w:sz w:val="24"/>
          <w:szCs w:val="24"/>
        </w:rPr>
      </w:pPr>
      <w:r w:rsidRPr="003351B8">
        <w:rPr>
          <w:rFonts w:ascii="Franklin Gothic Book" w:hAnsi="Franklin Gothic Book" w:cs="Calibri Light"/>
          <w:sz w:val="24"/>
          <w:szCs w:val="24"/>
        </w:rPr>
        <w:t xml:space="preserve">Deadlines </w:t>
      </w:r>
    </w:p>
    <w:p w14:paraId="64DD51FA" w14:textId="5DF1B789" w:rsidR="00331566" w:rsidRPr="003351B8" w:rsidRDefault="00331566" w:rsidP="007076D9">
      <w:pPr>
        <w:pStyle w:val="ListParagraph"/>
        <w:numPr>
          <w:ilvl w:val="0"/>
          <w:numId w:val="23"/>
        </w:numPr>
        <w:rPr>
          <w:rFonts w:ascii="Franklin Gothic Book" w:hAnsi="Franklin Gothic Book" w:cs="Calibri Light"/>
          <w:sz w:val="24"/>
          <w:szCs w:val="24"/>
        </w:rPr>
      </w:pPr>
      <w:r w:rsidRPr="003351B8">
        <w:rPr>
          <w:rFonts w:ascii="Franklin Gothic Book" w:hAnsi="Franklin Gothic Book" w:cs="Calibri Light"/>
          <w:sz w:val="24"/>
          <w:szCs w:val="24"/>
        </w:rPr>
        <w:t>Internal NOI form (mandatory): October 2, 202</w:t>
      </w:r>
      <w:r w:rsidR="00811AF0" w:rsidRPr="003351B8">
        <w:rPr>
          <w:rFonts w:ascii="Franklin Gothic Book" w:hAnsi="Franklin Gothic Book" w:cs="Calibri Light"/>
          <w:sz w:val="24"/>
          <w:szCs w:val="24"/>
        </w:rPr>
        <w:t>5</w:t>
      </w:r>
    </w:p>
    <w:p w14:paraId="199ECBE6" w14:textId="2551B27A" w:rsidR="00331566" w:rsidRPr="003351B8" w:rsidRDefault="00331566" w:rsidP="007076D9">
      <w:pPr>
        <w:pStyle w:val="ListParagraph"/>
        <w:numPr>
          <w:ilvl w:val="0"/>
          <w:numId w:val="23"/>
        </w:numPr>
        <w:rPr>
          <w:rFonts w:ascii="Franklin Gothic Book" w:hAnsi="Franklin Gothic Book" w:cs="Calibri Light"/>
          <w:sz w:val="24"/>
          <w:szCs w:val="24"/>
        </w:rPr>
      </w:pPr>
      <w:r w:rsidRPr="003351B8">
        <w:rPr>
          <w:rFonts w:ascii="Franklin Gothic Book" w:hAnsi="Franklin Gothic Book" w:cs="Calibri Light"/>
          <w:sz w:val="24"/>
          <w:szCs w:val="24"/>
        </w:rPr>
        <w:t>ORS Comprehensive Review (optional): October 2, 202</w:t>
      </w:r>
      <w:r w:rsidR="00811AF0" w:rsidRPr="003351B8">
        <w:rPr>
          <w:rFonts w:ascii="Franklin Gothic Book" w:hAnsi="Franklin Gothic Book" w:cs="Calibri Light"/>
          <w:sz w:val="24"/>
          <w:szCs w:val="24"/>
        </w:rPr>
        <w:t>5</w:t>
      </w:r>
    </w:p>
    <w:p w14:paraId="7C00F57E" w14:textId="4B748861" w:rsidR="00331566" w:rsidRPr="003351B8" w:rsidRDefault="00331566" w:rsidP="007076D9">
      <w:pPr>
        <w:pStyle w:val="ListParagraph"/>
        <w:numPr>
          <w:ilvl w:val="0"/>
          <w:numId w:val="23"/>
        </w:numPr>
        <w:rPr>
          <w:rFonts w:ascii="Franklin Gothic Book" w:hAnsi="Franklin Gothic Book" w:cs="Calibri Light"/>
          <w:sz w:val="24"/>
          <w:szCs w:val="24"/>
        </w:rPr>
      </w:pPr>
      <w:r w:rsidRPr="003351B8">
        <w:rPr>
          <w:rFonts w:ascii="Franklin Gothic Book" w:hAnsi="Franklin Gothic Book" w:cs="Calibri Light"/>
          <w:sz w:val="24"/>
          <w:szCs w:val="24"/>
        </w:rPr>
        <w:t>ORS Administrative Review</w:t>
      </w:r>
      <w:r w:rsidR="00811AF0" w:rsidRPr="003351B8">
        <w:rPr>
          <w:rFonts w:ascii="Franklin Gothic Book" w:hAnsi="Franklin Gothic Book" w:cs="Calibri Light"/>
          <w:sz w:val="24"/>
          <w:szCs w:val="24"/>
        </w:rPr>
        <w:t xml:space="preserve"> + RGA</w:t>
      </w:r>
      <w:r w:rsidRPr="003351B8">
        <w:rPr>
          <w:rFonts w:ascii="Franklin Gothic Book" w:hAnsi="Franklin Gothic Book" w:cs="Calibri Light"/>
          <w:sz w:val="24"/>
          <w:szCs w:val="24"/>
        </w:rPr>
        <w:t xml:space="preserve"> (mandatory): October 1</w:t>
      </w:r>
      <w:r w:rsidR="00811AF0" w:rsidRPr="003351B8">
        <w:rPr>
          <w:rFonts w:ascii="Franklin Gothic Book" w:hAnsi="Franklin Gothic Book" w:cs="Calibri Light"/>
          <w:sz w:val="24"/>
          <w:szCs w:val="24"/>
        </w:rPr>
        <w:t>3</w:t>
      </w:r>
      <w:r w:rsidRPr="003351B8">
        <w:rPr>
          <w:rFonts w:ascii="Franklin Gothic Book" w:hAnsi="Franklin Gothic Book" w:cs="Calibri Light"/>
          <w:sz w:val="24"/>
          <w:szCs w:val="24"/>
        </w:rPr>
        <w:t>, 202</w:t>
      </w:r>
      <w:r w:rsidR="00811AF0" w:rsidRPr="003351B8">
        <w:rPr>
          <w:rFonts w:ascii="Franklin Gothic Book" w:hAnsi="Franklin Gothic Book" w:cs="Calibri Light"/>
          <w:sz w:val="24"/>
          <w:szCs w:val="24"/>
        </w:rPr>
        <w:t>5</w:t>
      </w:r>
    </w:p>
    <w:p w14:paraId="3CD7510C" w14:textId="6771845F" w:rsidR="00EE0996" w:rsidRPr="003351B8" w:rsidRDefault="00331566" w:rsidP="007076D9">
      <w:pPr>
        <w:pStyle w:val="ListParagraph"/>
        <w:numPr>
          <w:ilvl w:val="0"/>
          <w:numId w:val="23"/>
        </w:numPr>
        <w:spacing w:after="0" w:line="240" w:lineRule="auto"/>
        <w:rPr>
          <w:rFonts w:ascii="Franklin Gothic Book" w:hAnsi="Franklin Gothic Book" w:cs="Calibri Light"/>
          <w:color w:val="1F4E79" w:themeColor="accent1" w:themeShade="80"/>
          <w:sz w:val="24"/>
          <w:szCs w:val="24"/>
        </w:rPr>
      </w:pPr>
      <w:r w:rsidRPr="003351B8">
        <w:rPr>
          <w:rFonts w:ascii="Franklin Gothic Book" w:hAnsi="Franklin Gothic Book" w:cs="Calibri Light"/>
          <w:b/>
          <w:bCs/>
          <w:color w:val="1F4E79" w:themeColor="accent1" w:themeShade="80"/>
          <w:sz w:val="24"/>
          <w:szCs w:val="24"/>
        </w:rPr>
        <w:t>NSERC Deadline: October 2</w:t>
      </w:r>
      <w:r w:rsidR="00811AF0" w:rsidRPr="003351B8">
        <w:rPr>
          <w:rFonts w:ascii="Franklin Gothic Book" w:hAnsi="Franklin Gothic Book" w:cs="Calibri Light"/>
          <w:b/>
          <w:bCs/>
          <w:color w:val="1F4E79" w:themeColor="accent1" w:themeShade="80"/>
          <w:sz w:val="24"/>
          <w:szCs w:val="24"/>
        </w:rPr>
        <w:t>7</w:t>
      </w:r>
      <w:r w:rsidRPr="003351B8">
        <w:rPr>
          <w:rFonts w:ascii="Franklin Gothic Book" w:hAnsi="Franklin Gothic Book" w:cs="Calibri Light"/>
          <w:b/>
          <w:bCs/>
          <w:color w:val="1F4E79" w:themeColor="accent1" w:themeShade="80"/>
          <w:sz w:val="24"/>
          <w:szCs w:val="24"/>
        </w:rPr>
        <w:t>, 202</w:t>
      </w:r>
      <w:r w:rsidR="00811AF0" w:rsidRPr="003351B8">
        <w:rPr>
          <w:rFonts w:ascii="Franklin Gothic Book" w:hAnsi="Franklin Gothic Book" w:cs="Calibri Light"/>
          <w:b/>
          <w:bCs/>
          <w:color w:val="1F4E79" w:themeColor="accent1" w:themeShade="80"/>
          <w:sz w:val="24"/>
          <w:szCs w:val="24"/>
        </w:rPr>
        <w:t>5</w:t>
      </w:r>
    </w:p>
    <w:p w14:paraId="23F9C633" w14:textId="77777777" w:rsidR="00331566" w:rsidRPr="003351B8" w:rsidRDefault="00331566" w:rsidP="00331566">
      <w:pPr>
        <w:pStyle w:val="ListParagraph"/>
        <w:spacing w:after="0" w:line="240" w:lineRule="auto"/>
        <w:rPr>
          <w:rFonts w:ascii="Franklin Gothic Book" w:hAnsi="Franklin Gothic Book" w:cs="Calibri Light"/>
          <w:color w:val="FF0000"/>
          <w:sz w:val="24"/>
          <w:szCs w:val="24"/>
        </w:rPr>
      </w:pPr>
    </w:p>
    <w:p w14:paraId="2B7C52BC" w14:textId="472AD79C" w:rsidR="00FA1219" w:rsidRPr="003351B8" w:rsidRDefault="00FA1219" w:rsidP="00D86D5E">
      <w:pPr>
        <w:pStyle w:val="Heading2"/>
        <w:rPr>
          <w:rFonts w:ascii="Franklin Gothic Book" w:hAnsi="Franklin Gothic Book" w:cs="Calibri Light"/>
          <w:sz w:val="24"/>
          <w:szCs w:val="24"/>
        </w:rPr>
      </w:pPr>
      <w:r w:rsidRPr="003351B8">
        <w:rPr>
          <w:rFonts w:ascii="Franklin Gothic Book" w:hAnsi="Franklin Gothic Book" w:cs="Calibri Light"/>
          <w:sz w:val="24"/>
          <w:szCs w:val="24"/>
        </w:rPr>
        <w:t xml:space="preserve">Recent Program Updates </w:t>
      </w:r>
    </w:p>
    <w:p w14:paraId="7EA12FA5" w14:textId="13DB665E" w:rsidR="00811AF0" w:rsidRPr="003351B8" w:rsidRDefault="00811AF0" w:rsidP="007076D9">
      <w:pPr>
        <w:pStyle w:val="ListParagraph"/>
        <w:numPr>
          <w:ilvl w:val="0"/>
          <w:numId w:val="22"/>
        </w:numPr>
        <w:ind w:left="540"/>
        <w:rPr>
          <w:rFonts w:ascii="Franklin Gothic Book" w:hAnsi="Franklin Gothic Book" w:cs="Calibri Light"/>
          <w:sz w:val="24"/>
          <w:szCs w:val="24"/>
        </w:rPr>
      </w:pPr>
      <w:r w:rsidRPr="003351B8">
        <w:rPr>
          <w:rFonts w:ascii="Franklin Gothic Book" w:hAnsi="Franklin Gothic Book" w:cs="Calibri Light"/>
          <w:b/>
          <w:bCs/>
          <w:color w:val="1F4E79" w:themeColor="accent1" w:themeShade="80"/>
          <w:sz w:val="24"/>
          <w:szCs w:val="24"/>
        </w:rPr>
        <w:t xml:space="preserve">*NEW this year* </w:t>
      </w:r>
      <w:r w:rsidRPr="003351B8">
        <w:rPr>
          <w:rFonts w:ascii="Franklin Gothic Book" w:hAnsi="Franklin Gothic Book" w:cs="Calibri Light"/>
          <w:sz w:val="24"/>
          <w:szCs w:val="24"/>
        </w:rPr>
        <w:t xml:space="preserve">At least two </w:t>
      </w:r>
      <w:r w:rsidR="0003549A" w:rsidRPr="003351B8">
        <w:rPr>
          <w:rFonts w:ascii="Franklin Gothic Book" w:hAnsi="Franklin Gothic Book" w:cs="Calibri Light"/>
          <w:sz w:val="24"/>
          <w:szCs w:val="24"/>
        </w:rPr>
        <w:t xml:space="preserve">recent </w:t>
      </w:r>
      <w:r w:rsidRPr="003351B8">
        <w:rPr>
          <w:rFonts w:ascii="Franklin Gothic Book" w:hAnsi="Franklin Gothic Book" w:cs="Calibri Light"/>
          <w:sz w:val="24"/>
          <w:szCs w:val="24"/>
        </w:rPr>
        <w:t xml:space="preserve">quotations are required for any individual item(s) </w:t>
      </w:r>
      <w:r w:rsidRPr="003351B8">
        <w:rPr>
          <w:rFonts w:ascii="Franklin Gothic Book" w:hAnsi="Franklin Gothic Book" w:cs="Calibri Light"/>
          <w:b/>
          <w:bCs/>
          <w:sz w:val="24"/>
          <w:szCs w:val="24"/>
        </w:rPr>
        <w:t>over $40,000 net</w:t>
      </w:r>
      <w:r w:rsidRPr="003351B8">
        <w:rPr>
          <w:rFonts w:ascii="Franklin Gothic Book" w:hAnsi="Franklin Gothic Book" w:cs="Calibri Light"/>
          <w:sz w:val="24"/>
          <w:szCs w:val="24"/>
        </w:rPr>
        <w:t>.</w:t>
      </w:r>
      <w:r w:rsidR="00FC38FD" w:rsidRPr="003351B8">
        <w:rPr>
          <w:rFonts w:ascii="Franklin Gothic Book" w:hAnsi="Franklin Gothic Book" w:cs="Calibri Light"/>
          <w:sz w:val="24"/>
          <w:szCs w:val="24"/>
        </w:rPr>
        <w:t xml:space="preserve"> </w:t>
      </w:r>
      <w:r w:rsidR="00FC38FD" w:rsidRPr="003351B8">
        <w:rPr>
          <w:rFonts w:ascii="Franklin Gothic Book" w:hAnsi="Franklin Gothic Book" w:cstheme="majorHAnsi"/>
          <w:sz w:val="24"/>
          <w:szCs w:val="24"/>
        </w:rPr>
        <w:t>If the required number of quotations cannot reasonably be submitted, applicants must provide a clear justification in the Budget justification section.</w:t>
      </w:r>
      <w:r w:rsidR="0003549A" w:rsidRPr="003351B8">
        <w:rPr>
          <w:rFonts w:ascii="Franklin Gothic Book" w:hAnsi="Franklin Gothic Book" w:cstheme="majorHAnsi"/>
          <w:sz w:val="24"/>
          <w:szCs w:val="24"/>
        </w:rPr>
        <w:t xml:space="preserve"> </w:t>
      </w:r>
      <w:bookmarkStart w:id="0" w:name="_Hlk204258185"/>
      <w:r w:rsidR="0003549A" w:rsidRPr="003351B8">
        <w:rPr>
          <w:rFonts w:ascii="Franklin Gothic Book" w:hAnsi="Franklin Gothic Book" w:cstheme="majorHAnsi"/>
          <w:sz w:val="24"/>
          <w:szCs w:val="24"/>
        </w:rPr>
        <w:t xml:space="preserve">NSERC indicates, however, that applicants are encouraged to provide quotations for all equipment. </w:t>
      </w:r>
      <w:bookmarkEnd w:id="0"/>
    </w:p>
    <w:p w14:paraId="526552CA" w14:textId="249F1A5E" w:rsidR="00517B03" w:rsidRPr="003351B8" w:rsidRDefault="00517B03" w:rsidP="007076D9">
      <w:pPr>
        <w:pStyle w:val="ListParagraph"/>
        <w:numPr>
          <w:ilvl w:val="0"/>
          <w:numId w:val="22"/>
        </w:numPr>
        <w:ind w:left="540"/>
        <w:rPr>
          <w:rFonts w:ascii="Franklin Gothic Book" w:hAnsi="Franklin Gothic Book" w:cs="Calibri Light"/>
          <w:sz w:val="24"/>
          <w:szCs w:val="24"/>
        </w:rPr>
      </w:pPr>
      <w:r w:rsidRPr="003351B8">
        <w:rPr>
          <w:rFonts w:ascii="Franklin Gothic Book" w:hAnsi="Franklin Gothic Book" w:cs="Calibri Light"/>
          <w:b/>
          <w:bCs/>
          <w:color w:val="1F4E79" w:themeColor="accent1" w:themeShade="80"/>
          <w:sz w:val="24"/>
          <w:szCs w:val="24"/>
        </w:rPr>
        <w:t>*NEW this year</w:t>
      </w:r>
      <w:r w:rsidRPr="003351B8">
        <w:rPr>
          <w:rFonts w:ascii="Franklin Gothic Book" w:hAnsi="Franklin Gothic Book" w:cs="Calibri Light"/>
          <w:b/>
          <w:bCs/>
          <w:color w:val="FF0000"/>
          <w:sz w:val="24"/>
          <w:szCs w:val="24"/>
        </w:rPr>
        <w:t xml:space="preserve">* </w:t>
      </w:r>
      <w:r w:rsidRPr="003351B8">
        <w:rPr>
          <w:rFonts w:ascii="Franklin Gothic Book" w:hAnsi="Franklin Gothic Book" w:cs="Calibri Light"/>
          <w:sz w:val="24"/>
          <w:szCs w:val="24"/>
        </w:rPr>
        <w:t xml:space="preserve">Please be advised that the Ontario </w:t>
      </w:r>
      <w:hyperlink r:id="rId20" w:tooltip="https://www.ontario.ca/page/procurement-restriction-policy" w:history="1">
        <w:r w:rsidRPr="003351B8">
          <w:rPr>
            <w:rStyle w:val="Hyperlink"/>
            <w:rFonts w:ascii="Franklin Gothic Book" w:hAnsi="Franklin Gothic Book" w:cs="Calibri Light"/>
            <w:sz w:val="24"/>
            <w:szCs w:val="24"/>
          </w:rPr>
          <w:t>Procurement Restriction Policy</w:t>
        </w:r>
      </w:hyperlink>
      <w:r w:rsidRPr="003351B8">
        <w:rPr>
          <w:rFonts w:ascii="Franklin Gothic Book" w:hAnsi="Franklin Gothic Book" w:cs="Calibri Light"/>
          <w:sz w:val="24"/>
          <w:szCs w:val="24"/>
        </w:rPr>
        <w:t xml:space="preserve"> will apply. Grants that request equipment from U.S. vendors will only be considered if there are no suitable Canadian or alternate international vendors able to supply equipment with similar functionality. Applicants should identify potential vendors early to determine whether the equipment is only available from a U.S source. If the RTI grant is awarded, all procurement must follow the appropriate </w:t>
      </w:r>
      <w:hyperlink r:id="rId21" w:tooltip="https://usgc.ontariotechu.ca/policy/policy-library/policies/legal,-compliance-and-governance/procurement-of-goods-and-services-procedures.php" w:history="1">
        <w:r w:rsidRPr="003351B8">
          <w:rPr>
            <w:rStyle w:val="Hyperlink"/>
            <w:rFonts w:ascii="Franklin Gothic Book" w:hAnsi="Franklin Gothic Book" w:cs="Calibri Light"/>
            <w:sz w:val="24"/>
            <w:szCs w:val="24"/>
          </w:rPr>
          <w:t>Procurement of Goods and Services Procedures</w:t>
        </w:r>
      </w:hyperlink>
      <w:r w:rsidRPr="003351B8">
        <w:rPr>
          <w:rFonts w:ascii="Franklin Gothic Book" w:hAnsi="Franklin Gothic Book" w:cs="Calibri Light"/>
          <w:sz w:val="24"/>
          <w:szCs w:val="24"/>
        </w:rPr>
        <w:t> (Threshold Values and Means of Procurement), and the rationale for purchase from a U.S. vendor must be clearly documented and defensible.</w:t>
      </w:r>
    </w:p>
    <w:p w14:paraId="49C7AD6E" w14:textId="5309A744" w:rsidR="001B0F08" w:rsidRPr="003351B8" w:rsidRDefault="00811AF0" w:rsidP="007076D9">
      <w:pPr>
        <w:pStyle w:val="ListParagraph"/>
        <w:numPr>
          <w:ilvl w:val="0"/>
          <w:numId w:val="22"/>
        </w:numPr>
        <w:ind w:left="540"/>
        <w:rPr>
          <w:rFonts w:ascii="Franklin Gothic Book" w:hAnsi="Franklin Gothic Book" w:cs="Calibri Light"/>
          <w:sz w:val="24"/>
          <w:szCs w:val="24"/>
        </w:rPr>
      </w:pPr>
      <w:r w:rsidRPr="003351B8">
        <w:rPr>
          <w:rFonts w:ascii="Franklin Gothic Book" w:hAnsi="Franklin Gothic Book" w:cs="Calibri Light"/>
          <w:b/>
          <w:bCs/>
          <w:sz w:val="24"/>
          <w:szCs w:val="24"/>
        </w:rPr>
        <w:t>(Since 2024)</w:t>
      </w:r>
      <w:r w:rsidR="001B0F08" w:rsidRPr="003351B8">
        <w:rPr>
          <w:rFonts w:ascii="Franklin Gothic Book" w:hAnsi="Franklin Gothic Book" w:cs="Calibri Light"/>
          <w:b/>
          <w:bCs/>
          <w:color w:val="FF0000"/>
          <w:sz w:val="24"/>
          <w:szCs w:val="24"/>
        </w:rPr>
        <w:t xml:space="preserve"> </w:t>
      </w:r>
      <w:r w:rsidR="001B0F08" w:rsidRPr="003351B8">
        <w:rPr>
          <w:rFonts w:ascii="Franklin Gothic Book" w:hAnsi="Franklin Gothic Book" w:cs="Calibri Light"/>
          <w:b/>
          <w:bCs/>
          <w:sz w:val="24"/>
          <w:szCs w:val="24"/>
        </w:rPr>
        <w:t xml:space="preserve">Mandatory ORS Internal Notice of Intern form: </w:t>
      </w:r>
      <w:r w:rsidR="001B0F08" w:rsidRPr="003351B8">
        <w:rPr>
          <w:rFonts w:ascii="Franklin Gothic Book" w:hAnsi="Franklin Gothic Book" w:cs="Calibri Light"/>
          <w:sz w:val="24"/>
          <w:szCs w:val="24"/>
        </w:rPr>
        <w:t xml:space="preserve">The NOI form is mandatory for all researchers interested in </w:t>
      </w:r>
      <w:proofErr w:type="gramStart"/>
      <w:r w:rsidR="001B0F08" w:rsidRPr="003351B8">
        <w:rPr>
          <w:rFonts w:ascii="Franklin Gothic Book" w:hAnsi="Franklin Gothic Book" w:cs="Calibri Light"/>
          <w:sz w:val="24"/>
          <w:szCs w:val="24"/>
        </w:rPr>
        <w:t>submitting an application</w:t>
      </w:r>
      <w:proofErr w:type="gramEnd"/>
      <w:r w:rsidR="001B0F08" w:rsidRPr="003351B8">
        <w:rPr>
          <w:rFonts w:ascii="Franklin Gothic Book" w:hAnsi="Franklin Gothic Book" w:cs="Calibri Light"/>
          <w:sz w:val="24"/>
          <w:szCs w:val="24"/>
        </w:rPr>
        <w:t xml:space="preserve"> to the October 202</w:t>
      </w:r>
      <w:r w:rsidR="00FC38FD" w:rsidRPr="003351B8">
        <w:rPr>
          <w:rFonts w:ascii="Franklin Gothic Book" w:hAnsi="Franklin Gothic Book" w:cs="Calibri Light"/>
          <w:sz w:val="24"/>
          <w:szCs w:val="24"/>
        </w:rPr>
        <w:t>5</w:t>
      </w:r>
      <w:r w:rsidR="001B0F08" w:rsidRPr="003351B8">
        <w:rPr>
          <w:rFonts w:ascii="Franklin Gothic Book" w:hAnsi="Franklin Gothic Book" w:cs="Calibri Light"/>
          <w:sz w:val="24"/>
          <w:szCs w:val="24"/>
        </w:rPr>
        <w:t xml:space="preserve"> NSERC RTI competition. Based on the information applicants provide in the form, ORS will review applicants’ and co-applicants’ eligibility, as well as the location in which proposed equipment is to be housed, and any exceptional installation or compliance requirements. Please submit your completed NOI form to</w:t>
      </w:r>
      <w:r w:rsidR="00FC38FD" w:rsidRPr="003351B8">
        <w:rPr>
          <w:rFonts w:ascii="Franklin Gothic Book" w:hAnsi="Franklin Gothic Book" w:cs="Calibri Light"/>
          <w:sz w:val="24"/>
          <w:szCs w:val="24"/>
        </w:rPr>
        <w:t xml:space="preserve"> </w:t>
      </w:r>
      <w:hyperlink r:id="rId22" w:history="1">
        <w:r w:rsidR="00FC38FD" w:rsidRPr="003351B8">
          <w:rPr>
            <w:rStyle w:val="Hyperlink"/>
            <w:rFonts w:ascii="Franklin Gothic Book" w:hAnsi="Franklin Gothic Book" w:cs="Calibri Light"/>
            <w:sz w:val="24"/>
            <w:szCs w:val="24"/>
          </w:rPr>
          <w:t>amber.zapletal@ontariotechu.ca</w:t>
        </w:r>
      </w:hyperlink>
      <w:r w:rsidR="00FC38FD" w:rsidRPr="003351B8">
        <w:rPr>
          <w:rFonts w:ascii="Franklin Gothic Book" w:hAnsi="Franklin Gothic Book" w:cs="Calibri Light"/>
          <w:sz w:val="24"/>
          <w:szCs w:val="24"/>
        </w:rPr>
        <w:t xml:space="preserve"> </w:t>
      </w:r>
      <w:r w:rsidR="001B0F08" w:rsidRPr="003351B8">
        <w:rPr>
          <w:rFonts w:ascii="Franklin Gothic Book" w:hAnsi="Franklin Gothic Book" w:cs="Calibri Light"/>
          <w:sz w:val="24"/>
          <w:szCs w:val="24"/>
        </w:rPr>
        <w:t>by October 2, 202</w:t>
      </w:r>
      <w:r w:rsidR="00FC38FD" w:rsidRPr="003351B8">
        <w:rPr>
          <w:rFonts w:ascii="Franklin Gothic Book" w:hAnsi="Franklin Gothic Book" w:cs="Calibri Light"/>
          <w:sz w:val="24"/>
          <w:szCs w:val="24"/>
        </w:rPr>
        <w:t>5</w:t>
      </w:r>
      <w:r w:rsidR="001B0F08" w:rsidRPr="003351B8">
        <w:rPr>
          <w:rFonts w:ascii="Franklin Gothic Book" w:hAnsi="Franklin Gothic Book" w:cs="Calibri Light"/>
          <w:sz w:val="24"/>
          <w:szCs w:val="24"/>
        </w:rPr>
        <w:t>. Forms will be shared with the Ontario Tech Office of Campus Infrastructure and Sustainability (OCIS) to determine whether any renovations will be required to accommodate the requested equipment. The information collected on the form is for internal university purposes only.</w:t>
      </w:r>
    </w:p>
    <w:p w14:paraId="39CF18A9" w14:textId="76622A46" w:rsidR="001B0F08" w:rsidRPr="003351B8" w:rsidRDefault="00FC38FD" w:rsidP="007076D9">
      <w:pPr>
        <w:pStyle w:val="ListParagraph"/>
        <w:numPr>
          <w:ilvl w:val="0"/>
          <w:numId w:val="22"/>
        </w:numPr>
        <w:ind w:left="540"/>
        <w:rPr>
          <w:rFonts w:ascii="Franklin Gothic Book" w:hAnsi="Franklin Gothic Book" w:cs="Calibri Light"/>
          <w:sz w:val="24"/>
          <w:szCs w:val="24"/>
        </w:rPr>
      </w:pPr>
      <w:r w:rsidRPr="003351B8">
        <w:rPr>
          <w:rFonts w:ascii="Franklin Gothic Book" w:hAnsi="Franklin Gothic Book" w:cs="Calibri Light"/>
          <w:b/>
          <w:bCs/>
          <w:sz w:val="24"/>
          <w:szCs w:val="24"/>
        </w:rPr>
        <w:t xml:space="preserve">(Since 2024) </w:t>
      </w:r>
      <w:r w:rsidR="001B0F08" w:rsidRPr="003351B8">
        <w:rPr>
          <w:rFonts w:ascii="Franklin Gothic Book" w:hAnsi="Franklin Gothic Book" w:cs="Calibri Light"/>
          <w:b/>
          <w:bCs/>
          <w:sz w:val="24"/>
          <w:szCs w:val="24"/>
        </w:rPr>
        <w:t xml:space="preserve">STRAC Policy and Applicant Attestation forms: </w:t>
      </w:r>
      <w:r w:rsidR="00BC363F" w:rsidRPr="003351B8">
        <w:rPr>
          <w:rFonts w:ascii="Franklin Gothic Book" w:hAnsi="Franklin Gothic Book" w:cs="Calibri Light"/>
          <w:sz w:val="24"/>
          <w:szCs w:val="24"/>
        </w:rPr>
        <w:t>In accordance with the </w:t>
      </w:r>
      <w:hyperlink r:id="rId23" w:history="1">
        <w:r w:rsidR="00BC363F" w:rsidRPr="003351B8">
          <w:rPr>
            <w:rStyle w:val="Hyperlink"/>
            <w:rFonts w:ascii="Franklin Gothic Book" w:hAnsi="Franklin Gothic Book" w:cs="Calibri Light"/>
            <w:sz w:val="24"/>
            <w:szCs w:val="24"/>
          </w:rPr>
          <w:t>Policy on Sensitive Technology Research and Affiliations of Concern</w:t>
        </w:r>
      </w:hyperlink>
      <w:r w:rsidR="00BC363F" w:rsidRPr="003351B8">
        <w:rPr>
          <w:rFonts w:ascii="Franklin Gothic Book" w:hAnsi="Franklin Gothic Book" w:cs="Calibri Light"/>
          <w:sz w:val="24"/>
          <w:szCs w:val="24"/>
        </w:rPr>
        <w:t> (STRAC), all researchers involved in activities (applicant and/or co-applicants) funded by a grant that aims to advance a </w:t>
      </w:r>
      <w:hyperlink r:id="rId24" w:history="1">
        <w:r w:rsidR="00BC363F" w:rsidRPr="003351B8">
          <w:rPr>
            <w:rStyle w:val="Hyperlink"/>
            <w:rFonts w:ascii="Franklin Gothic Book" w:hAnsi="Franklin Gothic Book" w:cs="Calibri Light"/>
            <w:sz w:val="24"/>
            <w:szCs w:val="24"/>
          </w:rPr>
          <w:t>Sensitive Technology Research Area (STRA)</w:t>
        </w:r>
      </w:hyperlink>
      <w:r w:rsidR="00BC363F" w:rsidRPr="003351B8">
        <w:rPr>
          <w:rFonts w:ascii="Franklin Gothic Book" w:hAnsi="Franklin Gothic Book" w:cs="Calibri Light"/>
          <w:sz w:val="24"/>
          <w:szCs w:val="24"/>
        </w:rPr>
        <w:t> must review the </w:t>
      </w:r>
      <w:hyperlink r:id="rId25" w:history="1">
        <w:r w:rsidR="00BC363F" w:rsidRPr="003351B8">
          <w:rPr>
            <w:rStyle w:val="Hyperlink"/>
            <w:rFonts w:ascii="Franklin Gothic Book" w:hAnsi="Franklin Gothic Book" w:cs="Calibri Light"/>
            <w:sz w:val="24"/>
            <w:szCs w:val="24"/>
          </w:rPr>
          <w:t>List of Named Research Organizations</w:t>
        </w:r>
      </w:hyperlink>
      <w:r w:rsidR="00BC363F" w:rsidRPr="003351B8">
        <w:rPr>
          <w:rFonts w:ascii="Franklin Gothic Book" w:hAnsi="Franklin Gothic Book" w:cs="Calibri Light"/>
          <w:sz w:val="24"/>
          <w:szCs w:val="24"/>
        </w:rPr>
        <w:t xml:space="preserve"> (NROs) and attest that they are not affiliated with, or receiving funding or in-kind support from any listed NRO. </w:t>
      </w:r>
      <w:r w:rsidR="00BC363F" w:rsidRPr="003351B8">
        <w:rPr>
          <w:rFonts w:ascii="Franklin Gothic Book" w:hAnsi="Franklin Gothic Book" w:cs="Calibri Light"/>
          <w:b/>
          <w:bCs/>
          <w:sz w:val="24"/>
          <w:szCs w:val="24"/>
        </w:rPr>
        <w:t>If you check that your research is advancing one of the STRAs, you must submit </w:t>
      </w:r>
      <w:hyperlink r:id="rId26" w:history="1">
        <w:r w:rsidR="00BC363F" w:rsidRPr="003351B8">
          <w:rPr>
            <w:rStyle w:val="Hyperlink"/>
            <w:rFonts w:ascii="Franklin Gothic Book" w:hAnsi="Franklin Gothic Book" w:cs="Calibri Light"/>
            <w:b/>
            <w:bCs/>
            <w:sz w:val="24"/>
            <w:szCs w:val="24"/>
          </w:rPr>
          <w:t>attestation forms</w:t>
        </w:r>
      </w:hyperlink>
      <w:r w:rsidR="00BC363F" w:rsidRPr="003351B8">
        <w:rPr>
          <w:rFonts w:ascii="Franklin Gothic Book" w:hAnsi="Franklin Gothic Book" w:cs="Calibri Light"/>
          <w:b/>
          <w:bCs/>
          <w:sz w:val="24"/>
          <w:szCs w:val="24"/>
        </w:rPr>
        <w:t xml:space="preserve"> from the applicant, co-applicants and collaborators, as applicable, certifying that they have read, understand and are compliant with this policy. </w:t>
      </w:r>
      <w:r w:rsidR="00BC363F" w:rsidRPr="003351B8">
        <w:rPr>
          <w:rFonts w:ascii="Franklin Gothic Book" w:hAnsi="Franklin Gothic Book" w:cs="Calibri Light"/>
          <w:sz w:val="24"/>
          <w:szCs w:val="24"/>
        </w:rPr>
        <w:t>Should your application be successful, you and your research team(s) will also be required to comply with the policy </w:t>
      </w:r>
      <w:r w:rsidR="00BC363F" w:rsidRPr="003351B8">
        <w:rPr>
          <w:rFonts w:ascii="Franklin Gothic Book" w:hAnsi="Franklin Gothic Book" w:cs="Calibri Light"/>
          <w:b/>
          <w:bCs/>
          <w:sz w:val="24"/>
          <w:szCs w:val="24"/>
        </w:rPr>
        <w:t xml:space="preserve">for the duration of the grant that </w:t>
      </w:r>
      <w:proofErr w:type="gramStart"/>
      <w:r w:rsidR="00BC363F" w:rsidRPr="003351B8">
        <w:rPr>
          <w:rFonts w:ascii="Franklin Gothic Book" w:hAnsi="Franklin Gothic Book" w:cs="Calibri Light"/>
          <w:b/>
          <w:bCs/>
          <w:sz w:val="24"/>
          <w:szCs w:val="24"/>
        </w:rPr>
        <w:t>aim</w:t>
      </w:r>
      <w:proofErr w:type="gramEnd"/>
      <w:r w:rsidR="00BC363F" w:rsidRPr="003351B8">
        <w:rPr>
          <w:rFonts w:ascii="Franklin Gothic Book" w:hAnsi="Franklin Gothic Book" w:cs="Calibri Light"/>
          <w:b/>
          <w:bCs/>
          <w:sz w:val="24"/>
          <w:szCs w:val="24"/>
        </w:rPr>
        <w:t xml:space="preserve"> to advance one or more STRAs. </w:t>
      </w:r>
      <w:r w:rsidR="00BC363F" w:rsidRPr="003351B8">
        <w:rPr>
          <w:rFonts w:ascii="Franklin Gothic Book" w:hAnsi="Franklin Gothic Book" w:cs="Calibri Light"/>
          <w:sz w:val="24"/>
          <w:szCs w:val="24"/>
          <w:lang w:val="en-CA"/>
        </w:rPr>
        <w:t>Please contact</w:t>
      </w:r>
      <w:r w:rsidRPr="003351B8">
        <w:rPr>
          <w:rFonts w:ascii="Franklin Gothic Book" w:hAnsi="Franklin Gothic Book" w:cs="Calibri Light"/>
          <w:sz w:val="24"/>
          <w:szCs w:val="24"/>
          <w:lang w:val="en-CA"/>
        </w:rPr>
        <w:t xml:space="preserve"> </w:t>
      </w:r>
      <w:hyperlink r:id="rId27" w:history="1">
        <w:r w:rsidRPr="003351B8">
          <w:rPr>
            <w:rStyle w:val="Hyperlink"/>
            <w:rFonts w:ascii="Franklin Gothic Book" w:hAnsi="Franklin Gothic Book" w:cs="Calibri Light"/>
            <w:sz w:val="24"/>
            <w:szCs w:val="24"/>
            <w:lang w:val="en-CA"/>
          </w:rPr>
          <w:t>Amber Zapletal</w:t>
        </w:r>
      </w:hyperlink>
      <w:r w:rsidRPr="003351B8">
        <w:rPr>
          <w:rFonts w:ascii="Franklin Gothic Book" w:hAnsi="Franklin Gothic Book" w:cs="Calibri Light"/>
          <w:sz w:val="24"/>
          <w:szCs w:val="24"/>
          <w:lang w:val="en-CA"/>
        </w:rPr>
        <w:t xml:space="preserve"> </w:t>
      </w:r>
      <w:r w:rsidR="00BC363F" w:rsidRPr="003351B8">
        <w:rPr>
          <w:rFonts w:ascii="Franklin Gothic Book" w:hAnsi="Franklin Gothic Book" w:cs="Calibri Light"/>
          <w:sz w:val="24"/>
          <w:szCs w:val="24"/>
          <w:lang w:val="en-CA"/>
        </w:rPr>
        <w:t>if you have any questions or concerns about this requirement.</w:t>
      </w:r>
    </w:p>
    <w:p w14:paraId="553EAFE2" w14:textId="7AA19338" w:rsidR="00FA1219" w:rsidRPr="003351B8" w:rsidRDefault="001B0F08" w:rsidP="007076D9">
      <w:pPr>
        <w:pStyle w:val="ListParagraph"/>
        <w:numPr>
          <w:ilvl w:val="0"/>
          <w:numId w:val="22"/>
        </w:numPr>
        <w:ind w:left="540"/>
        <w:rPr>
          <w:rFonts w:ascii="Franklin Gothic Book" w:hAnsi="Franklin Gothic Book" w:cs="Calibri Light"/>
          <w:b/>
          <w:bCs/>
          <w:sz w:val="24"/>
          <w:szCs w:val="24"/>
        </w:rPr>
      </w:pPr>
      <w:r w:rsidRPr="003351B8">
        <w:rPr>
          <w:rFonts w:ascii="Franklin Gothic Book" w:hAnsi="Franklin Gothic Book" w:cs="Calibri Light"/>
          <w:b/>
          <w:bCs/>
          <w:sz w:val="24"/>
          <w:szCs w:val="24"/>
        </w:rPr>
        <w:t>(Since 2023)</w:t>
      </w:r>
      <w:r w:rsidR="00FA1219" w:rsidRPr="003351B8">
        <w:rPr>
          <w:rFonts w:ascii="Franklin Gothic Book" w:hAnsi="Franklin Gothic Book" w:cs="Calibri Light"/>
          <w:b/>
          <w:bCs/>
          <w:sz w:val="24"/>
          <w:szCs w:val="24"/>
        </w:rPr>
        <w:t xml:space="preserve"> </w:t>
      </w:r>
      <w:r w:rsidR="00FA1219" w:rsidRPr="003351B8">
        <w:rPr>
          <w:rFonts w:ascii="Franklin Gothic Book" w:hAnsi="Franklin Gothic Book" w:cs="Calibri Light"/>
          <w:sz w:val="24"/>
          <w:szCs w:val="24"/>
        </w:rPr>
        <w:t>Research Tools and Instruments (RTI) grants applicants and co-applicants who were successful in the previous year’s RTI competition</w:t>
      </w:r>
      <w:r w:rsidR="00AA4AE7" w:rsidRPr="003351B8">
        <w:rPr>
          <w:rFonts w:ascii="Franklin Gothic Book" w:hAnsi="Franklin Gothic Book" w:cs="Calibri Light"/>
          <w:sz w:val="24"/>
          <w:szCs w:val="24"/>
        </w:rPr>
        <w:t xml:space="preserve"> (Fall 202</w:t>
      </w:r>
      <w:r w:rsidR="00FC38FD" w:rsidRPr="003351B8">
        <w:rPr>
          <w:rFonts w:ascii="Franklin Gothic Book" w:hAnsi="Franklin Gothic Book" w:cs="Calibri Light"/>
          <w:sz w:val="24"/>
          <w:szCs w:val="24"/>
        </w:rPr>
        <w:t>4</w:t>
      </w:r>
      <w:r w:rsidR="00AA4AE7" w:rsidRPr="003351B8">
        <w:rPr>
          <w:rFonts w:ascii="Franklin Gothic Book" w:hAnsi="Franklin Gothic Book" w:cs="Calibri Light"/>
          <w:sz w:val="24"/>
          <w:szCs w:val="24"/>
        </w:rPr>
        <w:t>)</w:t>
      </w:r>
      <w:r w:rsidR="00FA1219" w:rsidRPr="003351B8">
        <w:rPr>
          <w:rFonts w:ascii="Franklin Gothic Book" w:hAnsi="Franklin Gothic Book" w:cs="Calibri Light"/>
          <w:sz w:val="24"/>
          <w:szCs w:val="24"/>
        </w:rPr>
        <w:t xml:space="preserve"> are ineligible to apply for one year. Eligibility will be </w:t>
      </w:r>
      <w:proofErr w:type="gramStart"/>
      <w:r w:rsidR="00FA1219" w:rsidRPr="003351B8">
        <w:rPr>
          <w:rFonts w:ascii="Franklin Gothic Book" w:hAnsi="Franklin Gothic Book" w:cs="Calibri Light"/>
          <w:sz w:val="24"/>
          <w:szCs w:val="24"/>
        </w:rPr>
        <w:t>reinstated</w:t>
      </w:r>
      <w:proofErr w:type="gramEnd"/>
      <w:r w:rsidR="00FA1219" w:rsidRPr="003351B8">
        <w:rPr>
          <w:rFonts w:ascii="Franklin Gothic Book" w:hAnsi="Franklin Gothic Book" w:cs="Calibri Light"/>
          <w:sz w:val="24"/>
          <w:szCs w:val="24"/>
        </w:rPr>
        <w:t xml:space="preserve"> the following competition year. This change is being implemented to increase access to the RTI program to the largest number of eligible researchers. This decision, as well as the changes to the selection criteria for this year, are informed by the recent evaluation of the Discovery research program and the results of the gender-based analysis plus (GBA+) of the RTI program.</w:t>
      </w:r>
    </w:p>
    <w:p w14:paraId="4DF7E8B0" w14:textId="7563BE23" w:rsidR="00011966" w:rsidRPr="003351B8" w:rsidRDefault="007D35EF" w:rsidP="00D86D5E">
      <w:pPr>
        <w:pStyle w:val="Heading2"/>
        <w:rPr>
          <w:rFonts w:ascii="Franklin Gothic Book" w:hAnsi="Franklin Gothic Book" w:cs="Calibri Light"/>
          <w:sz w:val="24"/>
          <w:szCs w:val="24"/>
        </w:rPr>
      </w:pPr>
      <w:r w:rsidRPr="003351B8">
        <w:rPr>
          <w:rFonts w:ascii="Franklin Gothic Book" w:hAnsi="Franklin Gothic Book" w:cs="Calibri Light"/>
          <w:sz w:val="24"/>
          <w:szCs w:val="24"/>
        </w:rPr>
        <w:t>W</w:t>
      </w:r>
      <w:r w:rsidR="00452FE2" w:rsidRPr="003351B8">
        <w:rPr>
          <w:rFonts w:ascii="Franklin Gothic Book" w:hAnsi="Franklin Gothic Book" w:cs="Calibri Light"/>
          <w:sz w:val="24"/>
          <w:szCs w:val="24"/>
        </w:rPr>
        <w:t>riting style and clarity</w:t>
      </w:r>
      <w:r w:rsidR="00011966" w:rsidRPr="003351B8">
        <w:rPr>
          <w:rFonts w:ascii="Franklin Gothic Book" w:hAnsi="Franklin Gothic Book" w:cs="Calibri Light"/>
          <w:sz w:val="24"/>
          <w:szCs w:val="24"/>
        </w:rPr>
        <w:t xml:space="preserve">  </w:t>
      </w:r>
    </w:p>
    <w:p w14:paraId="73EB7298" w14:textId="77777777" w:rsidR="00AA4AE7" w:rsidRPr="003351B8" w:rsidRDefault="00991EBD" w:rsidP="00452FE2">
      <w:p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Reviewers review a high volume of proposals (25-35), including ones with which they indicated they had a “low” comfort level in reviewing</w:t>
      </w:r>
      <w:r w:rsidR="00AA4AE7" w:rsidRPr="003351B8">
        <w:rPr>
          <w:rFonts w:ascii="Franklin Gothic Book" w:hAnsi="Franklin Gothic Book" w:cs="Calibri Light"/>
          <w:sz w:val="24"/>
          <w:szCs w:val="24"/>
        </w:rPr>
        <w:t>, and often they are reviewing these proposals over their December holidays</w:t>
      </w:r>
      <w:r w:rsidRPr="003351B8">
        <w:rPr>
          <w:rFonts w:ascii="Franklin Gothic Book" w:hAnsi="Franklin Gothic Book" w:cs="Calibri Light"/>
          <w:sz w:val="24"/>
          <w:szCs w:val="24"/>
        </w:rPr>
        <w:t>. In past years, there has been a “forced ranking” in which reviewers were asked to give an equal distribution of scores (an equal amount of 1/10s, 2/20</w:t>
      </w:r>
      <w:proofErr w:type="gramStart"/>
      <w:r w:rsidRPr="003351B8">
        <w:rPr>
          <w:rFonts w:ascii="Franklin Gothic Book" w:hAnsi="Franklin Gothic Book" w:cs="Calibri Light"/>
          <w:sz w:val="24"/>
          <w:szCs w:val="24"/>
        </w:rPr>
        <w:t>s,…</w:t>
      </w:r>
      <w:proofErr w:type="gramEnd"/>
      <w:r w:rsidRPr="003351B8">
        <w:rPr>
          <w:rFonts w:ascii="Franklin Gothic Book" w:hAnsi="Franklin Gothic Book" w:cs="Calibri Light"/>
          <w:sz w:val="24"/>
          <w:szCs w:val="24"/>
        </w:rPr>
        <w:t xml:space="preserve">,10/10s). </w:t>
      </w:r>
    </w:p>
    <w:p w14:paraId="2A8D5AEA" w14:textId="77777777" w:rsidR="00AA4AE7" w:rsidRPr="003351B8" w:rsidRDefault="00AA4AE7" w:rsidP="00452FE2">
      <w:pPr>
        <w:spacing w:after="0" w:line="240" w:lineRule="auto"/>
        <w:rPr>
          <w:rFonts w:ascii="Franklin Gothic Book" w:hAnsi="Franklin Gothic Book" w:cs="Calibri Light"/>
          <w:sz w:val="24"/>
          <w:szCs w:val="24"/>
        </w:rPr>
      </w:pPr>
    </w:p>
    <w:p w14:paraId="241208F8" w14:textId="1F6FCAFE" w:rsidR="00011966" w:rsidRPr="003351B8" w:rsidRDefault="00AA4AE7" w:rsidP="00452FE2">
      <w:p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Thus, a</w:t>
      </w:r>
      <w:r w:rsidR="00991EBD" w:rsidRPr="003351B8">
        <w:rPr>
          <w:rFonts w:ascii="Franklin Gothic Book" w:hAnsi="Franklin Gothic Book" w:cs="Calibri Light"/>
          <w:sz w:val="24"/>
          <w:szCs w:val="24"/>
        </w:rPr>
        <w:t xml:space="preserve"> well-written, revised, edited and polished proposal will automatically put you ahead of your colleagues who have submitted rushed, last-minute proposals</w:t>
      </w:r>
      <w:r w:rsidR="00A711E1" w:rsidRPr="003351B8">
        <w:rPr>
          <w:rFonts w:ascii="Franklin Gothic Book" w:hAnsi="Franklin Gothic Book" w:cs="Calibri Light"/>
          <w:sz w:val="24"/>
          <w:szCs w:val="24"/>
        </w:rPr>
        <w:t>.</w:t>
      </w:r>
    </w:p>
    <w:p w14:paraId="62EEE3C4" w14:textId="77777777" w:rsidR="00991EBD" w:rsidRPr="003351B8" w:rsidRDefault="00991EBD" w:rsidP="00991EBD">
      <w:pPr>
        <w:pStyle w:val="ListParagraph"/>
        <w:spacing w:after="0" w:line="240" w:lineRule="auto"/>
        <w:ind w:left="0"/>
        <w:rPr>
          <w:rFonts w:ascii="Franklin Gothic Book" w:hAnsi="Franklin Gothic Book" w:cs="Calibri Light"/>
          <w:sz w:val="24"/>
          <w:szCs w:val="24"/>
        </w:rPr>
      </w:pPr>
    </w:p>
    <w:p w14:paraId="54855059" w14:textId="63CAAD63" w:rsidR="0033477A" w:rsidRPr="003351B8" w:rsidRDefault="0033477A" w:rsidP="007076D9">
      <w:pPr>
        <w:pStyle w:val="ListParagraph"/>
        <w:numPr>
          <w:ilvl w:val="1"/>
          <w:numId w:val="14"/>
        </w:numPr>
        <w:spacing w:after="0" w:line="240" w:lineRule="auto"/>
        <w:ind w:left="720"/>
        <w:rPr>
          <w:rFonts w:ascii="Franklin Gothic Book" w:hAnsi="Franklin Gothic Book" w:cs="Calibri Light"/>
          <w:sz w:val="24"/>
          <w:szCs w:val="24"/>
        </w:rPr>
      </w:pPr>
      <w:r w:rsidRPr="003351B8">
        <w:rPr>
          <w:rFonts w:ascii="Franklin Gothic Book" w:hAnsi="Franklin Gothic Book" w:cs="Calibri Light"/>
          <w:sz w:val="24"/>
          <w:szCs w:val="24"/>
        </w:rPr>
        <w:t>Make the title as descriptive as possible, and use carefully chosen descriptive key words</w:t>
      </w:r>
    </w:p>
    <w:p w14:paraId="01A4AF99" w14:textId="1586194D" w:rsidR="005F0AB0" w:rsidRPr="003351B8" w:rsidRDefault="00294FE0" w:rsidP="007076D9">
      <w:pPr>
        <w:pStyle w:val="ListParagraph"/>
        <w:numPr>
          <w:ilvl w:val="1"/>
          <w:numId w:val="14"/>
        </w:numPr>
        <w:spacing w:after="0" w:line="240" w:lineRule="auto"/>
        <w:ind w:left="720"/>
        <w:rPr>
          <w:rFonts w:ascii="Franklin Gothic Book" w:hAnsi="Franklin Gothic Book" w:cs="Calibri Light"/>
          <w:sz w:val="24"/>
          <w:szCs w:val="24"/>
        </w:rPr>
      </w:pPr>
      <w:r w:rsidRPr="003351B8">
        <w:rPr>
          <w:rFonts w:ascii="Franklin Gothic Book" w:hAnsi="Franklin Gothic Book" w:cs="Calibri Light"/>
          <w:sz w:val="24"/>
          <w:szCs w:val="24"/>
        </w:rPr>
        <w:t>Write your proposal for general knowledge in your field.</w:t>
      </w:r>
    </w:p>
    <w:p w14:paraId="25F12872" w14:textId="77777777" w:rsidR="00294FE0" w:rsidRPr="003351B8" w:rsidRDefault="00294FE0" w:rsidP="007076D9">
      <w:pPr>
        <w:pStyle w:val="ListParagraph"/>
        <w:numPr>
          <w:ilvl w:val="1"/>
          <w:numId w:val="14"/>
        </w:numPr>
        <w:spacing w:after="0" w:line="240" w:lineRule="auto"/>
        <w:ind w:left="720"/>
        <w:rPr>
          <w:rFonts w:ascii="Franklin Gothic Book" w:hAnsi="Franklin Gothic Book" w:cs="Calibri Light"/>
          <w:sz w:val="24"/>
          <w:szCs w:val="24"/>
        </w:rPr>
      </w:pPr>
      <w:r w:rsidRPr="003351B8">
        <w:rPr>
          <w:rFonts w:ascii="Franklin Gothic Book" w:hAnsi="Franklin Gothic Book" w:cs="Calibri Light"/>
          <w:sz w:val="24"/>
          <w:szCs w:val="24"/>
        </w:rPr>
        <w:t xml:space="preserve">Write clearly and concisely. </w:t>
      </w:r>
    </w:p>
    <w:p w14:paraId="2FA9692B" w14:textId="77777777" w:rsidR="00294FE0" w:rsidRPr="003351B8" w:rsidRDefault="00294FE0" w:rsidP="007076D9">
      <w:pPr>
        <w:pStyle w:val="ListParagraph"/>
        <w:numPr>
          <w:ilvl w:val="1"/>
          <w:numId w:val="14"/>
        </w:numPr>
        <w:spacing w:after="0" w:line="240" w:lineRule="auto"/>
        <w:ind w:left="720"/>
        <w:rPr>
          <w:rFonts w:ascii="Franklin Gothic Book" w:hAnsi="Franklin Gothic Book" w:cs="Calibri Light"/>
          <w:sz w:val="24"/>
          <w:szCs w:val="24"/>
        </w:rPr>
      </w:pPr>
      <w:r w:rsidRPr="003351B8">
        <w:rPr>
          <w:rFonts w:ascii="Franklin Gothic Book" w:hAnsi="Franklin Gothic Book" w:cs="Calibri Light"/>
          <w:sz w:val="24"/>
          <w:szCs w:val="24"/>
        </w:rPr>
        <w:t xml:space="preserve">Communicate the importance and potential impact of your work. </w:t>
      </w:r>
    </w:p>
    <w:p w14:paraId="11346E1A" w14:textId="77777777" w:rsidR="00991EBD" w:rsidRPr="003351B8" w:rsidRDefault="00294FE0" w:rsidP="007076D9">
      <w:pPr>
        <w:pStyle w:val="ListParagraph"/>
        <w:numPr>
          <w:ilvl w:val="1"/>
          <w:numId w:val="14"/>
        </w:numPr>
        <w:spacing w:after="0" w:line="240" w:lineRule="auto"/>
        <w:ind w:left="720"/>
        <w:rPr>
          <w:rFonts w:ascii="Franklin Gothic Book" w:hAnsi="Franklin Gothic Book" w:cs="Calibri Light"/>
          <w:sz w:val="24"/>
          <w:szCs w:val="24"/>
        </w:rPr>
      </w:pPr>
      <w:r w:rsidRPr="003351B8">
        <w:rPr>
          <w:rFonts w:ascii="Franklin Gothic Book" w:hAnsi="Franklin Gothic Book" w:cs="Calibri Light"/>
          <w:sz w:val="24"/>
          <w:szCs w:val="24"/>
        </w:rPr>
        <w:t xml:space="preserve">Include white space (don’t cram too much text).  </w:t>
      </w:r>
    </w:p>
    <w:p w14:paraId="2370A49D" w14:textId="77777777" w:rsidR="00991EBD" w:rsidRPr="003351B8" w:rsidRDefault="005F0AB0" w:rsidP="007076D9">
      <w:pPr>
        <w:pStyle w:val="ListParagraph"/>
        <w:numPr>
          <w:ilvl w:val="1"/>
          <w:numId w:val="14"/>
        </w:numPr>
        <w:spacing w:after="0" w:line="240" w:lineRule="auto"/>
        <w:ind w:left="720"/>
        <w:rPr>
          <w:rFonts w:ascii="Franklin Gothic Book" w:hAnsi="Franklin Gothic Book" w:cs="Calibri Light"/>
          <w:sz w:val="24"/>
          <w:szCs w:val="24"/>
        </w:rPr>
      </w:pPr>
      <w:r w:rsidRPr="003351B8">
        <w:rPr>
          <w:rFonts w:ascii="Franklin Gothic Book" w:hAnsi="Franklin Gothic Book" w:cs="Calibri Light"/>
          <w:sz w:val="24"/>
          <w:szCs w:val="24"/>
        </w:rPr>
        <w:lastRenderedPageBreak/>
        <w:t>Have colleagues</w:t>
      </w:r>
      <w:r w:rsidR="00991EBD" w:rsidRPr="003351B8">
        <w:rPr>
          <w:rFonts w:ascii="Franklin Gothic Book" w:hAnsi="Franklin Gothic Book" w:cs="Calibri Light"/>
          <w:sz w:val="24"/>
          <w:szCs w:val="24"/>
        </w:rPr>
        <w:t>/</w:t>
      </w:r>
      <w:r w:rsidRPr="003351B8">
        <w:rPr>
          <w:rFonts w:ascii="Franklin Gothic Book" w:hAnsi="Franklin Gothic Book" w:cs="Calibri Light"/>
          <w:sz w:val="24"/>
          <w:szCs w:val="24"/>
        </w:rPr>
        <w:t>grants officers review your application in advance to provide feedback</w:t>
      </w:r>
      <w:r w:rsidR="00294FE0" w:rsidRPr="003351B8">
        <w:rPr>
          <w:rFonts w:ascii="Franklin Gothic Book" w:hAnsi="Franklin Gothic Book" w:cs="Calibri Light"/>
          <w:sz w:val="24"/>
          <w:szCs w:val="24"/>
        </w:rPr>
        <w:t>.</w:t>
      </w:r>
    </w:p>
    <w:p w14:paraId="3367EFF8" w14:textId="77777777" w:rsidR="005F0AB0" w:rsidRPr="003351B8" w:rsidRDefault="005F0AB0" w:rsidP="007076D9">
      <w:pPr>
        <w:pStyle w:val="ListParagraph"/>
        <w:numPr>
          <w:ilvl w:val="1"/>
          <w:numId w:val="14"/>
        </w:numPr>
        <w:spacing w:after="0" w:line="240" w:lineRule="auto"/>
        <w:ind w:left="720"/>
        <w:rPr>
          <w:rFonts w:ascii="Franklin Gothic Book" w:hAnsi="Franklin Gothic Book" w:cs="Calibri Light"/>
          <w:sz w:val="24"/>
          <w:szCs w:val="24"/>
        </w:rPr>
      </w:pPr>
      <w:r w:rsidRPr="003351B8">
        <w:rPr>
          <w:rFonts w:ascii="Franklin Gothic Book" w:hAnsi="Franklin Gothic Book" w:cs="Calibri Light"/>
          <w:sz w:val="24"/>
          <w:szCs w:val="24"/>
        </w:rPr>
        <w:t>If you don’t have the time to put into writing</w:t>
      </w:r>
      <w:r w:rsidR="00991EBD" w:rsidRPr="003351B8">
        <w:rPr>
          <w:rFonts w:ascii="Franklin Gothic Book" w:hAnsi="Franklin Gothic Book" w:cs="Calibri Light"/>
          <w:sz w:val="24"/>
          <w:szCs w:val="24"/>
        </w:rPr>
        <w:t>/</w:t>
      </w:r>
      <w:r w:rsidRPr="003351B8">
        <w:rPr>
          <w:rFonts w:ascii="Franklin Gothic Book" w:hAnsi="Franklin Gothic Book" w:cs="Calibri Light"/>
          <w:sz w:val="24"/>
          <w:szCs w:val="24"/>
        </w:rPr>
        <w:t>editing</w:t>
      </w:r>
      <w:r w:rsidR="00991EBD" w:rsidRPr="003351B8">
        <w:rPr>
          <w:rFonts w:ascii="Franklin Gothic Book" w:hAnsi="Franklin Gothic Book" w:cs="Calibri Light"/>
          <w:sz w:val="24"/>
          <w:szCs w:val="24"/>
        </w:rPr>
        <w:t>/</w:t>
      </w:r>
      <w:r w:rsidRPr="003351B8">
        <w:rPr>
          <w:rFonts w:ascii="Franklin Gothic Book" w:hAnsi="Franklin Gothic Book" w:cs="Calibri Light"/>
          <w:sz w:val="24"/>
          <w:szCs w:val="24"/>
        </w:rPr>
        <w:t xml:space="preserve">revising your proposal, consider waiting </w:t>
      </w:r>
      <w:r w:rsidR="00294FE0" w:rsidRPr="003351B8">
        <w:rPr>
          <w:rFonts w:ascii="Franklin Gothic Book" w:hAnsi="Franklin Gothic Book" w:cs="Calibri Light"/>
          <w:sz w:val="24"/>
          <w:szCs w:val="24"/>
        </w:rPr>
        <w:t xml:space="preserve">to apply </w:t>
      </w:r>
      <w:r w:rsidRPr="003351B8">
        <w:rPr>
          <w:rFonts w:ascii="Franklin Gothic Book" w:hAnsi="Franklin Gothic Book" w:cs="Calibri Light"/>
          <w:sz w:val="24"/>
          <w:szCs w:val="24"/>
        </w:rPr>
        <w:t xml:space="preserve">next year. </w:t>
      </w:r>
    </w:p>
    <w:p w14:paraId="46CEEEA9" w14:textId="766F1EA6" w:rsidR="0033477A" w:rsidRPr="003351B8" w:rsidRDefault="0033477A" w:rsidP="007076D9">
      <w:pPr>
        <w:pStyle w:val="ListParagraph"/>
        <w:numPr>
          <w:ilvl w:val="1"/>
          <w:numId w:val="14"/>
        </w:numPr>
        <w:spacing w:after="0" w:line="240" w:lineRule="auto"/>
        <w:ind w:left="720"/>
        <w:rPr>
          <w:rFonts w:ascii="Franklin Gothic Book" w:hAnsi="Franklin Gothic Book" w:cs="Calibri Light"/>
          <w:sz w:val="24"/>
          <w:szCs w:val="24"/>
        </w:rPr>
      </w:pPr>
      <w:r w:rsidRPr="003351B8">
        <w:rPr>
          <w:rFonts w:ascii="Franklin Gothic Book" w:hAnsi="Franklin Gothic Book" w:cs="Calibri Light"/>
          <w:sz w:val="24"/>
          <w:szCs w:val="24"/>
        </w:rPr>
        <w:t xml:space="preserve">Application attachments must be prepared according to NSERC’s </w:t>
      </w:r>
      <w:hyperlink r:id="rId28" w:history="1">
        <w:r w:rsidRPr="003351B8">
          <w:rPr>
            <w:rStyle w:val="Hyperlink"/>
            <w:rFonts w:ascii="Franklin Gothic Book" w:hAnsi="Franklin Gothic Book" w:cs="Calibri Light"/>
            <w:sz w:val="24"/>
            <w:szCs w:val="24"/>
          </w:rPr>
          <w:t>presentation standards</w:t>
        </w:r>
      </w:hyperlink>
      <w:r w:rsidRPr="003351B8">
        <w:rPr>
          <w:rFonts w:ascii="Franklin Gothic Book" w:hAnsi="Franklin Gothic Book" w:cs="Calibri Light"/>
          <w:sz w:val="24"/>
          <w:szCs w:val="24"/>
        </w:rPr>
        <w:t xml:space="preserve">. </w:t>
      </w:r>
    </w:p>
    <w:p w14:paraId="4E5918E9" w14:textId="77777777" w:rsidR="00452FE2" w:rsidRPr="003351B8" w:rsidRDefault="00452FE2" w:rsidP="005454C0">
      <w:pPr>
        <w:spacing w:after="0" w:line="240" w:lineRule="auto"/>
        <w:rPr>
          <w:rFonts w:ascii="Franklin Gothic Book" w:hAnsi="Franklin Gothic Book" w:cs="Calibri Light"/>
          <w:b/>
          <w:sz w:val="24"/>
          <w:szCs w:val="24"/>
        </w:rPr>
      </w:pPr>
    </w:p>
    <w:p w14:paraId="4B1D7EA8" w14:textId="51AC6B9D" w:rsidR="005F0AB0" w:rsidRPr="003351B8" w:rsidRDefault="007D35EF" w:rsidP="00D86D5E">
      <w:pPr>
        <w:pStyle w:val="Heading2"/>
        <w:rPr>
          <w:rFonts w:ascii="Franklin Gothic Book" w:hAnsi="Franklin Gothic Book" w:cs="Calibri Light"/>
          <w:sz w:val="24"/>
          <w:szCs w:val="24"/>
        </w:rPr>
      </w:pPr>
      <w:r w:rsidRPr="003351B8">
        <w:rPr>
          <w:rFonts w:ascii="Franklin Gothic Book" w:hAnsi="Franklin Gothic Book" w:cs="Calibri Light"/>
          <w:sz w:val="24"/>
          <w:szCs w:val="24"/>
        </w:rPr>
        <w:t>I</w:t>
      </w:r>
      <w:r w:rsidR="00011966" w:rsidRPr="003351B8">
        <w:rPr>
          <w:rFonts w:ascii="Franklin Gothic Book" w:hAnsi="Franklin Gothic Book" w:cs="Calibri Light"/>
          <w:sz w:val="24"/>
          <w:szCs w:val="24"/>
        </w:rPr>
        <w:t>nstrument/equipment ask</w:t>
      </w:r>
      <w:r w:rsidR="005F0AB0" w:rsidRPr="003351B8">
        <w:rPr>
          <w:rFonts w:ascii="Franklin Gothic Book" w:hAnsi="Franklin Gothic Book" w:cs="Calibri Light"/>
          <w:sz w:val="24"/>
          <w:szCs w:val="24"/>
        </w:rPr>
        <w:t xml:space="preserve"> </w:t>
      </w:r>
    </w:p>
    <w:p w14:paraId="5F60D510" w14:textId="77777777" w:rsidR="005F0AB0" w:rsidRPr="003351B8" w:rsidRDefault="005F0AB0" w:rsidP="007076D9">
      <w:pPr>
        <w:numPr>
          <w:ilvl w:val="0"/>
          <w:numId w:val="7"/>
        </w:numPr>
        <w:tabs>
          <w:tab w:val="clear" w:pos="720"/>
        </w:tabs>
        <w:spacing w:after="0" w:line="240" w:lineRule="auto"/>
        <w:ind w:left="0" w:firstLine="360"/>
        <w:rPr>
          <w:rFonts w:ascii="Franklin Gothic Book" w:hAnsi="Franklin Gothic Book" w:cs="Calibri Light"/>
          <w:sz w:val="24"/>
          <w:szCs w:val="24"/>
        </w:rPr>
      </w:pPr>
      <w:r w:rsidRPr="003351B8">
        <w:rPr>
          <w:rFonts w:ascii="Franklin Gothic Book" w:hAnsi="Franklin Gothic Book" w:cs="Calibri Light"/>
          <w:sz w:val="24"/>
          <w:szCs w:val="24"/>
        </w:rPr>
        <w:t xml:space="preserve">Don’t be afraid to ask for </w:t>
      </w:r>
      <w:proofErr w:type="gramStart"/>
      <w:r w:rsidRPr="003351B8">
        <w:rPr>
          <w:rFonts w:ascii="Franklin Gothic Book" w:hAnsi="Franklin Gothic Book" w:cs="Calibri Light"/>
          <w:sz w:val="24"/>
          <w:szCs w:val="24"/>
        </w:rPr>
        <w:t>full</w:t>
      </w:r>
      <w:proofErr w:type="gramEnd"/>
      <w:r w:rsidRPr="003351B8">
        <w:rPr>
          <w:rFonts w:ascii="Franklin Gothic Book" w:hAnsi="Franklin Gothic Book" w:cs="Calibri Light"/>
          <w:sz w:val="24"/>
          <w:szCs w:val="24"/>
        </w:rPr>
        <w:t xml:space="preserve"> $150,000</w:t>
      </w:r>
      <w:r w:rsidR="005132D8" w:rsidRPr="003351B8">
        <w:rPr>
          <w:rFonts w:ascii="Franklin Gothic Book" w:hAnsi="Franklin Gothic Book" w:cs="Calibri Light"/>
          <w:sz w:val="24"/>
          <w:szCs w:val="24"/>
        </w:rPr>
        <w:t>.</w:t>
      </w:r>
    </w:p>
    <w:p w14:paraId="20DA9FE8" w14:textId="77777777" w:rsidR="005F0AB0" w:rsidRPr="003351B8" w:rsidRDefault="005F0AB0" w:rsidP="007076D9">
      <w:pPr>
        <w:numPr>
          <w:ilvl w:val="0"/>
          <w:numId w:val="7"/>
        </w:numPr>
        <w:tabs>
          <w:tab w:val="clear" w:pos="720"/>
        </w:tabs>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xml:space="preserve">Make sure to “do your homework” and contact multiple vendors; reviewers in your field will know if you are quoting a reasonable price for the requested equipment. </w:t>
      </w:r>
    </w:p>
    <w:p w14:paraId="7E3539A1" w14:textId="77777777" w:rsidR="005F0AB0" w:rsidRPr="003351B8" w:rsidRDefault="005F0AB0" w:rsidP="007076D9">
      <w:pPr>
        <w:numPr>
          <w:ilvl w:val="0"/>
          <w:numId w:val="7"/>
        </w:numPr>
        <w:tabs>
          <w:tab w:val="clear" w:pos="720"/>
        </w:tabs>
        <w:spacing w:after="0" w:line="240" w:lineRule="auto"/>
        <w:ind w:left="0" w:firstLine="360"/>
        <w:rPr>
          <w:rFonts w:ascii="Franklin Gothic Book" w:hAnsi="Franklin Gothic Book" w:cs="Calibri Light"/>
          <w:sz w:val="24"/>
          <w:szCs w:val="24"/>
        </w:rPr>
      </w:pPr>
      <w:r w:rsidRPr="003351B8">
        <w:rPr>
          <w:rFonts w:ascii="Franklin Gothic Book" w:hAnsi="Franklin Gothic Book" w:cs="Calibri Light"/>
          <w:sz w:val="24"/>
          <w:szCs w:val="24"/>
        </w:rPr>
        <w:t>Do not make your application a “shopping list” of smaller equipment/instruments.</w:t>
      </w:r>
    </w:p>
    <w:p w14:paraId="5AF0D816" w14:textId="20380832" w:rsidR="005F0AB0" w:rsidRPr="003351B8" w:rsidRDefault="005132D8" w:rsidP="007076D9">
      <w:pPr>
        <w:pStyle w:val="ListParagraph"/>
        <w:numPr>
          <w:ilvl w:val="1"/>
          <w:numId w:val="5"/>
        </w:numPr>
        <w:spacing w:after="0" w:line="240" w:lineRule="auto"/>
        <w:ind w:left="720" w:firstLine="360"/>
        <w:rPr>
          <w:rFonts w:ascii="Franklin Gothic Book" w:hAnsi="Franklin Gothic Book" w:cs="Calibri Light"/>
          <w:sz w:val="24"/>
          <w:szCs w:val="24"/>
        </w:rPr>
      </w:pPr>
      <w:r w:rsidRPr="003351B8">
        <w:rPr>
          <w:rFonts w:ascii="Franklin Gothic Book" w:hAnsi="Franklin Gothic Book" w:cs="Calibri Light"/>
          <w:sz w:val="24"/>
          <w:szCs w:val="24"/>
        </w:rPr>
        <w:t>G</w:t>
      </w:r>
      <w:r w:rsidR="005F0AB0" w:rsidRPr="003351B8">
        <w:rPr>
          <w:rFonts w:ascii="Franklin Gothic Book" w:hAnsi="Franklin Gothic Book" w:cs="Calibri Light"/>
          <w:sz w:val="24"/>
          <w:szCs w:val="24"/>
        </w:rPr>
        <w:t xml:space="preserve">roup smaller items into </w:t>
      </w:r>
      <w:r w:rsidR="00A711E1" w:rsidRPr="003351B8">
        <w:rPr>
          <w:rFonts w:ascii="Franklin Gothic Book" w:hAnsi="Franklin Gothic Book" w:cs="Calibri Light"/>
          <w:sz w:val="24"/>
          <w:szCs w:val="24"/>
        </w:rPr>
        <w:t xml:space="preserve">coherent </w:t>
      </w:r>
      <w:r w:rsidR="005F0AB0" w:rsidRPr="003351B8">
        <w:rPr>
          <w:rFonts w:ascii="Franklin Gothic Book" w:hAnsi="Franklin Gothic Book" w:cs="Calibri Light"/>
          <w:sz w:val="24"/>
          <w:szCs w:val="24"/>
        </w:rPr>
        <w:t>systems</w:t>
      </w:r>
      <w:r w:rsidRPr="003351B8">
        <w:rPr>
          <w:rFonts w:ascii="Franklin Gothic Book" w:hAnsi="Franklin Gothic Book" w:cs="Calibri Light"/>
          <w:sz w:val="24"/>
          <w:szCs w:val="24"/>
        </w:rPr>
        <w:t>.</w:t>
      </w:r>
    </w:p>
    <w:p w14:paraId="649EB4E8" w14:textId="77777777" w:rsidR="005F0AB0" w:rsidRPr="003351B8" w:rsidRDefault="005F0AB0" w:rsidP="007076D9">
      <w:pPr>
        <w:pStyle w:val="ListParagraph"/>
        <w:numPr>
          <w:ilvl w:val="1"/>
          <w:numId w:val="5"/>
        </w:numPr>
        <w:spacing w:after="0" w:line="240" w:lineRule="auto"/>
        <w:ind w:left="720" w:firstLine="360"/>
        <w:rPr>
          <w:rFonts w:ascii="Franklin Gothic Book" w:hAnsi="Franklin Gothic Book" w:cs="Calibri Light"/>
          <w:sz w:val="24"/>
          <w:szCs w:val="24"/>
        </w:rPr>
      </w:pPr>
      <w:r w:rsidRPr="003351B8">
        <w:rPr>
          <w:rFonts w:ascii="Franklin Gothic Book" w:hAnsi="Franklin Gothic Book" w:cs="Calibri Light"/>
          <w:sz w:val="24"/>
          <w:szCs w:val="24"/>
        </w:rPr>
        <w:t>Add smaller items to a larger quote</w:t>
      </w:r>
      <w:r w:rsidR="005132D8" w:rsidRPr="003351B8">
        <w:rPr>
          <w:rFonts w:ascii="Franklin Gothic Book" w:hAnsi="Franklin Gothic Book" w:cs="Calibri Light"/>
          <w:sz w:val="24"/>
          <w:szCs w:val="24"/>
        </w:rPr>
        <w:t>.</w:t>
      </w:r>
      <w:r w:rsidRPr="003351B8">
        <w:rPr>
          <w:rFonts w:ascii="Franklin Gothic Book" w:hAnsi="Franklin Gothic Book" w:cs="Calibri Light"/>
          <w:sz w:val="24"/>
          <w:szCs w:val="24"/>
        </w:rPr>
        <w:t xml:space="preserve"> </w:t>
      </w:r>
    </w:p>
    <w:p w14:paraId="378F1E38" w14:textId="77777777" w:rsidR="005F0AB0" w:rsidRPr="003351B8" w:rsidRDefault="005132D8" w:rsidP="007076D9">
      <w:pPr>
        <w:pStyle w:val="ListParagraph"/>
        <w:numPr>
          <w:ilvl w:val="1"/>
          <w:numId w:val="5"/>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I</w:t>
      </w:r>
      <w:r w:rsidR="005F0AB0" w:rsidRPr="003351B8">
        <w:rPr>
          <w:rFonts w:ascii="Franklin Gothic Book" w:hAnsi="Franklin Gothic Book" w:cs="Calibri Light"/>
          <w:sz w:val="24"/>
          <w:szCs w:val="24"/>
        </w:rPr>
        <w:t xml:space="preserve">f there are “one-off” less expensive items, then these should be purchased from other funds such as start-up funds or Discovery Grants. </w:t>
      </w:r>
    </w:p>
    <w:p w14:paraId="4F6A5C8C" w14:textId="77777777" w:rsidR="000E690F" w:rsidRPr="003351B8" w:rsidRDefault="000E690F" w:rsidP="007076D9">
      <w:pPr>
        <w:numPr>
          <w:ilvl w:val="0"/>
          <w:numId w:val="20"/>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xml:space="preserve">Group smaller requested items into systems and give the system a name. In the proposal, refer to the whole system and discuss why the system is needed for your research. In the budget justification, </w:t>
      </w:r>
      <w:proofErr w:type="gramStart"/>
      <w:r w:rsidRPr="003351B8">
        <w:rPr>
          <w:rFonts w:ascii="Franklin Gothic Book" w:hAnsi="Franklin Gothic Book" w:cs="Calibri Light"/>
          <w:sz w:val="24"/>
          <w:szCs w:val="24"/>
        </w:rPr>
        <w:t>breakout</w:t>
      </w:r>
      <w:proofErr w:type="gramEnd"/>
      <w:r w:rsidRPr="003351B8">
        <w:rPr>
          <w:rFonts w:ascii="Franklin Gothic Book" w:hAnsi="Franklin Gothic Book" w:cs="Calibri Light"/>
          <w:sz w:val="24"/>
          <w:szCs w:val="24"/>
        </w:rPr>
        <w:t xml:space="preserve"> the individual pieces of the system to discuss the specifications and requirements of each piece of equipment. </w:t>
      </w:r>
    </w:p>
    <w:p w14:paraId="3E6D4844" w14:textId="77777777" w:rsidR="000E690F" w:rsidRPr="003351B8" w:rsidRDefault="000E690F" w:rsidP="007076D9">
      <w:pPr>
        <w:numPr>
          <w:ilvl w:val="0"/>
          <w:numId w:val="20"/>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Explain that there’s no overlap with similar equipment at your institution or close institutions.</w:t>
      </w:r>
    </w:p>
    <w:p w14:paraId="017A37A4" w14:textId="77777777" w:rsidR="000E690F" w:rsidRPr="003351B8" w:rsidRDefault="000E690F" w:rsidP="007076D9">
      <w:pPr>
        <w:numPr>
          <w:ilvl w:val="0"/>
          <w:numId w:val="20"/>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xml:space="preserve">Explain if you are upgrading or replacing failed equipment. </w:t>
      </w:r>
    </w:p>
    <w:p w14:paraId="3F09ADEE" w14:textId="42472E88" w:rsidR="000E690F" w:rsidRPr="003351B8" w:rsidRDefault="000E690F" w:rsidP="00A711E1">
      <w:pPr>
        <w:spacing w:after="0" w:line="240" w:lineRule="auto"/>
        <w:ind w:firstLine="360"/>
        <w:rPr>
          <w:rFonts w:ascii="Franklin Gothic Book" w:hAnsi="Franklin Gothic Book" w:cs="Calibri Light"/>
          <w:b/>
          <w:sz w:val="24"/>
          <w:szCs w:val="24"/>
        </w:rPr>
      </w:pPr>
    </w:p>
    <w:p w14:paraId="19CCFBE1" w14:textId="07BE0827" w:rsidR="005F0AB0" w:rsidRPr="003351B8" w:rsidRDefault="007D35EF" w:rsidP="00D86D5E">
      <w:pPr>
        <w:pStyle w:val="Heading2"/>
        <w:rPr>
          <w:rFonts w:ascii="Franklin Gothic Book" w:hAnsi="Franklin Gothic Book" w:cs="Calibri Light"/>
          <w:sz w:val="24"/>
          <w:szCs w:val="24"/>
        </w:rPr>
      </w:pPr>
      <w:r w:rsidRPr="003351B8">
        <w:rPr>
          <w:rFonts w:ascii="Franklin Gothic Book" w:hAnsi="Franklin Gothic Book" w:cs="Calibri Light"/>
          <w:sz w:val="24"/>
          <w:szCs w:val="24"/>
        </w:rPr>
        <w:t>A</w:t>
      </w:r>
      <w:r w:rsidR="00C153B8" w:rsidRPr="003351B8">
        <w:rPr>
          <w:rFonts w:ascii="Franklin Gothic Book" w:hAnsi="Franklin Gothic Book" w:cs="Calibri Light"/>
          <w:sz w:val="24"/>
          <w:szCs w:val="24"/>
        </w:rPr>
        <w:t>pplicant t</w:t>
      </w:r>
      <w:r w:rsidR="005F0AB0" w:rsidRPr="003351B8">
        <w:rPr>
          <w:rFonts w:ascii="Franklin Gothic Book" w:hAnsi="Franklin Gothic Book" w:cs="Calibri Light"/>
          <w:sz w:val="24"/>
          <w:szCs w:val="24"/>
        </w:rPr>
        <w:t>eam</w:t>
      </w:r>
    </w:p>
    <w:p w14:paraId="3F750F37" w14:textId="77777777" w:rsidR="00D8554C" w:rsidRPr="003351B8" w:rsidRDefault="005F0AB0" w:rsidP="007076D9">
      <w:pPr>
        <w:pStyle w:val="ListParagraph"/>
        <w:numPr>
          <w:ilvl w:val="0"/>
          <w:numId w:val="1"/>
        </w:numPr>
        <w:spacing w:after="0" w:line="240" w:lineRule="auto"/>
        <w:ind w:left="0" w:firstLine="450"/>
        <w:rPr>
          <w:rFonts w:ascii="Franklin Gothic Book" w:hAnsi="Franklin Gothic Book" w:cs="Calibri Light"/>
          <w:sz w:val="24"/>
          <w:szCs w:val="24"/>
        </w:rPr>
      </w:pPr>
      <w:r w:rsidRPr="003351B8">
        <w:rPr>
          <w:rFonts w:ascii="Franklin Gothic Book" w:hAnsi="Franklin Gothic Book" w:cs="Calibri Light"/>
          <w:sz w:val="24"/>
          <w:szCs w:val="24"/>
        </w:rPr>
        <w:t xml:space="preserve">NSERC does not advise </w:t>
      </w:r>
      <w:proofErr w:type="gramStart"/>
      <w:r w:rsidRPr="003351B8">
        <w:rPr>
          <w:rFonts w:ascii="Franklin Gothic Book" w:hAnsi="Franklin Gothic Book" w:cs="Calibri Light"/>
          <w:sz w:val="24"/>
          <w:szCs w:val="24"/>
        </w:rPr>
        <w:t>whether or not</w:t>
      </w:r>
      <w:proofErr w:type="gramEnd"/>
      <w:r w:rsidRPr="003351B8">
        <w:rPr>
          <w:rFonts w:ascii="Franklin Gothic Book" w:hAnsi="Franklin Gothic Book" w:cs="Calibri Light"/>
          <w:sz w:val="24"/>
          <w:szCs w:val="24"/>
        </w:rPr>
        <w:t xml:space="preserve"> team applications have a b</w:t>
      </w:r>
      <w:r w:rsidR="00D8554C" w:rsidRPr="003351B8">
        <w:rPr>
          <w:rFonts w:ascii="Franklin Gothic Book" w:hAnsi="Franklin Gothic Book" w:cs="Calibri Light"/>
          <w:sz w:val="24"/>
          <w:szCs w:val="24"/>
        </w:rPr>
        <w:t>etter chance of getting funded</w:t>
      </w:r>
      <w:r w:rsidR="005132D8" w:rsidRPr="003351B8">
        <w:rPr>
          <w:rFonts w:ascii="Franklin Gothic Book" w:hAnsi="Franklin Gothic Book" w:cs="Calibri Light"/>
          <w:sz w:val="24"/>
          <w:szCs w:val="24"/>
        </w:rPr>
        <w:t>.</w:t>
      </w:r>
    </w:p>
    <w:p w14:paraId="08D58E6B" w14:textId="77777777" w:rsidR="00EE5280" w:rsidRPr="003351B8" w:rsidRDefault="00D8554C" w:rsidP="007076D9">
      <w:pPr>
        <w:numPr>
          <w:ilvl w:val="0"/>
          <w:numId w:val="6"/>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Y</w:t>
      </w:r>
      <w:r w:rsidR="005F0AB0" w:rsidRPr="003351B8">
        <w:rPr>
          <w:rFonts w:ascii="Franklin Gothic Book" w:hAnsi="Franklin Gothic Book" w:cs="Calibri Light"/>
          <w:sz w:val="24"/>
          <w:szCs w:val="24"/>
        </w:rPr>
        <w:t xml:space="preserve">ou must demonstrate that the equipment will be </w:t>
      </w:r>
      <w:proofErr w:type="gramStart"/>
      <w:r w:rsidR="005F0AB0" w:rsidRPr="003351B8">
        <w:rPr>
          <w:rFonts w:ascii="Franklin Gothic Book" w:hAnsi="Franklin Gothic Book" w:cs="Calibri Light"/>
          <w:sz w:val="24"/>
          <w:szCs w:val="24"/>
        </w:rPr>
        <w:t>used</w:t>
      </w:r>
      <w:proofErr w:type="gramEnd"/>
      <w:r w:rsidR="005F0AB0" w:rsidRPr="003351B8">
        <w:rPr>
          <w:rFonts w:ascii="Franklin Gothic Book" w:hAnsi="Franklin Gothic Book" w:cs="Calibri Light"/>
          <w:sz w:val="24"/>
          <w:szCs w:val="24"/>
        </w:rPr>
        <w:t xml:space="preserve"> </w:t>
      </w:r>
      <w:r w:rsidRPr="003351B8">
        <w:rPr>
          <w:rFonts w:ascii="Franklin Gothic Book" w:hAnsi="Franklin Gothic Book" w:cs="Calibri Light"/>
          <w:sz w:val="24"/>
          <w:szCs w:val="24"/>
        </w:rPr>
        <w:t>close to 100</w:t>
      </w:r>
      <w:r w:rsidR="00EE5280" w:rsidRPr="003351B8">
        <w:rPr>
          <w:rFonts w:ascii="Franklin Gothic Book" w:hAnsi="Franklin Gothic Book" w:cs="Calibri Light"/>
          <w:sz w:val="24"/>
          <w:szCs w:val="24"/>
        </w:rPr>
        <w:t>% of working hours as p</w:t>
      </w:r>
      <w:r w:rsidR="005F0AB0" w:rsidRPr="003351B8">
        <w:rPr>
          <w:rFonts w:ascii="Franklin Gothic Book" w:hAnsi="Franklin Gothic Book" w:cs="Calibri Light"/>
          <w:sz w:val="24"/>
          <w:szCs w:val="24"/>
        </w:rPr>
        <w:t xml:space="preserve">ossible, but co-applicants should only be added if they </w:t>
      </w:r>
      <w:proofErr w:type="gramStart"/>
      <w:r w:rsidR="005F0AB0" w:rsidRPr="003351B8">
        <w:rPr>
          <w:rFonts w:ascii="Franklin Gothic Book" w:hAnsi="Franklin Gothic Book" w:cs="Calibri Light"/>
          <w:sz w:val="24"/>
          <w:szCs w:val="24"/>
        </w:rPr>
        <w:t>will be</w:t>
      </w:r>
      <w:proofErr w:type="gramEnd"/>
      <w:r w:rsidR="005F0AB0" w:rsidRPr="003351B8">
        <w:rPr>
          <w:rFonts w:ascii="Franklin Gothic Book" w:hAnsi="Franklin Gothic Book" w:cs="Calibri Light"/>
          <w:sz w:val="24"/>
          <w:szCs w:val="24"/>
        </w:rPr>
        <w:t xml:space="preserve"> major users of the equipment who require it for their </w:t>
      </w:r>
      <w:proofErr w:type="gramStart"/>
      <w:r w:rsidR="005F0AB0" w:rsidRPr="003351B8">
        <w:rPr>
          <w:rFonts w:ascii="Franklin Gothic Book" w:hAnsi="Franklin Gothic Book" w:cs="Calibri Light"/>
          <w:sz w:val="24"/>
          <w:szCs w:val="24"/>
        </w:rPr>
        <w:t>research</w:t>
      </w:r>
      <w:proofErr w:type="gramEnd"/>
      <w:r w:rsidR="005F0AB0" w:rsidRPr="003351B8">
        <w:rPr>
          <w:rFonts w:ascii="Franklin Gothic Book" w:hAnsi="Franklin Gothic Book" w:cs="Calibri Light"/>
          <w:sz w:val="24"/>
          <w:szCs w:val="24"/>
        </w:rPr>
        <w:t xml:space="preserve"> and this </w:t>
      </w:r>
      <w:proofErr w:type="gramStart"/>
      <w:r w:rsidR="005F0AB0" w:rsidRPr="003351B8">
        <w:rPr>
          <w:rFonts w:ascii="Franklin Gothic Book" w:hAnsi="Franklin Gothic Book" w:cs="Calibri Light"/>
          <w:sz w:val="24"/>
          <w:szCs w:val="24"/>
        </w:rPr>
        <w:t>has to</w:t>
      </w:r>
      <w:proofErr w:type="gramEnd"/>
      <w:r w:rsidR="005F0AB0" w:rsidRPr="003351B8">
        <w:rPr>
          <w:rFonts w:ascii="Franklin Gothic Book" w:hAnsi="Franklin Gothic Book" w:cs="Calibri Light"/>
          <w:sz w:val="24"/>
          <w:szCs w:val="24"/>
        </w:rPr>
        <w:t xml:space="preserve"> be explained and justified in the proposal and budget justification. </w:t>
      </w:r>
    </w:p>
    <w:p w14:paraId="03C565C2" w14:textId="569113D0" w:rsidR="00EE5280" w:rsidRPr="003351B8" w:rsidRDefault="005F0AB0" w:rsidP="007076D9">
      <w:pPr>
        <w:numPr>
          <w:ilvl w:val="0"/>
          <w:numId w:val="6"/>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xml:space="preserve">Don’t just add co-applicants because you think their CVs will strengthen the application. </w:t>
      </w:r>
      <w:r w:rsidR="00EE5280" w:rsidRPr="003351B8">
        <w:rPr>
          <w:rFonts w:ascii="Franklin Gothic Book" w:hAnsi="Franklin Gothic Book" w:cs="Calibri Light"/>
          <w:sz w:val="24"/>
          <w:szCs w:val="24"/>
        </w:rPr>
        <w:t xml:space="preserve">Co-applicants </w:t>
      </w:r>
      <w:proofErr w:type="gramStart"/>
      <w:r w:rsidR="00EE5280" w:rsidRPr="003351B8">
        <w:rPr>
          <w:rFonts w:ascii="Franklin Gothic Book" w:hAnsi="Franklin Gothic Book" w:cs="Calibri Light"/>
          <w:sz w:val="24"/>
          <w:szCs w:val="24"/>
        </w:rPr>
        <w:t>have to</w:t>
      </w:r>
      <w:proofErr w:type="gramEnd"/>
      <w:r w:rsidR="00EE5280" w:rsidRPr="003351B8">
        <w:rPr>
          <w:rFonts w:ascii="Franklin Gothic Book" w:hAnsi="Franklin Gothic Book" w:cs="Calibri Light"/>
          <w:sz w:val="24"/>
          <w:szCs w:val="24"/>
        </w:rPr>
        <w:t xml:space="preserve"> be integrated into the </w:t>
      </w:r>
      <w:r w:rsidR="0033477A" w:rsidRPr="003351B8">
        <w:rPr>
          <w:rFonts w:ascii="Franklin Gothic Book" w:hAnsi="Franklin Gothic Book" w:cs="Calibri Light"/>
          <w:sz w:val="24"/>
          <w:szCs w:val="24"/>
        </w:rPr>
        <w:t>four</w:t>
      </w:r>
      <w:r w:rsidR="00EE5280" w:rsidRPr="003351B8">
        <w:rPr>
          <w:rFonts w:ascii="Franklin Gothic Book" w:hAnsi="Franklin Gothic Book" w:cs="Calibri Light"/>
          <w:sz w:val="24"/>
          <w:szCs w:val="24"/>
        </w:rPr>
        <w:t xml:space="preserve">-page proposal and the </w:t>
      </w:r>
      <w:r w:rsidR="0033477A" w:rsidRPr="003351B8">
        <w:rPr>
          <w:rFonts w:ascii="Franklin Gothic Book" w:hAnsi="Franklin Gothic Book" w:cs="Calibri Light"/>
          <w:sz w:val="24"/>
          <w:szCs w:val="24"/>
        </w:rPr>
        <w:t>three</w:t>
      </w:r>
      <w:r w:rsidR="00EE5280" w:rsidRPr="003351B8">
        <w:rPr>
          <w:rFonts w:ascii="Franklin Gothic Book" w:hAnsi="Franklin Gothic Book" w:cs="Calibri Light"/>
          <w:sz w:val="24"/>
          <w:szCs w:val="24"/>
        </w:rPr>
        <w:t>-page budget justification, so you don’t want to have too many co-applicants</w:t>
      </w:r>
      <w:r w:rsidR="003A1367" w:rsidRPr="003351B8">
        <w:rPr>
          <w:rFonts w:ascii="Franklin Gothic Book" w:hAnsi="Franklin Gothic Book" w:cs="Calibri Light"/>
          <w:sz w:val="24"/>
          <w:szCs w:val="24"/>
        </w:rPr>
        <w:t>.</w:t>
      </w:r>
    </w:p>
    <w:p w14:paraId="46DD7082" w14:textId="0FAC50C7" w:rsidR="003A1367" w:rsidRPr="003351B8" w:rsidRDefault="003A1367" w:rsidP="007076D9">
      <w:pPr>
        <w:numPr>
          <w:ilvl w:val="0"/>
          <w:numId w:val="6"/>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Teams should strive for a diverse group of co-applicants and major users, including balanced gender representation. Equity, diversity and inclusion considerations should be reflected in the rationale of the team composition and</w:t>
      </w:r>
      <w:r w:rsidR="00717241" w:rsidRPr="003351B8">
        <w:rPr>
          <w:rFonts w:ascii="Franklin Gothic Book" w:hAnsi="Franklin Gothic Book" w:cs="Calibri Light"/>
          <w:sz w:val="24"/>
          <w:szCs w:val="24"/>
        </w:rPr>
        <w:t xml:space="preserve"> </w:t>
      </w:r>
      <w:r w:rsidRPr="003351B8">
        <w:rPr>
          <w:rFonts w:ascii="Franklin Gothic Book" w:hAnsi="Franklin Gothic Book" w:cs="Calibri Light"/>
          <w:sz w:val="24"/>
          <w:szCs w:val="24"/>
        </w:rPr>
        <w:t>where applicable, in the designated roles within the team.</w:t>
      </w:r>
    </w:p>
    <w:p w14:paraId="38320B6F" w14:textId="77777777" w:rsidR="00EE5280" w:rsidRPr="003351B8" w:rsidRDefault="005F0AB0" w:rsidP="007076D9">
      <w:pPr>
        <w:numPr>
          <w:ilvl w:val="0"/>
          <w:numId w:val="6"/>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If you are a single applicant who will be using the equipment close to 100% of the time and you need it for your research, that’s fine as well.</w:t>
      </w:r>
    </w:p>
    <w:p w14:paraId="72ED83DA" w14:textId="6A05B55B" w:rsidR="005F0AB0" w:rsidRPr="003351B8" w:rsidRDefault="005F0AB0" w:rsidP="007076D9">
      <w:pPr>
        <w:pStyle w:val="ListParagraph"/>
        <w:numPr>
          <w:ilvl w:val="0"/>
          <w:numId w:val="1"/>
        </w:numPr>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lastRenderedPageBreak/>
        <w:t>Invite co-applicants early to give them time to accept the invitation, link their</w:t>
      </w:r>
      <w:r w:rsidR="0003549A" w:rsidRPr="003351B8">
        <w:rPr>
          <w:rFonts w:ascii="Franklin Gothic Book" w:hAnsi="Franklin Gothic Book" w:cs="Calibri Light"/>
          <w:sz w:val="24"/>
          <w:szCs w:val="24"/>
        </w:rPr>
        <w:t xml:space="preserve"> NSERC</w:t>
      </w:r>
      <w:r w:rsidRPr="003351B8">
        <w:rPr>
          <w:rFonts w:ascii="Franklin Gothic Book" w:hAnsi="Franklin Gothic Book" w:cs="Calibri Light"/>
          <w:sz w:val="24"/>
          <w:szCs w:val="24"/>
        </w:rPr>
        <w:t xml:space="preserve"> CCV, complete their eligibility profile</w:t>
      </w:r>
      <w:r w:rsidR="002725D3" w:rsidRPr="003351B8">
        <w:rPr>
          <w:rFonts w:ascii="Franklin Gothic Book" w:hAnsi="Franklin Gothic Book" w:cs="Calibri Light"/>
          <w:sz w:val="24"/>
          <w:szCs w:val="24"/>
        </w:rPr>
        <w:t xml:space="preserve">, </w:t>
      </w:r>
      <w:r w:rsidRPr="003351B8">
        <w:rPr>
          <w:rFonts w:ascii="Franklin Gothic Book" w:hAnsi="Franklin Gothic Book" w:cs="Calibri Light"/>
          <w:sz w:val="24"/>
          <w:szCs w:val="24"/>
        </w:rPr>
        <w:t>indicate how many hours per month they will devote to the proposed research</w:t>
      </w:r>
      <w:r w:rsidR="002725D3" w:rsidRPr="003351B8">
        <w:rPr>
          <w:rFonts w:ascii="Franklin Gothic Book" w:hAnsi="Franklin Gothic Book" w:cs="Calibri Light"/>
          <w:sz w:val="24"/>
          <w:szCs w:val="24"/>
        </w:rPr>
        <w:t xml:space="preserve">, and complete their </w:t>
      </w:r>
      <w:hyperlink r:id="rId29" w:history="1">
        <w:r w:rsidR="002725D3" w:rsidRPr="003351B8">
          <w:rPr>
            <w:rStyle w:val="Hyperlink"/>
            <w:rFonts w:ascii="Franklin Gothic Book" w:hAnsi="Franklin Gothic Book" w:cs="Calibri Light"/>
            <w:sz w:val="24"/>
            <w:szCs w:val="24"/>
          </w:rPr>
          <w:t>Attestation Form</w:t>
        </w:r>
      </w:hyperlink>
      <w:r w:rsidR="002725D3" w:rsidRPr="003351B8">
        <w:rPr>
          <w:rFonts w:ascii="Franklin Gothic Book" w:hAnsi="Franklin Gothic Book" w:cs="Calibri Light"/>
          <w:sz w:val="24"/>
          <w:szCs w:val="24"/>
        </w:rPr>
        <w:t>, if applicable</w:t>
      </w:r>
      <w:r w:rsidRPr="003351B8">
        <w:rPr>
          <w:rFonts w:ascii="Franklin Gothic Book" w:hAnsi="Franklin Gothic Book" w:cs="Calibri Light"/>
          <w:sz w:val="24"/>
          <w:szCs w:val="24"/>
        </w:rPr>
        <w:t>.</w:t>
      </w:r>
    </w:p>
    <w:p w14:paraId="1CE83CEE" w14:textId="2CEC268B" w:rsidR="005F0AB0" w:rsidRPr="003351B8" w:rsidRDefault="005F0AB0" w:rsidP="007076D9">
      <w:pPr>
        <w:pStyle w:val="ListParagraph"/>
        <w:numPr>
          <w:ilvl w:val="0"/>
          <w:numId w:val="1"/>
        </w:numPr>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 xml:space="preserve">According to NSERC, early-career researchers are not at any advantage or disadvantage in the competition; </w:t>
      </w:r>
      <w:r w:rsidR="00E80258" w:rsidRPr="003351B8">
        <w:rPr>
          <w:rFonts w:ascii="Franklin Gothic Book" w:hAnsi="Franklin Gothic Book" w:cs="Calibri Light"/>
          <w:sz w:val="24"/>
          <w:szCs w:val="24"/>
        </w:rPr>
        <w:t>all</w:t>
      </w:r>
      <w:r w:rsidRPr="003351B8">
        <w:rPr>
          <w:rFonts w:ascii="Franklin Gothic Book" w:hAnsi="Franklin Gothic Book" w:cs="Calibri Light"/>
          <w:sz w:val="24"/>
          <w:szCs w:val="24"/>
        </w:rPr>
        <w:t xml:space="preserve"> researchers need to “sell” their </w:t>
      </w:r>
      <w:r w:rsidR="00E80258" w:rsidRPr="003351B8">
        <w:rPr>
          <w:rFonts w:ascii="Franklin Gothic Book" w:hAnsi="Franklin Gothic Book" w:cs="Calibri Light"/>
          <w:sz w:val="24"/>
          <w:szCs w:val="24"/>
        </w:rPr>
        <w:t xml:space="preserve">intended </w:t>
      </w:r>
      <w:r w:rsidRPr="003351B8">
        <w:rPr>
          <w:rFonts w:ascii="Franklin Gothic Book" w:hAnsi="Franklin Gothic Book" w:cs="Calibri Light"/>
          <w:sz w:val="24"/>
          <w:szCs w:val="24"/>
        </w:rPr>
        <w:t xml:space="preserve">research </w:t>
      </w:r>
      <w:r w:rsidR="00E80258" w:rsidRPr="003351B8">
        <w:rPr>
          <w:rFonts w:ascii="Franklin Gothic Book" w:hAnsi="Franklin Gothic Book" w:cs="Calibri Light"/>
          <w:sz w:val="24"/>
          <w:szCs w:val="24"/>
        </w:rPr>
        <w:t>as applications</w:t>
      </w:r>
      <w:r w:rsidRPr="003351B8">
        <w:rPr>
          <w:rFonts w:ascii="Franklin Gothic Book" w:hAnsi="Franklin Gothic Book" w:cs="Calibri Light"/>
          <w:sz w:val="24"/>
          <w:szCs w:val="24"/>
        </w:rPr>
        <w:t xml:space="preserve"> will be adjudicated based on the merit of the proposed research and the need for the instrumentation (the evaluation criteria), just as all other applications. </w:t>
      </w:r>
    </w:p>
    <w:p w14:paraId="14763E52" w14:textId="5874191A" w:rsidR="005F0AB0" w:rsidRPr="003351B8" w:rsidRDefault="005F0AB0" w:rsidP="007076D9">
      <w:pPr>
        <w:pStyle w:val="ListParagraph"/>
        <w:numPr>
          <w:ilvl w:val="0"/>
          <w:numId w:val="1"/>
        </w:numPr>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Highlight how HQP will be using the instrument/eq</w:t>
      </w:r>
      <w:r w:rsidR="00C71C9C" w:rsidRPr="003351B8">
        <w:rPr>
          <w:rFonts w:ascii="Franklin Gothic Book" w:hAnsi="Franklin Gothic Book" w:cs="Calibri Light"/>
          <w:sz w:val="24"/>
          <w:szCs w:val="24"/>
        </w:rPr>
        <w:t>uipment to show that even if Ontario Tech</w:t>
      </w:r>
      <w:r w:rsidRPr="003351B8">
        <w:rPr>
          <w:rFonts w:ascii="Franklin Gothic Book" w:hAnsi="Franklin Gothic Book" w:cs="Calibri Light"/>
          <w:sz w:val="24"/>
          <w:szCs w:val="24"/>
        </w:rPr>
        <w:t xml:space="preserve"> is a small institution, there is important research and training happening</w:t>
      </w:r>
      <w:r w:rsidR="002725D3" w:rsidRPr="003351B8">
        <w:rPr>
          <w:rFonts w:ascii="Franklin Gothic Book" w:hAnsi="Franklin Gothic Book" w:cs="Calibri Light"/>
          <w:sz w:val="24"/>
          <w:szCs w:val="24"/>
        </w:rPr>
        <w:t xml:space="preserve"> here</w:t>
      </w:r>
      <w:r w:rsidR="005132D8" w:rsidRPr="003351B8">
        <w:rPr>
          <w:rFonts w:ascii="Franklin Gothic Book" w:hAnsi="Franklin Gothic Book" w:cs="Calibri Light"/>
          <w:sz w:val="24"/>
          <w:szCs w:val="24"/>
        </w:rPr>
        <w:t>.</w:t>
      </w:r>
    </w:p>
    <w:p w14:paraId="17418AAF" w14:textId="77777777" w:rsidR="005F0AB0" w:rsidRPr="003351B8" w:rsidRDefault="005132D8" w:rsidP="007076D9">
      <w:pPr>
        <w:pStyle w:val="ListParagraph"/>
        <w:numPr>
          <w:ilvl w:val="1"/>
          <w:numId w:val="9"/>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T</w:t>
      </w:r>
      <w:r w:rsidR="005F0AB0" w:rsidRPr="003351B8">
        <w:rPr>
          <w:rFonts w:ascii="Franklin Gothic Book" w:hAnsi="Franklin Gothic Book" w:cs="Calibri Light"/>
          <w:sz w:val="24"/>
          <w:szCs w:val="24"/>
        </w:rPr>
        <w:t xml:space="preserve">he “hands-on” training of undergrads could be spun as an advantage over large institutions. </w:t>
      </w:r>
    </w:p>
    <w:p w14:paraId="48722C92" w14:textId="77777777" w:rsidR="005F0AB0" w:rsidRPr="003351B8" w:rsidRDefault="005F0AB0" w:rsidP="007076D9">
      <w:pPr>
        <w:pStyle w:val="ListParagraph"/>
        <w:numPr>
          <w:ilvl w:val="1"/>
          <w:numId w:val="9"/>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Include the levels of students who will be trained (undergraduate, Master’s, PhD, Post-docs) to show the range of training.</w:t>
      </w:r>
    </w:p>
    <w:p w14:paraId="5F24C470" w14:textId="77777777" w:rsidR="005F0AB0" w:rsidRPr="003351B8" w:rsidRDefault="005F0AB0" w:rsidP="007076D9">
      <w:pPr>
        <w:pStyle w:val="ListParagraph"/>
        <w:numPr>
          <w:ilvl w:val="1"/>
          <w:numId w:val="9"/>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Highlight benefit to Canada of HQP being trained on this equipment</w:t>
      </w:r>
      <w:r w:rsidR="005132D8" w:rsidRPr="003351B8">
        <w:rPr>
          <w:rFonts w:ascii="Franklin Gothic Book" w:hAnsi="Franklin Gothic Book" w:cs="Calibri Light"/>
          <w:sz w:val="24"/>
          <w:szCs w:val="24"/>
        </w:rPr>
        <w:t>.</w:t>
      </w:r>
    </w:p>
    <w:p w14:paraId="772F192F" w14:textId="77777777" w:rsidR="0087753A" w:rsidRPr="003351B8" w:rsidRDefault="0087753A" w:rsidP="0087753A">
      <w:pPr>
        <w:pStyle w:val="Heading2"/>
        <w:spacing w:after="0"/>
        <w:rPr>
          <w:rFonts w:ascii="Franklin Gothic Book" w:hAnsi="Franklin Gothic Book" w:cs="Calibri Light"/>
          <w:sz w:val="24"/>
          <w:szCs w:val="24"/>
        </w:rPr>
      </w:pPr>
    </w:p>
    <w:p w14:paraId="068A6E15" w14:textId="77777777" w:rsidR="00717241" w:rsidRPr="003351B8" w:rsidRDefault="00717241" w:rsidP="00D86D5E">
      <w:pPr>
        <w:pStyle w:val="Heading2"/>
        <w:rPr>
          <w:rFonts w:ascii="Franklin Gothic Book" w:hAnsi="Franklin Gothic Book" w:cs="Calibri Light"/>
          <w:sz w:val="24"/>
          <w:szCs w:val="24"/>
        </w:rPr>
      </w:pPr>
    </w:p>
    <w:p w14:paraId="7D2C4AB1" w14:textId="3E1A004D" w:rsidR="00AA378C" w:rsidRPr="003351B8" w:rsidRDefault="00D7499B" w:rsidP="00D86D5E">
      <w:pPr>
        <w:pStyle w:val="Heading2"/>
        <w:rPr>
          <w:rFonts w:ascii="Franklin Gothic Book" w:hAnsi="Franklin Gothic Book" w:cs="Calibri Light"/>
          <w:sz w:val="24"/>
          <w:szCs w:val="24"/>
        </w:rPr>
      </w:pPr>
      <w:r w:rsidRPr="003351B8">
        <w:rPr>
          <w:rFonts w:ascii="Franklin Gothic Book" w:hAnsi="Franklin Gothic Book" w:cs="Calibri Light"/>
          <w:sz w:val="24"/>
          <w:szCs w:val="24"/>
        </w:rPr>
        <w:t xml:space="preserve">Proposal </w:t>
      </w:r>
      <w:r w:rsidR="00AA378C" w:rsidRPr="003351B8">
        <w:rPr>
          <w:rFonts w:ascii="Franklin Gothic Book" w:hAnsi="Franklin Gothic Book" w:cs="Calibri Light"/>
          <w:sz w:val="24"/>
          <w:szCs w:val="24"/>
        </w:rPr>
        <w:t>Summary</w:t>
      </w:r>
      <w:r w:rsidR="00362A61" w:rsidRPr="003351B8">
        <w:rPr>
          <w:rFonts w:ascii="Franklin Gothic Book" w:hAnsi="Franklin Gothic Book" w:cs="Calibri Light"/>
          <w:sz w:val="24"/>
          <w:szCs w:val="24"/>
        </w:rPr>
        <w:t xml:space="preserve"> (</w:t>
      </w:r>
      <w:r w:rsidR="009D6782" w:rsidRPr="003351B8">
        <w:rPr>
          <w:rFonts w:ascii="Franklin Gothic Book" w:hAnsi="Franklin Gothic Book" w:cs="Calibri Light"/>
          <w:sz w:val="24"/>
          <w:szCs w:val="24"/>
        </w:rPr>
        <w:t>3,000</w:t>
      </w:r>
      <w:r w:rsidR="00362A61" w:rsidRPr="003351B8">
        <w:rPr>
          <w:rFonts w:ascii="Franklin Gothic Book" w:hAnsi="Franklin Gothic Book" w:cs="Calibri Light"/>
          <w:sz w:val="24"/>
          <w:szCs w:val="24"/>
        </w:rPr>
        <w:t xml:space="preserve"> characters) </w:t>
      </w:r>
    </w:p>
    <w:p w14:paraId="06E4AD52" w14:textId="77777777" w:rsidR="00452FE2" w:rsidRPr="003351B8" w:rsidRDefault="00D7499B" w:rsidP="005454C0">
      <w:p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xml:space="preserve">The summary (along with the title) will allow reviewers to determine their comfort level </w:t>
      </w:r>
      <w:proofErr w:type="gramStart"/>
      <w:r w:rsidRPr="003351B8">
        <w:rPr>
          <w:rFonts w:ascii="Franklin Gothic Book" w:hAnsi="Franklin Gothic Book" w:cs="Calibri Light"/>
          <w:sz w:val="24"/>
          <w:szCs w:val="24"/>
        </w:rPr>
        <w:t>with</w:t>
      </w:r>
      <w:proofErr w:type="gramEnd"/>
      <w:r w:rsidRPr="003351B8">
        <w:rPr>
          <w:rFonts w:ascii="Franklin Gothic Book" w:hAnsi="Franklin Gothic Book" w:cs="Calibri Light"/>
          <w:sz w:val="24"/>
          <w:szCs w:val="24"/>
        </w:rPr>
        <w:t xml:space="preserve"> reviewing your application. It should be a succinct and accurate description of the requested equipment and proposed research and should stand on its own, even when separated from your application. </w:t>
      </w:r>
    </w:p>
    <w:p w14:paraId="0DD9D9F1" w14:textId="77777777" w:rsidR="00D7499B" w:rsidRPr="003351B8" w:rsidRDefault="00D7499B" w:rsidP="005454C0">
      <w:p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xml:space="preserve"> </w:t>
      </w:r>
    </w:p>
    <w:p w14:paraId="798A9A09" w14:textId="77777777" w:rsidR="002242B4" w:rsidRPr="003351B8" w:rsidRDefault="007A7025" w:rsidP="007076D9">
      <w:pPr>
        <w:pStyle w:val="ListParagraph"/>
        <w:numPr>
          <w:ilvl w:val="0"/>
          <w:numId w:val="16"/>
        </w:numPr>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Use plain language; avoid jargon and acronyms</w:t>
      </w:r>
      <w:r w:rsidR="00A54460" w:rsidRPr="003351B8">
        <w:rPr>
          <w:rFonts w:ascii="Franklin Gothic Book" w:hAnsi="Franklin Gothic Book" w:cs="Calibri Light"/>
          <w:sz w:val="24"/>
          <w:szCs w:val="24"/>
        </w:rPr>
        <w:t>.</w:t>
      </w:r>
      <w:r w:rsidRPr="003351B8">
        <w:rPr>
          <w:rFonts w:ascii="Franklin Gothic Book" w:hAnsi="Franklin Gothic Book" w:cs="Calibri Light"/>
          <w:sz w:val="24"/>
          <w:szCs w:val="24"/>
        </w:rPr>
        <w:t xml:space="preserve"> </w:t>
      </w:r>
    </w:p>
    <w:p w14:paraId="554440E8" w14:textId="77777777" w:rsidR="002242B4" w:rsidRPr="003351B8" w:rsidRDefault="007A7025" w:rsidP="007076D9">
      <w:pPr>
        <w:numPr>
          <w:ilvl w:val="0"/>
          <w:numId w:val="15"/>
        </w:numPr>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Use this section to “market” you and your research, and to get reviewers excited</w:t>
      </w:r>
      <w:r w:rsidR="00A54460" w:rsidRPr="003351B8">
        <w:rPr>
          <w:rFonts w:ascii="Franklin Gothic Book" w:hAnsi="Franklin Gothic Book" w:cs="Calibri Light"/>
          <w:sz w:val="24"/>
          <w:szCs w:val="24"/>
        </w:rPr>
        <w:t>.</w:t>
      </w:r>
    </w:p>
    <w:p w14:paraId="367AE504" w14:textId="77777777" w:rsidR="002242B4" w:rsidRPr="003351B8" w:rsidRDefault="007A7025" w:rsidP="007076D9">
      <w:pPr>
        <w:numPr>
          <w:ilvl w:val="0"/>
          <w:numId w:val="15"/>
        </w:numPr>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Don’t just copy and paste from proposal</w:t>
      </w:r>
      <w:r w:rsidR="00A54460" w:rsidRPr="003351B8">
        <w:rPr>
          <w:rFonts w:ascii="Franklin Gothic Book" w:hAnsi="Franklin Gothic Book" w:cs="Calibri Light"/>
          <w:sz w:val="24"/>
          <w:szCs w:val="24"/>
        </w:rPr>
        <w:t>.</w:t>
      </w:r>
    </w:p>
    <w:p w14:paraId="23B0910A" w14:textId="77777777" w:rsidR="002242B4" w:rsidRPr="003351B8" w:rsidRDefault="007A7025" w:rsidP="007076D9">
      <w:pPr>
        <w:numPr>
          <w:ilvl w:val="0"/>
          <w:numId w:val="15"/>
        </w:numPr>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Write this section last</w:t>
      </w:r>
      <w:r w:rsidR="00A54460" w:rsidRPr="003351B8">
        <w:rPr>
          <w:rFonts w:ascii="Franklin Gothic Book" w:hAnsi="Franklin Gothic Book" w:cs="Calibri Light"/>
          <w:sz w:val="24"/>
          <w:szCs w:val="24"/>
        </w:rPr>
        <w:t>.</w:t>
      </w:r>
    </w:p>
    <w:p w14:paraId="47B8E428" w14:textId="77777777" w:rsidR="00AA378C" w:rsidRPr="003351B8" w:rsidRDefault="00AA378C" w:rsidP="005454C0">
      <w:pPr>
        <w:spacing w:after="0" w:line="240" w:lineRule="auto"/>
        <w:rPr>
          <w:rFonts w:ascii="Franklin Gothic Book" w:hAnsi="Franklin Gothic Book" w:cs="Calibri Light"/>
          <w:sz w:val="24"/>
          <w:szCs w:val="24"/>
        </w:rPr>
      </w:pPr>
    </w:p>
    <w:p w14:paraId="272F84F5" w14:textId="77777777" w:rsidR="002242B4" w:rsidRPr="003351B8" w:rsidRDefault="007A7025" w:rsidP="00D86D5E">
      <w:pPr>
        <w:pStyle w:val="Heading2"/>
        <w:rPr>
          <w:rFonts w:ascii="Franklin Gothic Book" w:hAnsi="Franklin Gothic Book" w:cs="Calibri Light"/>
          <w:sz w:val="24"/>
          <w:szCs w:val="24"/>
        </w:rPr>
      </w:pPr>
      <w:r w:rsidRPr="003351B8">
        <w:rPr>
          <w:rFonts w:ascii="Franklin Gothic Book" w:hAnsi="Franklin Gothic Book" w:cs="Calibri Light"/>
          <w:sz w:val="24"/>
          <w:szCs w:val="24"/>
        </w:rPr>
        <w:t>P</w:t>
      </w:r>
      <w:r w:rsidR="00362A61" w:rsidRPr="003351B8">
        <w:rPr>
          <w:rFonts w:ascii="Franklin Gothic Book" w:hAnsi="Franklin Gothic Book" w:cs="Calibri Light"/>
          <w:sz w:val="24"/>
          <w:szCs w:val="24"/>
        </w:rPr>
        <w:t>roposal (maximum four pages)</w:t>
      </w:r>
      <w:r w:rsidRPr="003351B8">
        <w:rPr>
          <w:rFonts w:ascii="Franklin Gothic Book" w:hAnsi="Franklin Gothic Book" w:cs="Calibri Light"/>
          <w:sz w:val="24"/>
          <w:szCs w:val="24"/>
        </w:rPr>
        <w:t xml:space="preserve"> </w:t>
      </w:r>
    </w:p>
    <w:p w14:paraId="27DBF77C" w14:textId="3EF2915F" w:rsidR="00786592" w:rsidRPr="003351B8" w:rsidRDefault="00362A61" w:rsidP="005454C0">
      <w:p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xml:space="preserve">This </w:t>
      </w:r>
      <w:r w:rsidR="00A55701" w:rsidRPr="003351B8">
        <w:rPr>
          <w:rFonts w:ascii="Franklin Gothic Book" w:hAnsi="Franklin Gothic Book" w:cs="Calibri Light"/>
          <w:sz w:val="24"/>
          <w:szCs w:val="24"/>
        </w:rPr>
        <w:t>attachment</w:t>
      </w:r>
      <w:r w:rsidRPr="003351B8">
        <w:rPr>
          <w:rFonts w:ascii="Franklin Gothic Book" w:hAnsi="Franklin Gothic Book" w:cs="Calibri Light"/>
          <w:sz w:val="24"/>
          <w:szCs w:val="24"/>
        </w:rPr>
        <w:t xml:space="preserve"> will detail your equipment/instrument request and discuss the proposed research. </w:t>
      </w:r>
      <w:r w:rsidR="009F4CED" w:rsidRPr="003351B8">
        <w:rPr>
          <w:rFonts w:ascii="Franklin Gothic Book" w:hAnsi="Franklin Gothic Book" w:cs="Calibri Light"/>
          <w:sz w:val="24"/>
          <w:szCs w:val="24"/>
        </w:rPr>
        <w:t xml:space="preserve">We strongly recommend that you have the </w:t>
      </w:r>
      <w:hyperlink r:id="rId30" w:history="1">
        <w:r w:rsidR="009F4CED" w:rsidRPr="003351B8">
          <w:rPr>
            <w:rStyle w:val="Hyperlink"/>
            <w:rFonts w:ascii="Franklin Gothic Book" w:hAnsi="Franklin Gothic Book" w:cs="Calibri Light"/>
            <w:sz w:val="24"/>
            <w:szCs w:val="24"/>
          </w:rPr>
          <w:t>RTI Grants Peer Review Manual</w:t>
        </w:r>
      </w:hyperlink>
      <w:r w:rsidR="009F4CED" w:rsidRPr="003351B8">
        <w:rPr>
          <w:rFonts w:ascii="Franklin Gothic Book" w:hAnsi="Franklin Gothic Book" w:cs="Calibri Light"/>
          <w:sz w:val="24"/>
          <w:szCs w:val="24"/>
        </w:rPr>
        <w:t xml:space="preserve"> open to page 1</w:t>
      </w:r>
      <w:r w:rsidR="002725D3" w:rsidRPr="003351B8">
        <w:rPr>
          <w:rFonts w:ascii="Franklin Gothic Book" w:hAnsi="Franklin Gothic Book" w:cs="Calibri Light"/>
          <w:sz w:val="24"/>
          <w:szCs w:val="24"/>
        </w:rPr>
        <w:t>8</w:t>
      </w:r>
      <w:r w:rsidR="009F4CED" w:rsidRPr="003351B8">
        <w:rPr>
          <w:rFonts w:ascii="Franklin Gothic Book" w:hAnsi="Franklin Gothic Book" w:cs="Calibri Light"/>
          <w:sz w:val="24"/>
          <w:szCs w:val="24"/>
        </w:rPr>
        <w:t xml:space="preserve"> (Appendix A – Assessment notes template) as you write your proposal. Ad</w:t>
      </w:r>
      <w:r w:rsidRPr="003351B8">
        <w:rPr>
          <w:rFonts w:ascii="Franklin Gothic Book" w:hAnsi="Franklin Gothic Book" w:cs="Calibri Light"/>
          <w:sz w:val="24"/>
          <w:szCs w:val="24"/>
        </w:rPr>
        <w:t>dress all three selection criteria</w:t>
      </w:r>
      <w:r w:rsidR="009F4CED" w:rsidRPr="003351B8">
        <w:rPr>
          <w:rFonts w:ascii="Franklin Gothic Book" w:hAnsi="Franklin Gothic Book" w:cs="Calibri Light"/>
          <w:sz w:val="24"/>
          <w:szCs w:val="24"/>
        </w:rPr>
        <w:t>, and the sub criteria, in the order that they are listed. P</w:t>
      </w:r>
      <w:r w:rsidRPr="003351B8">
        <w:rPr>
          <w:rFonts w:ascii="Franklin Gothic Book" w:hAnsi="Franklin Gothic Book" w:cs="Calibri Light"/>
          <w:sz w:val="24"/>
          <w:szCs w:val="24"/>
        </w:rPr>
        <w:t>rovide enough information to clearly show reviewers how your request and research program satisf</w:t>
      </w:r>
      <w:r w:rsidR="009F4CED" w:rsidRPr="003351B8">
        <w:rPr>
          <w:rFonts w:ascii="Franklin Gothic Book" w:hAnsi="Franklin Gothic Book" w:cs="Calibri Light"/>
          <w:sz w:val="24"/>
          <w:szCs w:val="24"/>
        </w:rPr>
        <w:t xml:space="preserve">ies the criteria and sub criteria. </w:t>
      </w:r>
      <w:r w:rsidR="00786592" w:rsidRPr="003351B8">
        <w:rPr>
          <w:rFonts w:ascii="Franklin Gothic Book" w:hAnsi="Franklin Gothic Book" w:cs="Calibri Light"/>
          <w:sz w:val="24"/>
          <w:szCs w:val="24"/>
        </w:rPr>
        <w:br/>
      </w:r>
    </w:p>
    <w:p w14:paraId="270BF54C" w14:textId="790881B9" w:rsidR="00AA4AE7" w:rsidRPr="003351B8" w:rsidRDefault="00AA4AE7" w:rsidP="005454C0">
      <w:pPr>
        <w:spacing w:after="0" w:line="240" w:lineRule="auto"/>
        <w:rPr>
          <w:rFonts w:ascii="Franklin Gothic Book" w:hAnsi="Franklin Gothic Book" w:cs="Calibri Light"/>
          <w:b/>
          <w:bCs/>
          <w:sz w:val="24"/>
          <w:szCs w:val="24"/>
        </w:rPr>
      </w:pPr>
      <w:r w:rsidRPr="003351B8">
        <w:rPr>
          <w:rFonts w:ascii="Franklin Gothic Book" w:hAnsi="Franklin Gothic Book" w:cs="Calibri Light"/>
          <w:b/>
          <w:bCs/>
          <w:sz w:val="24"/>
          <w:szCs w:val="24"/>
        </w:rPr>
        <w:t>Selection Criteria:</w:t>
      </w:r>
    </w:p>
    <w:p w14:paraId="3CB21BE0" w14:textId="77777777" w:rsidR="00786592" w:rsidRPr="003351B8" w:rsidRDefault="00786592" w:rsidP="005454C0">
      <w:pPr>
        <w:spacing w:after="0" w:line="240" w:lineRule="auto"/>
        <w:rPr>
          <w:rFonts w:ascii="Franklin Gothic Book" w:hAnsi="Franklin Gothic Book" w:cs="Calibri Light"/>
          <w:sz w:val="24"/>
          <w:szCs w:val="24"/>
        </w:rPr>
      </w:pPr>
      <w:r w:rsidRPr="003351B8">
        <w:rPr>
          <w:rFonts w:ascii="Franklin Gothic Book" w:hAnsi="Franklin Gothic Book" w:cs="Calibri Light"/>
          <w:b/>
          <w:sz w:val="24"/>
          <w:szCs w:val="24"/>
        </w:rPr>
        <w:t>Need, urgency and suitability (40%)</w:t>
      </w:r>
      <w:r w:rsidRPr="003351B8">
        <w:rPr>
          <w:rFonts w:ascii="Franklin Gothic Book" w:hAnsi="Franklin Gothic Book" w:cs="Calibri Light"/>
          <w:sz w:val="24"/>
          <w:szCs w:val="24"/>
        </w:rPr>
        <w:t>:</w:t>
      </w:r>
    </w:p>
    <w:p w14:paraId="17E43353" w14:textId="300C2635" w:rsidR="00786592" w:rsidRPr="003351B8" w:rsidRDefault="00717241" w:rsidP="007076D9">
      <w:pPr>
        <w:pStyle w:val="first-child"/>
        <w:numPr>
          <w:ilvl w:val="0"/>
          <w:numId w:val="10"/>
        </w:numPr>
        <w:spacing w:before="0" w:beforeAutospacing="0" w:after="0" w:afterAutospacing="0"/>
        <w:ind w:hanging="270"/>
        <w:rPr>
          <w:rFonts w:ascii="Franklin Gothic Book" w:hAnsi="Franklin Gothic Book" w:cs="Calibri Light"/>
        </w:rPr>
      </w:pPr>
      <w:r w:rsidRPr="003351B8">
        <w:rPr>
          <w:rFonts w:ascii="Franklin Gothic Book" w:hAnsi="Franklin Gothic Book" w:cs="Calibri Light"/>
        </w:rPr>
        <w:t>D</w:t>
      </w:r>
      <w:r w:rsidR="00786592" w:rsidRPr="003351B8">
        <w:rPr>
          <w:rFonts w:ascii="Franklin Gothic Book" w:hAnsi="Franklin Gothic Book" w:cs="Calibri Light"/>
        </w:rPr>
        <w:t>emonstration that the equipment is essential for the research and that there are no other more cost-effective ways of obtaining the results</w:t>
      </w:r>
    </w:p>
    <w:p w14:paraId="2891AD8D" w14:textId="138BBD11" w:rsidR="00786592" w:rsidRPr="003351B8" w:rsidRDefault="00717241" w:rsidP="007076D9">
      <w:pPr>
        <w:numPr>
          <w:ilvl w:val="0"/>
          <w:numId w:val="10"/>
        </w:numPr>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A</w:t>
      </w:r>
      <w:r w:rsidR="00786592" w:rsidRPr="003351B8">
        <w:rPr>
          <w:rFonts w:ascii="Franklin Gothic Book" w:hAnsi="Franklin Gothic Book" w:cs="Calibri Light"/>
          <w:sz w:val="24"/>
          <w:szCs w:val="24"/>
        </w:rPr>
        <w:t>vailability of similar equipment/facilities/services in the vicinity</w:t>
      </w:r>
    </w:p>
    <w:p w14:paraId="77BBCF1D" w14:textId="399A9CB8" w:rsidR="00786592" w:rsidRPr="003351B8" w:rsidRDefault="00717241" w:rsidP="007076D9">
      <w:pPr>
        <w:numPr>
          <w:ilvl w:val="0"/>
          <w:numId w:val="10"/>
        </w:numPr>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lastRenderedPageBreak/>
        <w:t>I</w:t>
      </w:r>
      <w:r w:rsidR="00786592" w:rsidRPr="003351B8">
        <w:rPr>
          <w:rFonts w:ascii="Franklin Gothic Book" w:hAnsi="Franklin Gothic Book" w:cs="Calibri Light"/>
          <w:sz w:val="24"/>
          <w:szCs w:val="24"/>
        </w:rPr>
        <w:t>mpact of a delay in acquisition of equipment on the research and the pace of research progress</w:t>
      </w:r>
    </w:p>
    <w:p w14:paraId="7B058404" w14:textId="3C57C448" w:rsidR="00786592" w:rsidRPr="003351B8" w:rsidRDefault="00717241" w:rsidP="007076D9">
      <w:pPr>
        <w:numPr>
          <w:ilvl w:val="0"/>
          <w:numId w:val="10"/>
        </w:numPr>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N</w:t>
      </w:r>
      <w:r w:rsidR="00786592" w:rsidRPr="003351B8">
        <w:rPr>
          <w:rFonts w:ascii="Franklin Gothic Book" w:hAnsi="Franklin Gothic Book" w:cs="Calibri Light"/>
          <w:sz w:val="24"/>
          <w:szCs w:val="24"/>
        </w:rPr>
        <w:t>eed to upgrade or replace obsolete or failed equipment</w:t>
      </w:r>
    </w:p>
    <w:p w14:paraId="1DA690A8" w14:textId="5CBDAD23" w:rsidR="00786592" w:rsidRPr="003351B8" w:rsidRDefault="00717241" w:rsidP="007076D9">
      <w:pPr>
        <w:numPr>
          <w:ilvl w:val="0"/>
          <w:numId w:val="10"/>
        </w:numPr>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D</w:t>
      </w:r>
      <w:r w:rsidR="00786592" w:rsidRPr="003351B8">
        <w:rPr>
          <w:rFonts w:ascii="Franklin Gothic Book" w:hAnsi="Franklin Gothic Book" w:cs="Calibri Light"/>
          <w:sz w:val="24"/>
          <w:szCs w:val="24"/>
        </w:rPr>
        <w:t>egree of utilization of the equipment by the applicant(s) and other users</w:t>
      </w:r>
    </w:p>
    <w:p w14:paraId="1A08329C" w14:textId="77777777" w:rsidR="00A66F21" w:rsidRPr="003351B8" w:rsidRDefault="00A66F21" w:rsidP="00A66F21">
      <w:pPr>
        <w:spacing w:after="0" w:line="240" w:lineRule="auto"/>
        <w:ind w:left="720"/>
        <w:rPr>
          <w:rFonts w:ascii="Franklin Gothic Book" w:hAnsi="Franklin Gothic Book" w:cs="Calibri Light"/>
          <w:sz w:val="24"/>
          <w:szCs w:val="24"/>
        </w:rPr>
      </w:pPr>
    </w:p>
    <w:p w14:paraId="478A3947" w14:textId="77777777" w:rsidR="00786592" w:rsidRPr="003351B8" w:rsidRDefault="00786592" w:rsidP="005454C0">
      <w:pPr>
        <w:spacing w:after="0" w:line="240" w:lineRule="auto"/>
        <w:rPr>
          <w:rFonts w:ascii="Franklin Gothic Book" w:hAnsi="Franklin Gothic Book" w:cs="Calibri Light"/>
          <w:b/>
          <w:sz w:val="24"/>
          <w:szCs w:val="24"/>
        </w:rPr>
      </w:pPr>
      <w:r w:rsidRPr="003351B8">
        <w:rPr>
          <w:rFonts w:ascii="Franklin Gothic Book" w:hAnsi="Franklin Gothic Book" w:cs="Calibri Light"/>
          <w:b/>
          <w:sz w:val="24"/>
          <w:szCs w:val="24"/>
        </w:rPr>
        <w:t>Feasibility and impact (40%):</w:t>
      </w:r>
    </w:p>
    <w:p w14:paraId="1CC431E3" w14:textId="0DCADC2C" w:rsidR="00786592" w:rsidRPr="003351B8" w:rsidRDefault="00717241" w:rsidP="007076D9">
      <w:pPr>
        <w:pStyle w:val="first-child"/>
        <w:numPr>
          <w:ilvl w:val="0"/>
          <w:numId w:val="11"/>
        </w:numPr>
        <w:spacing w:before="0" w:beforeAutospacing="0" w:after="0" w:afterAutospacing="0"/>
        <w:ind w:hanging="270"/>
        <w:rPr>
          <w:rFonts w:ascii="Franklin Gothic Book" w:hAnsi="Franklin Gothic Book" w:cs="Calibri Light"/>
        </w:rPr>
      </w:pPr>
      <w:r w:rsidRPr="003351B8">
        <w:rPr>
          <w:rFonts w:ascii="Franklin Gothic Book" w:hAnsi="Franklin Gothic Book" w:cs="Calibri Light"/>
        </w:rPr>
        <w:t>Q</w:t>
      </w:r>
      <w:r w:rsidR="00786592" w:rsidRPr="003351B8">
        <w:rPr>
          <w:rFonts w:ascii="Franklin Gothic Book" w:hAnsi="Franklin Gothic Book" w:cs="Calibri Light"/>
        </w:rPr>
        <w:t>uality and significance of research program</w:t>
      </w:r>
      <w:r w:rsidR="009F4CED" w:rsidRPr="003351B8">
        <w:rPr>
          <w:rFonts w:ascii="Franklin Gothic Book" w:hAnsi="Franklin Gothic Book" w:cs="Calibri Light"/>
        </w:rPr>
        <w:t>(</w:t>
      </w:r>
      <w:r w:rsidR="00786592" w:rsidRPr="003351B8">
        <w:rPr>
          <w:rFonts w:ascii="Franklin Gothic Book" w:hAnsi="Franklin Gothic Book" w:cs="Calibri Light"/>
        </w:rPr>
        <w:t>s</w:t>
      </w:r>
      <w:r w:rsidR="009F4CED" w:rsidRPr="003351B8">
        <w:rPr>
          <w:rFonts w:ascii="Franklin Gothic Book" w:hAnsi="Franklin Gothic Book" w:cs="Calibri Light"/>
        </w:rPr>
        <w:t>)</w:t>
      </w:r>
      <w:r w:rsidR="00786592" w:rsidRPr="003351B8">
        <w:rPr>
          <w:rFonts w:ascii="Franklin Gothic Book" w:hAnsi="Franklin Gothic Book" w:cs="Calibri Light"/>
        </w:rPr>
        <w:t xml:space="preserve">, including potential for major advances and impact in the discipline </w:t>
      </w:r>
      <w:proofErr w:type="gramStart"/>
      <w:r w:rsidR="00786592" w:rsidRPr="003351B8">
        <w:rPr>
          <w:rFonts w:ascii="Franklin Gothic Book" w:hAnsi="Franklin Gothic Book" w:cs="Calibri Light"/>
        </w:rPr>
        <w:t>as a result of</w:t>
      </w:r>
      <w:proofErr w:type="gramEnd"/>
      <w:r w:rsidR="00786592" w:rsidRPr="003351B8">
        <w:rPr>
          <w:rFonts w:ascii="Franklin Gothic Book" w:hAnsi="Franklin Gothic Book" w:cs="Calibri Light"/>
        </w:rPr>
        <w:t xml:space="preserve"> the equipment</w:t>
      </w:r>
    </w:p>
    <w:p w14:paraId="2DBA83D1" w14:textId="0E765331" w:rsidR="00786592" w:rsidRPr="003351B8" w:rsidRDefault="00717241" w:rsidP="007076D9">
      <w:pPr>
        <w:numPr>
          <w:ilvl w:val="0"/>
          <w:numId w:val="11"/>
        </w:numPr>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F</w:t>
      </w:r>
      <w:r w:rsidR="00786592" w:rsidRPr="003351B8">
        <w:rPr>
          <w:rFonts w:ascii="Franklin Gothic Book" w:hAnsi="Franklin Gothic Book" w:cs="Calibri Light"/>
          <w:sz w:val="24"/>
          <w:szCs w:val="24"/>
        </w:rPr>
        <w:t>easibility of the plan to use the equipment</w:t>
      </w:r>
    </w:p>
    <w:p w14:paraId="675FC529" w14:textId="10E7402C" w:rsidR="00786592" w:rsidRPr="003351B8" w:rsidRDefault="00717241" w:rsidP="007076D9">
      <w:pPr>
        <w:numPr>
          <w:ilvl w:val="0"/>
          <w:numId w:val="11"/>
        </w:numPr>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E</w:t>
      </w:r>
      <w:r w:rsidR="00786592" w:rsidRPr="003351B8">
        <w:rPr>
          <w:rFonts w:ascii="Franklin Gothic Book" w:hAnsi="Franklin Gothic Book" w:cs="Calibri Light"/>
          <w:sz w:val="24"/>
          <w:szCs w:val="24"/>
        </w:rPr>
        <w:t>xtent to which the applicant has relevant experience or has presented a training plan to demonstrate how they will gain the ability to fully use the equipment</w:t>
      </w:r>
    </w:p>
    <w:p w14:paraId="601BA6BC" w14:textId="0E08800F" w:rsidR="00786592" w:rsidRPr="003351B8" w:rsidRDefault="00717241" w:rsidP="007076D9">
      <w:pPr>
        <w:numPr>
          <w:ilvl w:val="0"/>
          <w:numId w:val="11"/>
        </w:numPr>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C</w:t>
      </w:r>
      <w:r w:rsidR="00786592" w:rsidRPr="003351B8">
        <w:rPr>
          <w:rFonts w:ascii="Franklin Gothic Book" w:hAnsi="Franklin Gothic Book" w:cs="Calibri Light"/>
          <w:sz w:val="24"/>
          <w:szCs w:val="24"/>
        </w:rPr>
        <w:t>onsideration of equity, diversity and inclusion in the rationale of the team composition (applicant, co-applicant(s) and major users)</w:t>
      </w:r>
    </w:p>
    <w:p w14:paraId="1FD86945" w14:textId="77777777" w:rsidR="00A66F21" w:rsidRPr="003351B8" w:rsidRDefault="00A66F21" w:rsidP="00A66F21">
      <w:pPr>
        <w:spacing w:after="0" w:line="240" w:lineRule="auto"/>
        <w:ind w:left="720"/>
        <w:rPr>
          <w:rFonts w:ascii="Franklin Gothic Book" w:hAnsi="Franklin Gothic Book" w:cs="Calibri Light"/>
          <w:sz w:val="24"/>
          <w:szCs w:val="24"/>
        </w:rPr>
      </w:pPr>
    </w:p>
    <w:p w14:paraId="4C4B2FEB" w14:textId="77777777" w:rsidR="00786592" w:rsidRPr="003351B8" w:rsidRDefault="00786592" w:rsidP="005454C0">
      <w:pPr>
        <w:spacing w:after="0" w:line="240" w:lineRule="auto"/>
        <w:rPr>
          <w:rFonts w:ascii="Franklin Gothic Book" w:hAnsi="Franklin Gothic Book" w:cs="Calibri Light"/>
          <w:b/>
          <w:sz w:val="24"/>
          <w:szCs w:val="24"/>
        </w:rPr>
      </w:pPr>
      <w:r w:rsidRPr="003351B8">
        <w:rPr>
          <w:rFonts w:ascii="Franklin Gothic Book" w:hAnsi="Franklin Gothic Book" w:cs="Calibri Light"/>
          <w:b/>
          <w:sz w:val="24"/>
          <w:szCs w:val="24"/>
        </w:rPr>
        <w:t xml:space="preserve">Training </w:t>
      </w:r>
      <w:proofErr w:type="gramStart"/>
      <w:r w:rsidRPr="003351B8">
        <w:rPr>
          <w:rFonts w:ascii="Franklin Gothic Book" w:hAnsi="Franklin Gothic Book" w:cs="Calibri Light"/>
          <w:b/>
          <w:sz w:val="24"/>
          <w:szCs w:val="24"/>
        </w:rPr>
        <w:t>of</w:t>
      </w:r>
      <w:proofErr w:type="gramEnd"/>
      <w:r w:rsidRPr="003351B8">
        <w:rPr>
          <w:rFonts w:ascii="Franklin Gothic Book" w:hAnsi="Franklin Gothic Book" w:cs="Calibri Light"/>
          <w:b/>
          <w:sz w:val="24"/>
          <w:szCs w:val="24"/>
        </w:rPr>
        <w:t xml:space="preserve"> highly qualified personnel (HQP) (20%):</w:t>
      </w:r>
    </w:p>
    <w:p w14:paraId="7B7A1885" w14:textId="751DE417" w:rsidR="00786592" w:rsidRPr="003351B8" w:rsidRDefault="00717241" w:rsidP="007076D9">
      <w:pPr>
        <w:pStyle w:val="first-child"/>
        <w:numPr>
          <w:ilvl w:val="0"/>
          <w:numId w:val="12"/>
        </w:numPr>
        <w:spacing w:before="0" w:beforeAutospacing="0" w:after="0" w:afterAutospacing="0"/>
        <w:ind w:left="810"/>
        <w:rPr>
          <w:rFonts w:ascii="Franklin Gothic Book" w:hAnsi="Franklin Gothic Book" w:cs="Calibri Light"/>
        </w:rPr>
      </w:pPr>
      <w:r w:rsidRPr="003351B8">
        <w:rPr>
          <w:rFonts w:ascii="Franklin Gothic Book" w:hAnsi="Franklin Gothic Book" w:cs="Calibri Light"/>
        </w:rPr>
        <w:t>Q</w:t>
      </w:r>
      <w:r w:rsidR="00786592" w:rsidRPr="003351B8">
        <w:rPr>
          <w:rFonts w:ascii="Franklin Gothic Book" w:hAnsi="Franklin Gothic Book" w:cs="Calibri Light"/>
        </w:rPr>
        <w:t>uality and extent of training</w:t>
      </w:r>
    </w:p>
    <w:p w14:paraId="160B9177" w14:textId="02D3ADB3" w:rsidR="00786592" w:rsidRPr="003351B8" w:rsidRDefault="00717241" w:rsidP="007076D9">
      <w:pPr>
        <w:numPr>
          <w:ilvl w:val="0"/>
          <w:numId w:val="12"/>
        </w:numPr>
        <w:spacing w:after="0" w:line="240" w:lineRule="auto"/>
        <w:ind w:left="810"/>
        <w:rPr>
          <w:rFonts w:ascii="Franklin Gothic Book" w:hAnsi="Franklin Gothic Book" w:cs="Calibri Light"/>
          <w:sz w:val="24"/>
          <w:szCs w:val="24"/>
        </w:rPr>
      </w:pPr>
      <w:r w:rsidRPr="003351B8">
        <w:rPr>
          <w:rFonts w:ascii="Franklin Gothic Book" w:hAnsi="Franklin Gothic Book" w:cs="Calibri Light"/>
          <w:sz w:val="24"/>
          <w:szCs w:val="24"/>
        </w:rPr>
        <w:t>O</w:t>
      </w:r>
      <w:r w:rsidR="00786592" w:rsidRPr="003351B8">
        <w:rPr>
          <w:rFonts w:ascii="Franklin Gothic Book" w:hAnsi="Franklin Gothic Book" w:cs="Calibri Light"/>
          <w:sz w:val="24"/>
          <w:szCs w:val="24"/>
        </w:rPr>
        <w:t>pportunity for hands-on training</w:t>
      </w:r>
    </w:p>
    <w:p w14:paraId="54D8527A" w14:textId="6945BE49" w:rsidR="00786592" w:rsidRPr="003351B8" w:rsidRDefault="00717241" w:rsidP="007076D9">
      <w:pPr>
        <w:numPr>
          <w:ilvl w:val="0"/>
          <w:numId w:val="12"/>
        </w:numPr>
        <w:spacing w:after="0" w:line="240" w:lineRule="auto"/>
        <w:ind w:left="810"/>
        <w:rPr>
          <w:rFonts w:ascii="Franklin Gothic Book" w:hAnsi="Franklin Gothic Book" w:cs="Calibri Light"/>
          <w:sz w:val="24"/>
          <w:szCs w:val="24"/>
        </w:rPr>
      </w:pPr>
      <w:r w:rsidRPr="003351B8">
        <w:rPr>
          <w:rFonts w:ascii="Franklin Gothic Book" w:hAnsi="Franklin Gothic Book" w:cs="Calibri Light"/>
          <w:sz w:val="24"/>
          <w:szCs w:val="24"/>
        </w:rPr>
        <w:t>P</w:t>
      </w:r>
      <w:r w:rsidR="00786592" w:rsidRPr="003351B8">
        <w:rPr>
          <w:rFonts w:ascii="Franklin Gothic Book" w:hAnsi="Franklin Gothic Book" w:cs="Calibri Light"/>
          <w:sz w:val="24"/>
          <w:szCs w:val="24"/>
        </w:rPr>
        <w:t>otential to provide marketable skills for students trained on the equipment</w:t>
      </w:r>
    </w:p>
    <w:p w14:paraId="09E100C5" w14:textId="67E9068A" w:rsidR="00786592" w:rsidRPr="003351B8" w:rsidRDefault="00717241" w:rsidP="007076D9">
      <w:pPr>
        <w:numPr>
          <w:ilvl w:val="0"/>
          <w:numId w:val="12"/>
        </w:numPr>
        <w:spacing w:after="0" w:line="240" w:lineRule="auto"/>
        <w:ind w:left="810"/>
        <w:rPr>
          <w:rFonts w:ascii="Franklin Gothic Book" w:hAnsi="Franklin Gothic Book" w:cs="Calibri Light"/>
          <w:sz w:val="24"/>
          <w:szCs w:val="24"/>
        </w:rPr>
      </w:pPr>
      <w:r w:rsidRPr="003351B8">
        <w:rPr>
          <w:rFonts w:ascii="Franklin Gothic Book" w:hAnsi="Franklin Gothic Book" w:cs="Calibri Light"/>
          <w:sz w:val="24"/>
          <w:szCs w:val="24"/>
        </w:rPr>
        <w:t>C</w:t>
      </w:r>
      <w:r w:rsidR="00786592" w:rsidRPr="003351B8">
        <w:rPr>
          <w:rFonts w:ascii="Franklin Gothic Book" w:hAnsi="Franklin Gothic Book" w:cs="Calibri Light"/>
          <w:sz w:val="24"/>
          <w:szCs w:val="24"/>
        </w:rPr>
        <w:t>onsideration of equity, diversity and inclusion in the training of HQP</w:t>
      </w:r>
    </w:p>
    <w:p w14:paraId="17E72F01" w14:textId="77777777" w:rsidR="00A66F21" w:rsidRPr="003351B8" w:rsidRDefault="00A66F21" w:rsidP="005454C0">
      <w:pPr>
        <w:spacing w:after="0" w:line="240" w:lineRule="auto"/>
        <w:rPr>
          <w:rFonts w:ascii="Franklin Gothic Book" w:hAnsi="Franklin Gothic Book" w:cs="Calibri Light"/>
          <w:sz w:val="24"/>
          <w:szCs w:val="24"/>
        </w:rPr>
      </w:pPr>
    </w:p>
    <w:p w14:paraId="4060F5A5" w14:textId="77777777" w:rsidR="00362A61" w:rsidRPr="003351B8" w:rsidRDefault="00362A61" w:rsidP="005454C0">
      <w:p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xml:space="preserve">Read the </w:t>
      </w:r>
      <w:hyperlink r:id="rId31" w:history="1">
        <w:r w:rsidRPr="003351B8">
          <w:rPr>
            <w:rStyle w:val="Hyperlink"/>
            <w:rFonts w:ascii="Franklin Gothic Book" w:hAnsi="Franklin Gothic Book" w:cs="Calibri Light"/>
            <w:sz w:val="24"/>
            <w:szCs w:val="24"/>
          </w:rPr>
          <w:t>program guidelines</w:t>
        </w:r>
      </w:hyperlink>
      <w:r w:rsidRPr="003351B8">
        <w:rPr>
          <w:rFonts w:ascii="Franklin Gothic Book" w:hAnsi="Franklin Gothic Book" w:cs="Calibri Light"/>
          <w:sz w:val="24"/>
          <w:szCs w:val="24"/>
        </w:rPr>
        <w:t xml:space="preserve"> and </w:t>
      </w:r>
      <w:hyperlink r:id="rId32" w:history="1">
        <w:r w:rsidRPr="003351B8">
          <w:rPr>
            <w:rStyle w:val="Hyperlink"/>
            <w:rFonts w:ascii="Franklin Gothic Book" w:hAnsi="Franklin Gothic Book" w:cs="Calibri Light"/>
            <w:sz w:val="24"/>
            <w:szCs w:val="24"/>
          </w:rPr>
          <w:t>peer review manual</w:t>
        </w:r>
      </w:hyperlink>
      <w:r w:rsidRPr="003351B8">
        <w:rPr>
          <w:rFonts w:ascii="Franklin Gothic Book" w:hAnsi="Franklin Gothic Book" w:cs="Calibri Light"/>
          <w:sz w:val="24"/>
          <w:szCs w:val="24"/>
        </w:rPr>
        <w:t xml:space="preserve"> prior to beginning your proposal to ensure that you understand what reviewers will be looking for when assessing your proposal. </w:t>
      </w:r>
    </w:p>
    <w:p w14:paraId="2793DC3D" w14:textId="77777777" w:rsidR="00151940" w:rsidRPr="003351B8" w:rsidRDefault="00151940" w:rsidP="005454C0">
      <w:pPr>
        <w:spacing w:after="0" w:line="240" w:lineRule="auto"/>
        <w:rPr>
          <w:rFonts w:ascii="Franklin Gothic Book" w:hAnsi="Franklin Gothic Book" w:cs="Calibri Light"/>
          <w:sz w:val="24"/>
          <w:szCs w:val="24"/>
        </w:rPr>
      </w:pPr>
    </w:p>
    <w:p w14:paraId="62BC923B" w14:textId="222906AE" w:rsidR="00362A61" w:rsidRPr="003351B8" w:rsidRDefault="009D180F" w:rsidP="005454C0">
      <w:pPr>
        <w:spacing w:after="0" w:line="240" w:lineRule="auto"/>
        <w:rPr>
          <w:rFonts w:ascii="Franklin Gothic Book" w:hAnsi="Franklin Gothic Book" w:cs="Calibri Light"/>
          <w:b/>
          <w:sz w:val="24"/>
          <w:szCs w:val="24"/>
        </w:rPr>
      </w:pPr>
      <w:r w:rsidRPr="003351B8">
        <w:rPr>
          <w:rFonts w:ascii="Franklin Gothic Book" w:hAnsi="Franklin Gothic Book" w:cs="Calibri Light"/>
          <w:b/>
          <w:sz w:val="24"/>
          <w:szCs w:val="24"/>
        </w:rPr>
        <w:t>Other proposal tips:</w:t>
      </w:r>
    </w:p>
    <w:p w14:paraId="27311B7D" w14:textId="4F29EB2A" w:rsidR="000E690F" w:rsidRPr="003351B8" w:rsidRDefault="000E690F" w:rsidP="007076D9">
      <w:pPr>
        <w:numPr>
          <w:ilvl w:val="0"/>
          <w:numId w:val="20"/>
        </w:numPr>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 xml:space="preserve">Discuss the degree of utilization of the equipment </w:t>
      </w:r>
      <w:r w:rsidR="00FE3DBA" w:rsidRPr="003351B8">
        <w:rPr>
          <w:rFonts w:ascii="Franklin Gothic Book" w:hAnsi="Franklin Gothic Book" w:cs="Calibri Light"/>
          <w:sz w:val="24"/>
          <w:szCs w:val="24"/>
        </w:rPr>
        <w:t>by</w:t>
      </w:r>
      <w:r w:rsidRPr="003351B8">
        <w:rPr>
          <w:rFonts w:ascii="Franklin Gothic Book" w:hAnsi="Franklin Gothic Book" w:cs="Calibri Light"/>
          <w:sz w:val="24"/>
          <w:szCs w:val="24"/>
        </w:rPr>
        <w:t xml:space="preserve"> </w:t>
      </w:r>
      <w:r w:rsidR="00AA4AE7" w:rsidRPr="003351B8">
        <w:rPr>
          <w:rFonts w:ascii="Franklin Gothic Book" w:hAnsi="Franklin Gothic Book" w:cs="Calibri Light"/>
          <w:sz w:val="24"/>
          <w:szCs w:val="24"/>
        </w:rPr>
        <w:t xml:space="preserve">you and </w:t>
      </w:r>
      <w:r w:rsidRPr="003351B8">
        <w:rPr>
          <w:rFonts w:ascii="Franklin Gothic Book" w:hAnsi="Franklin Gothic Book" w:cs="Calibri Light"/>
          <w:sz w:val="24"/>
          <w:szCs w:val="24"/>
        </w:rPr>
        <w:t>any other users</w:t>
      </w:r>
      <w:r w:rsidR="009F4CED" w:rsidRPr="003351B8">
        <w:rPr>
          <w:rFonts w:ascii="Franklin Gothic Book" w:hAnsi="Franklin Gothic Book" w:cs="Calibri Light"/>
          <w:sz w:val="24"/>
          <w:szCs w:val="24"/>
        </w:rPr>
        <w:t>.</w:t>
      </w:r>
      <w:r w:rsidRPr="003351B8">
        <w:rPr>
          <w:rFonts w:ascii="Franklin Gothic Book" w:hAnsi="Franklin Gothic Book" w:cs="Calibri Light"/>
          <w:sz w:val="24"/>
          <w:szCs w:val="24"/>
        </w:rPr>
        <w:t xml:space="preserve"> </w:t>
      </w:r>
    </w:p>
    <w:p w14:paraId="21F844C8" w14:textId="32C6859C" w:rsidR="000E690F" w:rsidRPr="003351B8" w:rsidRDefault="000E690F" w:rsidP="007076D9">
      <w:pPr>
        <w:numPr>
          <w:ilvl w:val="0"/>
          <w:numId w:val="20"/>
        </w:numPr>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Mention number of current and future users or equipment (including HQP)</w:t>
      </w:r>
      <w:r w:rsidR="009F4CED" w:rsidRPr="003351B8">
        <w:rPr>
          <w:rFonts w:ascii="Franklin Gothic Book" w:hAnsi="Franklin Gothic Book" w:cs="Calibri Light"/>
          <w:sz w:val="24"/>
          <w:szCs w:val="24"/>
        </w:rPr>
        <w:t>.</w:t>
      </w:r>
    </w:p>
    <w:p w14:paraId="4C73733D" w14:textId="77777777" w:rsidR="000E690F" w:rsidRPr="003351B8" w:rsidRDefault="000E690F" w:rsidP="007076D9">
      <w:pPr>
        <w:numPr>
          <w:ilvl w:val="0"/>
          <w:numId w:val="20"/>
        </w:numPr>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 xml:space="preserve">Highlight scientific </w:t>
      </w:r>
      <w:proofErr w:type="gramStart"/>
      <w:r w:rsidRPr="003351B8">
        <w:rPr>
          <w:rFonts w:ascii="Franklin Gothic Book" w:hAnsi="Franklin Gothic Book" w:cs="Calibri Light"/>
          <w:sz w:val="24"/>
          <w:szCs w:val="24"/>
        </w:rPr>
        <w:t>merit</w:t>
      </w:r>
      <w:proofErr w:type="gramEnd"/>
      <w:r w:rsidRPr="003351B8">
        <w:rPr>
          <w:rFonts w:ascii="Franklin Gothic Book" w:hAnsi="Franklin Gothic Book" w:cs="Calibri Light"/>
          <w:sz w:val="24"/>
          <w:szCs w:val="24"/>
        </w:rPr>
        <w:t xml:space="preserve"> of proposed research and the need for the requested equipment to advance the research. </w:t>
      </w:r>
    </w:p>
    <w:p w14:paraId="62CF65A8" w14:textId="05008838" w:rsidR="00FE3DBA" w:rsidRPr="003351B8" w:rsidRDefault="00486612" w:rsidP="007076D9">
      <w:pPr>
        <w:numPr>
          <w:ilvl w:val="0"/>
          <w:numId w:val="20"/>
        </w:numPr>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 xml:space="preserve">Highlight key points from your CV </w:t>
      </w:r>
      <w:r w:rsidR="000826DC" w:rsidRPr="003351B8">
        <w:rPr>
          <w:rFonts w:ascii="Franklin Gothic Book" w:hAnsi="Franklin Gothic Book" w:cs="Calibri Light"/>
          <w:sz w:val="24"/>
          <w:szCs w:val="24"/>
        </w:rPr>
        <w:t>if</w:t>
      </w:r>
      <w:r w:rsidRPr="003351B8">
        <w:rPr>
          <w:rFonts w:ascii="Franklin Gothic Book" w:hAnsi="Franklin Gothic Book" w:cs="Calibri Light"/>
          <w:sz w:val="24"/>
          <w:szCs w:val="24"/>
        </w:rPr>
        <w:t xml:space="preserve"> you have </w:t>
      </w:r>
      <w:r w:rsidR="00FE3DBA" w:rsidRPr="003351B8">
        <w:rPr>
          <w:rFonts w:ascii="Franklin Gothic Book" w:hAnsi="Franklin Gothic Book" w:cs="Calibri Light"/>
          <w:sz w:val="24"/>
          <w:szCs w:val="24"/>
        </w:rPr>
        <w:t xml:space="preserve">relevant experience </w:t>
      </w:r>
      <w:proofErr w:type="gramStart"/>
      <w:r w:rsidR="00FE3DBA" w:rsidRPr="003351B8">
        <w:rPr>
          <w:rFonts w:ascii="Franklin Gothic Book" w:hAnsi="Franklin Gothic Book" w:cs="Calibri Light"/>
          <w:sz w:val="24"/>
          <w:szCs w:val="24"/>
        </w:rPr>
        <w:t>to use</w:t>
      </w:r>
      <w:proofErr w:type="gramEnd"/>
      <w:r w:rsidR="00FE3DBA" w:rsidRPr="003351B8">
        <w:rPr>
          <w:rFonts w:ascii="Franklin Gothic Book" w:hAnsi="Franklin Gothic Book" w:cs="Calibri Light"/>
          <w:sz w:val="24"/>
          <w:szCs w:val="24"/>
        </w:rPr>
        <w:t xml:space="preserve"> the equipment</w:t>
      </w:r>
      <w:r w:rsidR="000826DC" w:rsidRPr="003351B8">
        <w:rPr>
          <w:rFonts w:ascii="Franklin Gothic Book" w:hAnsi="Franklin Gothic Book" w:cs="Calibri Light"/>
          <w:sz w:val="24"/>
          <w:szCs w:val="24"/>
        </w:rPr>
        <w:t>; otherwise, include a training plan on how you will learn to use the equipment</w:t>
      </w:r>
      <w:r w:rsidR="009F4CED" w:rsidRPr="003351B8">
        <w:rPr>
          <w:rFonts w:ascii="Franklin Gothic Book" w:hAnsi="Franklin Gothic Book" w:cs="Calibri Light"/>
          <w:sz w:val="24"/>
          <w:szCs w:val="24"/>
        </w:rPr>
        <w:t>.</w:t>
      </w:r>
    </w:p>
    <w:p w14:paraId="6848573B" w14:textId="4D3973D2" w:rsidR="00486612" w:rsidRPr="003351B8" w:rsidRDefault="00486612" w:rsidP="007076D9">
      <w:pPr>
        <w:numPr>
          <w:ilvl w:val="0"/>
          <w:numId w:val="20"/>
        </w:numPr>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Discuss how HQP will participate in the proposed research and use the requested equipment.</w:t>
      </w:r>
    </w:p>
    <w:p w14:paraId="6A595621" w14:textId="77777777" w:rsidR="00486612" w:rsidRPr="003351B8" w:rsidRDefault="00486612" w:rsidP="007076D9">
      <w:pPr>
        <w:numPr>
          <w:ilvl w:val="0"/>
          <w:numId w:val="20"/>
        </w:numPr>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 xml:space="preserve">Discuss </w:t>
      </w:r>
      <w:proofErr w:type="gramStart"/>
      <w:r w:rsidRPr="003351B8">
        <w:rPr>
          <w:rFonts w:ascii="Franklin Gothic Book" w:hAnsi="Franklin Gothic Book" w:cs="Calibri Light"/>
          <w:sz w:val="24"/>
          <w:szCs w:val="24"/>
        </w:rPr>
        <w:t>importance</w:t>
      </w:r>
      <w:proofErr w:type="gramEnd"/>
      <w:r w:rsidRPr="003351B8">
        <w:rPr>
          <w:rFonts w:ascii="Franklin Gothic Book" w:hAnsi="Franklin Gothic Book" w:cs="Calibri Light"/>
          <w:sz w:val="24"/>
          <w:szCs w:val="24"/>
        </w:rPr>
        <w:t xml:space="preserve"> of training HQP on the requested equipment and to what industries/companies these skills will be valuable.  </w:t>
      </w:r>
    </w:p>
    <w:p w14:paraId="0A0ADF40" w14:textId="77777777" w:rsidR="009F4CED" w:rsidRPr="003351B8" w:rsidRDefault="009F4CED" w:rsidP="007076D9">
      <w:pPr>
        <w:numPr>
          <w:ilvl w:val="0"/>
          <w:numId w:val="2"/>
        </w:numPr>
        <w:tabs>
          <w:tab w:val="clear" w:pos="720"/>
        </w:tabs>
        <w:spacing w:after="0" w:line="240" w:lineRule="auto"/>
        <w:ind w:left="0" w:firstLine="450"/>
        <w:rPr>
          <w:rFonts w:ascii="Franklin Gothic Book" w:hAnsi="Franklin Gothic Book" w:cs="Calibri Light"/>
          <w:sz w:val="24"/>
          <w:szCs w:val="24"/>
        </w:rPr>
      </w:pPr>
      <w:r w:rsidRPr="003351B8">
        <w:rPr>
          <w:rFonts w:ascii="Franklin Gothic Book" w:hAnsi="Franklin Gothic Book" w:cs="Calibri Light"/>
          <w:sz w:val="24"/>
          <w:szCs w:val="24"/>
        </w:rPr>
        <w:t>Portray the need for equipment to bring research to the next level (and to secure future funding).</w:t>
      </w:r>
    </w:p>
    <w:p w14:paraId="5E2348B4" w14:textId="77777777" w:rsidR="009F4CED" w:rsidRPr="003351B8" w:rsidRDefault="009F4CED" w:rsidP="007076D9">
      <w:pPr>
        <w:numPr>
          <w:ilvl w:val="0"/>
          <w:numId w:val="6"/>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xml:space="preserve">Give examples of types of experiments you can do with new equipment and how the equipment would advance your research and enhance the training of HQP. </w:t>
      </w:r>
    </w:p>
    <w:p w14:paraId="0AA912E9" w14:textId="162F9076" w:rsidR="009F4CED" w:rsidRPr="003351B8" w:rsidRDefault="009F4CED" w:rsidP="007076D9">
      <w:pPr>
        <w:numPr>
          <w:ilvl w:val="0"/>
          <w:numId w:val="6"/>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Articulate the impact on your research of any delays in securing the equipment</w:t>
      </w:r>
      <w:r w:rsidR="00AA4AE7" w:rsidRPr="003351B8">
        <w:rPr>
          <w:rFonts w:ascii="Franklin Gothic Book" w:hAnsi="Franklin Gothic Book" w:cs="Calibri Light"/>
          <w:sz w:val="24"/>
          <w:szCs w:val="24"/>
        </w:rPr>
        <w:t>.</w:t>
      </w:r>
    </w:p>
    <w:p w14:paraId="13472F3E" w14:textId="39C5CF6A" w:rsidR="009F4CED" w:rsidRPr="003351B8" w:rsidRDefault="009F4CED" w:rsidP="007076D9">
      <w:pPr>
        <w:numPr>
          <w:ilvl w:val="0"/>
          <w:numId w:val="6"/>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lastRenderedPageBreak/>
        <w:t>Discuss the degree of utilization of equipment; show that it will be used at all working hours</w:t>
      </w:r>
      <w:r w:rsidR="00AA4AE7" w:rsidRPr="003351B8">
        <w:rPr>
          <w:rFonts w:ascii="Franklin Gothic Book" w:hAnsi="Franklin Gothic Book" w:cs="Calibri Light"/>
          <w:sz w:val="24"/>
          <w:szCs w:val="24"/>
        </w:rPr>
        <w:t>.</w:t>
      </w:r>
    </w:p>
    <w:p w14:paraId="4A4E9F2E" w14:textId="77777777" w:rsidR="006800FE" w:rsidRPr="003351B8" w:rsidRDefault="006800FE" w:rsidP="007076D9">
      <w:pPr>
        <w:numPr>
          <w:ilvl w:val="0"/>
          <w:numId w:val="8"/>
        </w:numPr>
        <w:tabs>
          <w:tab w:val="clear" w:pos="720"/>
        </w:tabs>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Discuss the institutional environment and that you have the resources to operate and maintain the equipment.</w:t>
      </w:r>
    </w:p>
    <w:p w14:paraId="453D867F" w14:textId="77777777" w:rsidR="006800FE" w:rsidRPr="003351B8" w:rsidRDefault="006800FE" w:rsidP="007076D9">
      <w:pPr>
        <w:numPr>
          <w:ilvl w:val="0"/>
          <w:numId w:val="6"/>
        </w:numPr>
        <w:spacing w:after="0" w:line="240" w:lineRule="auto"/>
        <w:ind w:left="720" w:firstLine="360"/>
        <w:rPr>
          <w:rFonts w:ascii="Franklin Gothic Book" w:hAnsi="Franklin Gothic Book" w:cs="Calibri Light"/>
          <w:sz w:val="24"/>
          <w:szCs w:val="24"/>
        </w:rPr>
      </w:pPr>
      <w:r w:rsidRPr="003351B8">
        <w:rPr>
          <w:rFonts w:ascii="Franklin Gothic Book" w:hAnsi="Franklin Gothic Book" w:cs="Calibri Light"/>
          <w:sz w:val="24"/>
          <w:szCs w:val="24"/>
        </w:rPr>
        <w:t xml:space="preserve">Mention specific resources (technicians, grants, tools, software, etc.). </w:t>
      </w:r>
    </w:p>
    <w:p w14:paraId="645D875B" w14:textId="77777777" w:rsidR="006800FE" w:rsidRPr="003351B8" w:rsidRDefault="006800FE" w:rsidP="007076D9">
      <w:pPr>
        <w:numPr>
          <w:ilvl w:val="0"/>
          <w:numId w:val="2"/>
        </w:numPr>
        <w:tabs>
          <w:tab w:val="clear" w:pos="720"/>
        </w:tabs>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 xml:space="preserve">Mention if you are familiar with this instrument/ equipment because you’ve had it or worked with it before to show that you know how to maintain it. </w:t>
      </w:r>
    </w:p>
    <w:p w14:paraId="731EAA5D" w14:textId="77777777" w:rsidR="006800FE" w:rsidRPr="003351B8" w:rsidRDefault="006800FE" w:rsidP="007076D9">
      <w:pPr>
        <w:numPr>
          <w:ilvl w:val="0"/>
          <w:numId w:val="6"/>
        </w:numPr>
        <w:spacing w:after="0" w:line="240" w:lineRule="auto"/>
        <w:ind w:left="720" w:firstLine="360"/>
        <w:rPr>
          <w:rFonts w:ascii="Franklin Gothic Book" w:hAnsi="Franklin Gothic Book" w:cs="Calibri Light"/>
          <w:sz w:val="24"/>
          <w:szCs w:val="24"/>
        </w:rPr>
      </w:pPr>
      <w:r w:rsidRPr="003351B8">
        <w:rPr>
          <w:rFonts w:ascii="Franklin Gothic Book" w:hAnsi="Franklin Gothic Book" w:cs="Calibri Light"/>
          <w:sz w:val="24"/>
          <w:szCs w:val="24"/>
        </w:rPr>
        <w:t>Give confidence that you will use the resource effectively.</w:t>
      </w:r>
    </w:p>
    <w:p w14:paraId="7A7A98BC" w14:textId="77777777" w:rsidR="006800FE" w:rsidRPr="003351B8" w:rsidRDefault="006800FE" w:rsidP="007076D9">
      <w:pPr>
        <w:numPr>
          <w:ilvl w:val="0"/>
          <w:numId w:val="2"/>
        </w:numPr>
        <w:tabs>
          <w:tab w:val="clear" w:pos="720"/>
        </w:tabs>
        <w:spacing w:after="0" w:line="240" w:lineRule="auto"/>
        <w:ind w:left="0" w:firstLine="450"/>
        <w:rPr>
          <w:rFonts w:ascii="Franklin Gothic Book" w:hAnsi="Franklin Gothic Book" w:cs="Calibri Light"/>
          <w:sz w:val="24"/>
          <w:szCs w:val="24"/>
        </w:rPr>
      </w:pPr>
      <w:r w:rsidRPr="003351B8">
        <w:rPr>
          <w:rFonts w:ascii="Franklin Gothic Book" w:hAnsi="Franklin Gothic Book" w:cs="Calibri Light"/>
          <w:sz w:val="24"/>
          <w:szCs w:val="24"/>
        </w:rPr>
        <w:t>Justify why you cannot share equipment.</w:t>
      </w:r>
    </w:p>
    <w:p w14:paraId="4C425450" w14:textId="77777777" w:rsidR="006800FE" w:rsidRPr="003351B8" w:rsidRDefault="006800FE" w:rsidP="00717241">
      <w:pPr>
        <w:pStyle w:val="ListParagraph"/>
        <w:numPr>
          <w:ilvl w:val="0"/>
          <w:numId w:val="6"/>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Can mention the expansion of lab personnel as a need for new equipment.</w:t>
      </w:r>
    </w:p>
    <w:p w14:paraId="6C3D83E4" w14:textId="77777777" w:rsidR="007D35EF" w:rsidRPr="003351B8" w:rsidRDefault="007D35EF" w:rsidP="007076D9">
      <w:pPr>
        <w:numPr>
          <w:ilvl w:val="0"/>
          <w:numId w:val="2"/>
        </w:numPr>
        <w:tabs>
          <w:tab w:val="clear" w:pos="720"/>
        </w:tabs>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 xml:space="preserve">Every co-applicant’s proposed research and need for the equipment </w:t>
      </w:r>
      <w:proofErr w:type="gramStart"/>
      <w:r w:rsidRPr="003351B8">
        <w:rPr>
          <w:rFonts w:ascii="Franklin Gothic Book" w:hAnsi="Franklin Gothic Book" w:cs="Calibri Light"/>
          <w:sz w:val="24"/>
          <w:szCs w:val="24"/>
        </w:rPr>
        <w:t>has to</w:t>
      </w:r>
      <w:proofErr w:type="gramEnd"/>
      <w:r w:rsidRPr="003351B8">
        <w:rPr>
          <w:rFonts w:ascii="Franklin Gothic Book" w:hAnsi="Franklin Gothic Book" w:cs="Calibri Light"/>
          <w:sz w:val="24"/>
          <w:szCs w:val="24"/>
        </w:rPr>
        <w:t xml:space="preserve"> be discussed in the four-page proposal attachment.</w:t>
      </w:r>
    </w:p>
    <w:p w14:paraId="0EF9A663" w14:textId="77777777" w:rsidR="007D35EF" w:rsidRPr="003351B8" w:rsidRDefault="007D35EF" w:rsidP="007076D9">
      <w:pPr>
        <w:pStyle w:val="ListParagraph"/>
        <w:numPr>
          <w:ilvl w:val="1"/>
          <w:numId w:val="4"/>
        </w:numPr>
        <w:spacing w:after="0" w:line="240" w:lineRule="auto"/>
        <w:ind w:left="1080"/>
        <w:rPr>
          <w:rFonts w:ascii="Franklin Gothic Book" w:hAnsi="Franklin Gothic Book" w:cs="Calibri Light"/>
          <w:sz w:val="24"/>
          <w:szCs w:val="24"/>
        </w:rPr>
      </w:pPr>
      <w:r w:rsidRPr="003351B8">
        <w:rPr>
          <w:rFonts w:ascii="Franklin Gothic Book" w:hAnsi="Franklin Gothic Book" w:cs="Calibri Light"/>
          <w:sz w:val="24"/>
          <w:szCs w:val="24"/>
        </w:rPr>
        <w:t xml:space="preserve">Discuss co-applicant’s complementary expertise and/or experience and why the equipment is critical to </w:t>
      </w:r>
      <w:proofErr w:type="gramStart"/>
      <w:r w:rsidRPr="003351B8">
        <w:rPr>
          <w:rFonts w:ascii="Franklin Gothic Book" w:hAnsi="Franklin Gothic Book" w:cs="Calibri Light"/>
          <w:sz w:val="24"/>
          <w:szCs w:val="24"/>
        </w:rPr>
        <w:t>all of</w:t>
      </w:r>
      <w:proofErr w:type="gramEnd"/>
      <w:r w:rsidRPr="003351B8">
        <w:rPr>
          <w:rFonts w:ascii="Franklin Gothic Book" w:hAnsi="Franklin Gothic Book" w:cs="Calibri Light"/>
          <w:sz w:val="24"/>
          <w:szCs w:val="24"/>
        </w:rPr>
        <w:t xml:space="preserve"> their research.</w:t>
      </w:r>
    </w:p>
    <w:p w14:paraId="1A70DC17" w14:textId="0B3DDE0B" w:rsidR="007D35EF" w:rsidRPr="003351B8" w:rsidRDefault="00717241" w:rsidP="007076D9">
      <w:pPr>
        <w:pStyle w:val="ListParagraph"/>
        <w:numPr>
          <w:ilvl w:val="1"/>
          <w:numId w:val="4"/>
        </w:numPr>
        <w:spacing w:after="0" w:line="240" w:lineRule="auto"/>
        <w:ind w:left="1080"/>
        <w:rPr>
          <w:rFonts w:ascii="Franklin Gothic Book" w:hAnsi="Franklin Gothic Book" w:cs="Calibri Light"/>
          <w:sz w:val="24"/>
          <w:szCs w:val="24"/>
        </w:rPr>
      </w:pPr>
      <w:r w:rsidRPr="003351B8">
        <w:rPr>
          <w:rFonts w:ascii="Franklin Gothic Book" w:hAnsi="Franklin Gothic Book" w:cs="Calibri Light"/>
          <w:sz w:val="24"/>
          <w:szCs w:val="24"/>
        </w:rPr>
        <w:t>I</w:t>
      </w:r>
      <w:r w:rsidR="007D35EF" w:rsidRPr="003351B8">
        <w:rPr>
          <w:rFonts w:ascii="Franklin Gothic Book" w:hAnsi="Franklin Gothic Book" w:cs="Calibri Light"/>
          <w:sz w:val="24"/>
          <w:szCs w:val="24"/>
        </w:rPr>
        <w:t>nclude a management plan to show that equipment will be efficiently utilized by all users most of the time.</w:t>
      </w:r>
    </w:p>
    <w:p w14:paraId="0CCBE8C3" w14:textId="0ADC6E8E" w:rsidR="00027B6F" w:rsidRPr="003351B8" w:rsidRDefault="00027B6F" w:rsidP="007076D9">
      <w:pPr>
        <w:pStyle w:val="ListParagraph"/>
        <w:numPr>
          <w:ilvl w:val="1"/>
          <w:numId w:val="4"/>
        </w:numPr>
        <w:spacing w:after="0" w:line="240" w:lineRule="auto"/>
        <w:ind w:left="1080"/>
        <w:rPr>
          <w:rFonts w:ascii="Franklin Gothic Book" w:hAnsi="Franklin Gothic Book" w:cs="Calibri Light"/>
          <w:sz w:val="24"/>
          <w:szCs w:val="24"/>
        </w:rPr>
      </w:pPr>
      <w:r w:rsidRPr="003351B8">
        <w:rPr>
          <w:rFonts w:ascii="Franklin Gothic Book" w:hAnsi="Franklin Gothic Book" w:cs="Calibri Light"/>
          <w:sz w:val="24"/>
          <w:szCs w:val="24"/>
        </w:rPr>
        <w:t>Specify who is responsible for training HQP (applicant, co-applicants and/or vendors)</w:t>
      </w:r>
    </w:p>
    <w:p w14:paraId="27B7E964" w14:textId="77777777" w:rsidR="007D35EF" w:rsidRPr="003351B8" w:rsidRDefault="007D35EF" w:rsidP="007D35EF">
      <w:pPr>
        <w:spacing w:after="0" w:line="240" w:lineRule="auto"/>
        <w:rPr>
          <w:rFonts w:ascii="Franklin Gothic Book" w:hAnsi="Franklin Gothic Book" w:cs="Calibri Light"/>
          <w:sz w:val="24"/>
          <w:szCs w:val="24"/>
        </w:rPr>
      </w:pPr>
    </w:p>
    <w:p w14:paraId="6070B40C" w14:textId="36195DF6" w:rsidR="007D35EF" w:rsidRPr="003351B8" w:rsidRDefault="007D35EF" w:rsidP="007D35EF">
      <w:pPr>
        <w:pStyle w:val="Heading2"/>
        <w:rPr>
          <w:rFonts w:ascii="Franklin Gothic Book" w:hAnsi="Franklin Gothic Book"/>
          <w:sz w:val="24"/>
          <w:szCs w:val="24"/>
        </w:rPr>
      </w:pPr>
      <w:r w:rsidRPr="003351B8">
        <w:rPr>
          <w:rFonts w:ascii="Franklin Gothic Book" w:hAnsi="Franklin Gothic Book"/>
          <w:sz w:val="24"/>
          <w:szCs w:val="24"/>
        </w:rPr>
        <w:t xml:space="preserve">EDI Considerations </w:t>
      </w:r>
    </w:p>
    <w:p w14:paraId="410F7BBD" w14:textId="490F6FFA" w:rsidR="009F4CED" w:rsidRPr="003351B8" w:rsidRDefault="00027B6F" w:rsidP="007D35EF">
      <w:p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xml:space="preserve">Refer to the </w:t>
      </w:r>
      <w:hyperlink r:id="rId33" w:tgtFrame="_blank" w:tooltip="This link opens in a new window" w:history="1">
        <w:r w:rsidRPr="003351B8">
          <w:rPr>
            <w:rStyle w:val="Hyperlink"/>
            <w:rFonts w:ascii="Franklin Gothic Book" w:hAnsi="Franklin Gothic Book" w:cs="Calibri Light"/>
            <w:sz w:val="24"/>
            <w:szCs w:val="24"/>
          </w:rPr>
          <w:t>NSERC guide on integrating equity, diversity and inclusion considerations in research</w:t>
        </w:r>
      </w:hyperlink>
      <w:r w:rsidRPr="003351B8">
        <w:rPr>
          <w:rFonts w:ascii="Franklin Gothic Book" w:hAnsi="Franklin Gothic Book" w:cs="Calibri Light"/>
          <w:sz w:val="24"/>
          <w:szCs w:val="24"/>
        </w:rPr>
        <w:t xml:space="preserve">. </w:t>
      </w:r>
      <w:r w:rsidR="006800FE" w:rsidRPr="003351B8">
        <w:rPr>
          <w:rFonts w:ascii="Franklin Gothic Book" w:hAnsi="Franklin Gothic Book" w:cs="Calibri Light"/>
          <w:sz w:val="24"/>
          <w:szCs w:val="24"/>
        </w:rPr>
        <w:t xml:space="preserve">Articulate EDI considerations in </w:t>
      </w:r>
      <w:hyperlink r:id="rId34" w:anchor="a1" w:history="1">
        <w:r w:rsidR="006800FE" w:rsidRPr="003351B8">
          <w:rPr>
            <w:rStyle w:val="Hyperlink"/>
            <w:rFonts w:ascii="Franklin Gothic Book" w:hAnsi="Franklin Gothic Book" w:cs="Calibri Light"/>
            <w:sz w:val="24"/>
            <w:szCs w:val="24"/>
          </w:rPr>
          <w:t>Research Design</w:t>
        </w:r>
      </w:hyperlink>
      <w:r w:rsidR="006800FE" w:rsidRPr="003351B8">
        <w:rPr>
          <w:rFonts w:ascii="Franklin Gothic Book" w:hAnsi="Franklin Gothic Book" w:cs="Calibri Light"/>
          <w:sz w:val="24"/>
          <w:szCs w:val="24"/>
        </w:rPr>
        <w:t xml:space="preserve"> and in </w:t>
      </w:r>
      <w:hyperlink r:id="rId35" w:anchor="a2" w:history="1">
        <w:r w:rsidR="006800FE" w:rsidRPr="003351B8">
          <w:rPr>
            <w:rStyle w:val="Hyperlink"/>
            <w:rFonts w:ascii="Franklin Gothic Book" w:hAnsi="Franklin Gothic Book" w:cs="Calibri Light"/>
            <w:sz w:val="24"/>
            <w:szCs w:val="24"/>
          </w:rPr>
          <w:t>Team Composition</w:t>
        </w:r>
      </w:hyperlink>
      <w:r w:rsidR="006800FE" w:rsidRPr="003351B8">
        <w:rPr>
          <w:rFonts w:ascii="Franklin Gothic Book" w:hAnsi="Franklin Gothic Book" w:cs="Calibri Light"/>
          <w:sz w:val="24"/>
          <w:szCs w:val="24"/>
        </w:rPr>
        <w:t xml:space="preserve">. </w:t>
      </w:r>
      <w:r w:rsidRPr="003351B8">
        <w:rPr>
          <w:rFonts w:ascii="Franklin Gothic Book" w:hAnsi="Franklin Gothic Book" w:cs="Calibri Light"/>
          <w:sz w:val="24"/>
          <w:szCs w:val="24"/>
        </w:rPr>
        <w:t xml:space="preserve">EDI should flow through every section of </w:t>
      </w:r>
      <w:proofErr w:type="gramStart"/>
      <w:r w:rsidRPr="003351B8">
        <w:rPr>
          <w:rFonts w:ascii="Franklin Gothic Book" w:hAnsi="Franklin Gothic Book" w:cs="Calibri Light"/>
          <w:sz w:val="24"/>
          <w:szCs w:val="24"/>
        </w:rPr>
        <w:t>proposal, and</w:t>
      </w:r>
      <w:proofErr w:type="gramEnd"/>
      <w:r w:rsidRPr="003351B8">
        <w:rPr>
          <w:rFonts w:ascii="Franklin Gothic Book" w:hAnsi="Franklin Gothic Book" w:cs="Calibri Light"/>
          <w:sz w:val="24"/>
          <w:szCs w:val="24"/>
        </w:rPr>
        <w:t xml:space="preserve"> not be an “afterthought” in your proposal. Reviewers are asked to evaluate the applicants’ consideration of EDI as part of the evaluation criteria, so make sure to take the time to create a thoughtful EDI plan tailored to your institutional and disciplinary context, with specific and concrete actions meant to address known barriers to EDI in your field. </w:t>
      </w:r>
    </w:p>
    <w:p w14:paraId="4C3B7DD4" w14:textId="77777777" w:rsidR="007D35EF" w:rsidRPr="003351B8" w:rsidRDefault="007D35EF" w:rsidP="007D35EF">
      <w:pPr>
        <w:spacing w:after="0" w:line="240" w:lineRule="auto"/>
        <w:rPr>
          <w:rFonts w:ascii="Franklin Gothic Book" w:hAnsi="Franklin Gothic Book" w:cs="Calibri Light"/>
          <w:sz w:val="24"/>
          <w:szCs w:val="24"/>
        </w:rPr>
      </w:pPr>
    </w:p>
    <w:p w14:paraId="11334BBF" w14:textId="7B287332" w:rsidR="007D35EF" w:rsidRPr="003351B8" w:rsidRDefault="007D35EF" w:rsidP="007D35EF">
      <w:p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xml:space="preserve">Describe EDI strategies that are </w:t>
      </w:r>
      <w:r w:rsidRPr="003351B8">
        <w:rPr>
          <w:rFonts w:ascii="Franklin Gothic Book" w:hAnsi="Franklin Gothic Book" w:cs="Calibri Light"/>
          <w:b/>
          <w:bCs/>
          <w:sz w:val="24"/>
          <w:szCs w:val="24"/>
        </w:rPr>
        <w:t>specific, intentional and ongoing.</w:t>
      </w:r>
      <w:r w:rsidRPr="003351B8">
        <w:rPr>
          <w:rFonts w:ascii="Franklin Gothic Book" w:hAnsi="Franklin Gothic Book" w:cs="Calibri Light"/>
          <w:sz w:val="24"/>
          <w:szCs w:val="24"/>
        </w:rPr>
        <w:t xml:space="preserve">  Avoid broad or generic statements about EDI and go beyond listing/quoting institutional policies</w:t>
      </w:r>
      <w:r w:rsidR="00027B6F" w:rsidRPr="003351B8">
        <w:rPr>
          <w:rFonts w:ascii="Franklin Gothic Book" w:hAnsi="Franklin Gothic Book" w:cs="Calibri Light"/>
          <w:sz w:val="24"/>
          <w:szCs w:val="24"/>
        </w:rPr>
        <w:t xml:space="preserve">, or mentioning training that you have taken, or plan to take. </w:t>
      </w:r>
      <w:r w:rsidRPr="003351B8">
        <w:rPr>
          <w:rFonts w:ascii="Franklin Gothic Book" w:hAnsi="Franklin Gothic Book" w:cs="Calibri Light"/>
          <w:sz w:val="24"/>
          <w:szCs w:val="24"/>
        </w:rPr>
        <w:t xml:space="preserve"> </w:t>
      </w:r>
    </w:p>
    <w:p w14:paraId="77EDA797" w14:textId="7CC6D07F" w:rsidR="007D35EF" w:rsidRPr="003351B8" w:rsidRDefault="007D35EF" w:rsidP="007076D9">
      <w:pPr>
        <w:numPr>
          <w:ilvl w:val="0"/>
          <w:numId w:val="2"/>
        </w:numPr>
        <w:tabs>
          <w:tab w:val="clear" w:pos="720"/>
        </w:tabs>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 xml:space="preserve">Demonstrate that you have a deep knowledge of systemic barriers to EDI that are institution- and discipline-specific. </w:t>
      </w:r>
    </w:p>
    <w:p w14:paraId="6F9E10E9" w14:textId="77777777" w:rsidR="00331566" w:rsidRPr="003351B8" w:rsidRDefault="00331566" w:rsidP="007076D9">
      <w:pPr>
        <w:numPr>
          <w:ilvl w:val="0"/>
          <w:numId w:val="2"/>
        </w:numPr>
        <w:tabs>
          <w:tab w:val="clear" w:pos="720"/>
        </w:tabs>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xml:space="preserve">Provide concrete examples of practices that will meaningfully engage trainees who are members of under-represented groups and that will create an equitable and inclusive training environment in which all trainees can reach their full potential. </w:t>
      </w:r>
    </w:p>
    <w:p w14:paraId="1DFBC08B" w14:textId="77777777" w:rsidR="00331566" w:rsidRPr="003351B8" w:rsidRDefault="00331566" w:rsidP="007076D9">
      <w:pPr>
        <w:numPr>
          <w:ilvl w:val="0"/>
          <w:numId w:val="2"/>
        </w:numPr>
        <w:tabs>
          <w:tab w:val="clear" w:pos="720"/>
        </w:tabs>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xml:space="preserve">These practices can include the proactive and intentional recruitment of a diverse group of trainees; the equitable distribution of training, mentorship, and career development opportunities; and/or the implementation of practices that promote inclusion. </w:t>
      </w:r>
    </w:p>
    <w:p w14:paraId="5E165EC0" w14:textId="77777777" w:rsidR="00331566" w:rsidRPr="003351B8" w:rsidRDefault="00331566" w:rsidP="007076D9">
      <w:pPr>
        <w:numPr>
          <w:ilvl w:val="0"/>
          <w:numId w:val="2"/>
        </w:numPr>
        <w:tabs>
          <w:tab w:val="clear" w:pos="720"/>
        </w:tabs>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Include statistics and/or literature to support your statements and establish the context of your discipline.</w:t>
      </w:r>
    </w:p>
    <w:p w14:paraId="33374534" w14:textId="77777777" w:rsidR="007D35EF" w:rsidRPr="003351B8" w:rsidRDefault="007D35EF" w:rsidP="007076D9">
      <w:pPr>
        <w:numPr>
          <w:ilvl w:val="0"/>
          <w:numId w:val="2"/>
        </w:numPr>
        <w:tabs>
          <w:tab w:val="clear" w:pos="720"/>
        </w:tabs>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lastRenderedPageBreak/>
        <w:t xml:space="preserve">Tailor these actions to our institutional context, as well as to your research team and specific discipline. Show you will proactively support EDI and explain what you are already doing to address these barriers. </w:t>
      </w:r>
    </w:p>
    <w:p w14:paraId="2B6F3DB8" w14:textId="3708C0DC" w:rsidR="007D35EF" w:rsidRPr="003351B8" w:rsidRDefault="007D35EF" w:rsidP="007076D9">
      <w:pPr>
        <w:numPr>
          <w:ilvl w:val="0"/>
          <w:numId w:val="2"/>
        </w:numPr>
        <w:tabs>
          <w:tab w:val="clear" w:pos="720"/>
        </w:tabs>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 xml:space="preserve">Outline measures to consider EDI during recruitment, mentorship/training activities, </w:t>
      </w:r>
      <w:r w:rsidRPr="003351B8">
        <w:rPr>
          <w:rFonts w:ascii="Franklin Gothic Book" w:hAnsi="Franklin Gothic Book" w:cs="Calibri Light"/>
          <w:b/>
          <w:bCs/>
          <w:sz w:val="24"/>
          <w:szCs w:val="24"/>
        </w:rPr>
        <w:t xml:space="preserve">and </w:t>
      </w:r>
      <w:r w:rsidRPr="003351B8">
        <w:rPr>
          <w:rFonts w:ascii="Franklin Gothic Book" w:hAnsi="Franklin Gothic Book" w:cs="Calibri Light"/>
          <w:sz w:val="24"/>
          <w:szCs w:val="24"/>
        </w:rPr>
        <w:t xml:space="preserve">the </w:t>
      </w:r>
      <w:r w:rsidR="00D77A40" w:rsidRPr="003351B8">
        <w:rPr>
          <w:rFonts w:ascii="Franklin Gothic Book" w:hAnsi="Franklin Gothic Book" w:cs="Calibri Light"/>
          <w:sz w:val="24"/>
          <w:szCs w:val="24"/>
        </w:rPr>
        <w:t xml:space="preserve">ongoing </w:t>
      </w:r>
      <w:r w:rsidRPr="003351B8">
        <w:rPr>
          <w:rFonts w:ascii="Franklin Gothic Book" w:hAnsi="Franklin Gothic Book" w:cs="Calibri Light"/>
          <w:sz w:val="24"/>
          <w:szCs w:val="24"/>
        </w:rPr>
        <w:t xml:space="preserve">inclusive environment </w:t>
      </w:r>
      <w:r w:rsidR="00D77A40" w:rsidRPr="003351B8">
        <w:rPr>
          <w:rFonts w:ascii="Franklin Gothic Book" w:hAnsi="Franklin Gothic Book" w:cs="Calibri Light"/>
          <w:sz w:val="24"/>
          <w:szCs w:val="24"/>
        </w:rPr>
        <w:t xml:space="preserve">in your lab/research group. </w:t>
      </w:r>
    </w:p>
    <w:p w14:paraId="659F79CF" w14:textId="3C670ED5" w:rsidR="007D35EF" w:rsidRPr="003351B8" w:rsidRDefault="007D35EF" w:rsidP="007076D9">
      <w:pPr>
        <w:numPr>
          <w:ilvl w:val="0"/>
          <w:numId w:val="2"/>
        </w:numPr>
        <w:tabs>
          <w:tab w:val="clear" w:pos="720"/>
        </w:tabs>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Do not include identifying personal information or demographic data about team members or trainees</w:t>
      </w:r>
      <w:r w:rsidR="00D77A40" w:rsidRPr="003351B8">
        <w:rPr>
          <w:rFonts w:ascii="Franklin Gothic Book" w:hAnsi="Franklin Gothic Book" w:cs="Calibri Light"/>
          <w:sz w:val="24"/>
          <w:szCs w:val="24"/>
        </w:rPr>
        <w:t>. Rather, explain your practices for forming a diverse and inclusive research team and training environment.</w:t>
      </w:r>
      <w:r w:rsidRPr="003351B8">
        <w:rPr>
          <w:rFonts w:ascii="Franklin Gothic Book" w:hAnsi="Franklin Gothic Book" w:cs="Calibri Light"/>
          <w:sz w:val="24"/>
          <w:szCs w:val="24"/>
        </w:rPr>
        <w:t xml:space="preserve"> You may include information about yourself</w:t>
      </w:r>
      <w:r w:rsidR="00D77A40" w:rsidRPr="003351B8">
        <w:rPr>
          <w:rFonts w:ascii="Franklin Gothic Book" w:hAnsi="Franklin Gothic Book" w:cs="Calibri Light"/>
          <w:sz w:val="24"/>
          <w:szCs w:val="24"/>
        </w:rPr>
        <w:t xml:space="preserve"> or your lived experience. </w:t>
      </w:r>
    </w:p>
    <w:p w14:paraId="3210DC5B" w14:textId="77777777" w:rsidR="007D35EF" w:rsidRPr="003351B8" w:rsidRDefault="007D35EF" w:rsidP="00D77A40">
      <w:pPr>
        <w:spacing w:after="0" w:line="240" w:lineRule="auto"/>
        <w:rPr>
          <w:rFonts w:ascii="Franklin Gothic Book" w:hAnsi="Franklin Gothic Book" w:cs="Calibri Light"/>
          <w:sz w:val="24"/>
          <w:szCs w:val="24"/>
        </w:rPr>
      </w:pPr>
    </w:p>
    <w:p w14:paraId="011DF85F" w14:textId="77777777" w:rsidR="00BD2EF4" w:rsidRPr="003351B8" w:rsidRDefault="00BD2EF4" w:rsidP="00055948">
      <w:pPr>
        <w:spacing w:after="0" w:line="240" w:lineRule="auto"/>
        <w:ind w:firstLine="450"/>
        <w:rPr>
          <w:rFonts w:ascii="Franklin Gothic Book" w:hAnsi="Franklin Gothic Book" w:cs="Calibri Light"/>
          <w:b/>
          <w:bCs/>
          <w:sz w:val="24"/>
          <w:szCs w:val="24"/>
        </w:rPr>
      </w:pPr>
    </w:p>
    <w:p w14:paraId="7DF830DA" w14:textId="77777777" w:rsidR="00BD2EF4" w:rsidRPr="003351B8" w:rsidRDefault="00BD2EF4" w:rsidP="00055948">
      <w:pPr>
        <w:spacing w:after="0" w:line="240" w:lineRule="auto"/>
        <w:ind w:firstLine="450"/>
        <w:rPr>
          <w:rFonts w:ascii="Franklin Gothic Book" w:hAnsi="Franklin Gothic Book" w:cs="Calibri Light"/>
          <w:b/>
          <w:bCs/>
          <w:sz w:val="24"/>
          <w:szCs w:val="24"/>
        </w:rPr>
      </w:pPr>
    </w:p>
    <w:p w14:paraId="2A2952C0" w14:textId="75CE1493" w:rsidR="00D77A40" w:rsidRPr="003351B8" w:rsidRDefault="00D77A40" w:rsidP="00055948">
      <w:pPr>
        <w:spacing w:after="0" w:line="240" w:lineRule="auto"/>
        <w:ind w:firstLine="450"/>
        <w:rPr>
          <w:rFonts w:ascii="Franklin Gothic Book" w:hAnsi="Franklin Gothic Book" w:cs="Calibri Light"/>
          <w:b/>
          <w:bCs/>
          <w:sz w:val="24"/>
          <w:szCs w:val="24"/>
        </w:rPr>
      </w:pPr>
      <w:r w:rsidRPr="003351B8">
        <w:rPr>
          <w:rFonts w:ascii="Franklin Gothic Book" w:hAnsi="Franklin Gothic Book" w:cs="Calibri Light"/>
          <w:b/>
          <w:bCs/>
          <w:sz w:val="24"/>
          <w:szCs w:val="24"/>
        </w:rPr>
        <w:t xml:space="preserve">Context Questions </w:t>
      </w:r>
    </w:p>
    <w:p w14:paraId="69CA90FD" w14:textId="77777777" w:rsidR="00D77A40" w:rsidRPr="003351B8" w:rsidRDefault="00D77A40" w:rsidP="007076D9">
      <w:pPr>
        <w:numPr>
          <w:ilvl w:val="1"/>
          <w:numId w:val="2"/>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xml:space="preserve">Are there gaps in representation in the current </w:t>
      </w:r>
      <w:proofErr w:type="spellStart"/>
      <w:r w:rsidRPr="003351B8">
        <w:rPr>
          <w:rFonts w:ascii="Franklin Gothic Book" w:hAnsi="Franklin Gothic Book" w:cs="Calibri Light"/>
          <w:sz w:val="24"/>
          <w:szCs w:val="24"/>
        </w:rPr>
        <w:t>lab or</w:t>
      </w:r>
      <w:proofErr w:type="spellEnd"/>
      <w:r w:rsidRPr="003351B8">
        <w:rPr>
          <w:rFonts w:ascii="Franklin Gothic Book" w:hAnsi="Franklin Gothic Book" w:cs="Calibri Light"/>
          <w:sz w:val="24"/>
          <w:szCs w:val="24"/>
        </w:rPr>
        <w:t xml:space="preserve"> group/department/in the field in general? If no, is this diversity the result of </w:t>
      </w:r>
      <w:r w:rsidRPr="003351B8">
        <w:rPr>
          <w:rFonts w:ascii="Franklin Gothic Book" w:hAnsi="Franklin Gothic Book" w:cs="Calibri Light"/>
          <w:b/>
          <w:bCs/>
          <w:sz w:val="24"/>
          <w:szCs w:val="24"/>
        </w:rPr>
        <w:t xml:space="preserve">intentional </w:t>
      </w:r>
      <w:r w:rsidRPr="003351B8">
        <w:rPr>
          <w:rFonts w:ascii="Franklin Gothic Book" w:hAnsi="Franklin Gothic Book" w:cs="Calibri Light"/>
          <w:sz w:val="24"/>
          <w:szCs w:val="24"/>
        </w:rPr>
        <w:t xml:space="preserve">actions, or </w:t>
      </w:r>
      <w:proofErr w:type="gramStart"/>
      <w:r w:rsidRPr="003351B8">
        <w:rPr>
          <w:rFonts w:ascii="Franklin Gothic Book" w:hAnsi="Franklin Gothic Book" w:cs="Calibri Light"/>
          <w:sz w:val="24"/>
          <w:szCs w:val="24"/>
        </w:rPr>
        <w:t>is</w:t>
      </w:r>
      <w:proofErr w:type="gramEnd"/>
      <w:r w:rsidRPr="003351B8">
        <w:rPr>
          <w:rFonts w:ascii="Franklin Gothic Book" w:hAnsi="Franklin Gothic Book" w:cs="Calibri Light"/>
          <w:sz w:val="24"/>
          <w:szCs w:val="24"/>
        </w:rPr>
        <w:t xml:space="preserve"> the result of chance? </w:t>
      </w:r>
    </w:p>
    <w:p w14:paraId="173A0C97" w14:textId="77777777" w:rsidR="00D77A40" w:rsidRPr="003351B8" w:rsidRDefault="00D77A40" w:rsidP="007076D9">
      <w:pPr>
        <w:numPr>
          <w:ilvl w:val="1"/>
          <w:numId w:val="2"/>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xml:space="preserve">What are the usual practices for recruitment and research training in your team or discipline? Are these practices fair and consistent? </w:t>
      </w:r>
    </w:p>
    <w:p w14:paraId="400A67BC" w14:textId="77777777" w:rsidR="00D77A40" w:rsidRPr="003351B8" w:rsidRDefault="00D77A40" w:rsidP="007076D9">
      <w:pPr>
        <w:numPr>
          <w:ilvl w:val="1"/>
          <w:numId w:val="2"/>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xml:space="preserve">Are training and mentorship opportunities equitably distributed? Does everyone have the same access to skills and experience, relative to training level? </w:t>
      </w:r>
    </w:p>
    <w:p w14:paraId="38FA48EC" w14:textId="77777777" w:rsidR="00D77A40" w:rsidRPr="003351B8" w:rsidRDefault="00D77A40" w:rsidP="007076D9">
      <w:pPr>
        <w:numPr>
          <w:ilvl w:val="1"/>
          <w:numId w:val="2"/>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xml:space="preserve">Do all team members and trainees feel welcome, included, and supported in their success? </w:t>
      </w:r>
    </w:p>
    <w:p w14:paraId="5CEED96E" w14:textId="77777777" w:rsidR="00D77A40" w:rsidRPr="003351B8" w:rsidRDefault="00D77A40" w:rsidP="00D77A40">
      <w:pPr>
        <w:spacing w:after="0" w:line="240" w:lineRule="auto"/>
        <w:rPr>
          <w:rFonts w:ascii="Franklin Gothic Book" w:hAnsi="Franklin Gothic Book" w:cs="Calibri Light"/>
          <w:sz w:val="24"/>
          <w:szCs w:val="24"/>
        </w:rPr>
      </w:pPr>
    </w:p>
    <w:p w14:paraId="6A3A625F" w14:textId="43D3C1FF" w:rsidR="00D77A40" w:rsidRPr="003351B8" w:rsidRDefault="00D77A40" w:rsidP="00D77A40">
      <w:pPr>
        <w:spacing w:after="0" w:line="240" w:lineRule="auto"/>
        <w:rPr>
          <w:rFonts w:ascii="Franklin Gothic Book" w:hAnsi="Franklin Gothic Book" w:cs="Calibri Light"/>
          <w:b/>
          <w:bCs/>
          <w:sz w:val="24"/>
          <w:szCs w:val="24"/>
        </w:rPr>
      </w:pPr>
      <w:r w:rsidRPr="003351B8">
        <w:rPr>
          <w:rFonts w:ascii="Franklin Gothic Book" w:hAnsi="Franklin Gothic Book" w:cs="Calibri Light"/>
          <w:b/>
          <w:bCs/>
          <w:sz w:val="24"/>
          <w:szCs w:val="24"/>
        </w:rPr>
        <w:t xml:space="preserve">EDI in Team Composition  </w:t>
      </w:r>
    </w:p>
    <w:p w14:paraId="5C1C7852" w14:textId="73BFDF32" w:rsidR="00D77A40" w:rsidRPr="003351B8" w:rsidRDefault="00D77A40" w:rsidP="007076D9">
      <w:pPr>
        <w:numPr>
          <w:ilvl w:val="0"/>
          <w:numId w:val="2"/>
        </w:numPr>
        <w:tabs>
          <w:tab w:val="clear" w:pos="720"/>
        </w:tabs>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Outline processes and intentional efforts to assemble a diverse team</w:t>
      </w:r>
    </w:p>
    <w:p w14:paraId="4B40D69A" w14:textId="3EE2D1DE" w:rsidR="00D77A40" w:rsidRPr="003351B8" w:rsidRDefault="00D77A40" w:rsidP="007076D9">
      <w:pPr>
        <w:numPr>
          <w:ilvl w:val="0"/>
          <w:numId w:val="2"/>
        </w:numPr>
        <w:tabs>
          <w:tab w:val="clear" w:pos="720"/>
        </w:tabs>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Describe your efforts at outreach to diverse networks to recruit prospective team members</w:t>
      </w:r>
    </w:p>
    <w:p w14:paraId="437837BD" w14:textId="77777777" w:rsidR="00D77A40" w:rsidRPr="003351B8" w:rsidRDefault="00D77A40" w:rsidP="007076D9">
      <w:pPr>
        <w:numPr>
          <w:ilvl w:val="0"/>
          <w:numId w:val="2"/>
        </w:numPr>
        <w:tabs>
          <w:tab w:val="clear" w:pos="720"/>
        </w:tabs>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Explain team members’ expertise/experience in EDI and that they have experience training/mentoring diverse HQP</w:t>
      </w:r>
    </w:p>
    <w:p w14:paraId="360A76BE" w14:textId="1FB2B5B5" w:rsidR="00D77A40" w:rsidRPr="003351B8" w:rsidRDefault="00D77A40" w:rsidP="007076D9">
      <w:pPr>
        <w:numPr>
          <w:ilvl w:val="0"/>
          <w:numId w:val="2"/>
        </w:numPr>
        <w:tabs>
          <w:tab w:val="clear" w:pos="720"/>
        </w:tabs>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Articulate that equity/inclusion are embedded into research activities, training, and decision-making</w:t>
      </w:r>
    </w:p>
    <w:p w14:paraId="24029311" w14:textId="7E0177D4" w:rsidR="00D77A40" w:rsidRPr="003351B8" w:rsidRDefault="00D77A40" w:rsidP="007076D9">
      <w:pPr>
        <w:numPr>
          <w:ilvl w:val="0"/>
          <w:numId w:val="2"/>
        </w:numPr>
        <w:tabs>
          <w:tab w:val="clear" w:pos="720"/>
        </w:tabs>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Mention flexibility and accommodation in scheduling to accommodate diverse trainees (who have family care responsibilities, outside employment, or longer commutes, for example)</w:t>
      </w:r>
    </w:p>
    <w:p w14:paraId="203840E7" w14:textId="77777777" w:rsidR="007D35EF" w:rsidRPr="003351B8" w:rsidRDefault="007D35EF" w:rsidP="00371B47">
      <w:pPr>
        <w:spacing w:after="0" w:line="240" w:lineRule="auto"/>
        <w:rPr>
          <w:rFonts w:ascii="Franklin Gothic Book" w:hAnsi="Franklin Gothic Book" w:cs="Calibri Light"/>
          <w:sz w:val="24"/>
          <w:szCs w:val="24"/>
        </w:rPr>
      </w:pPr>
    </w:p>
    <w:p w14:paraId="36C3E3D5" w14:textId="2A26FF4E" w:rsidR="00371B47" w:rsidRPr="003351B8" w:rsidRDefault="00371B47" w:rsidP="00371B47">
      <w:pPr>
        <w:spacing w:after="0" w:line="240" w:lineRule="auto"/>
        <w:rPr>
          <w:rFonts w:ascii="Franklin Gothic Book" w:hAnsi="Franklin Gothic Book" w:cs="Calibri Light"/>
          <w:b/>
          <w:bCs/>
          <w:sz w:val="24"/>
          <w:szCs w:val="24"/>
        </w:rPr>
      </w:pPr>
      <w:r w:rsidRPr="003351B8">
        <w:rPr>
          <w:rFonts w:ascii="Franklin Gothic Book" w:hAnsi="Franklin Gothic Book" w:cs="Calibri Light"/>
          <w:b/>
          <w:bCs/>
          <w:sz w:val="24"/>
          <w:szCs w:val="24"/>
        </w:rPr>
        <w:t xml:space="preserve">EDI in </w:t>
      </w:r>
      <w:proofErr w:type="gramStart"/>
      <w:r w:rsidRPr="003351B8">
        <w:rPr>
          <w:rFonts w:ascii="Franklin Gothic Book" w:hAnsi="Franklin Gothic Book" w:cs="Calibri Light"/>
          <w:b/>
          <w:bCs/>
          <w:sz w:val="24"/>
          <w:szCs w:val="24"/>
        </w:rPr>
        <w:t>Use</w:t>
      </w:r>
      <w:proofErr w:type="gramEnd"/>
      <w:r w:rsidRPr="003351B8">
        <w:rPr>
          <w:rFonts w:ascii="Franklin Gothic Book" w:hAnsi="Franklin Gothic Book" w:cs="Calibri Light"/>
          <w:b/>
          <w:bCs/>
          <w:sz w:val="24"/>
          <w:szCs w:val="24"/>
        </w:rPr>
        <w:t xml:space="preserve"> of Research Equipment </w:t>
      </w:r>
    </w:p>
    <w:p w14:paraId="6976F5E8" w14:textId="77777777" w:rsidR="00371B47" w:rsidRPr="003351B8" w:rsidRDefault="00371B47" w:rsidP="007076D9">
      <w:pPr>
        <w:numPr>
          <w:ilvl w:val="0"/>
          <w:numId w:val="2"/>
        </w:numPr>
        <w:tabs>
          <w:tab w:val="clear" w:pos="720"/>
        </w:tabs>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Address equitable access, time sharing, and accessibility of the equipment for co-applicants and other users</w:t>
      </w:r>
    </w:p>
    <w:p w14:paraId="345A69B6" w14:textId="77777777" w:rsidR="00371B47" w:rsidRPr="003351B8" w:rsidRDefault="00371B47" w:rsidP="007076D9">
      <w:pPr>
        <w:numPr>
          <w:ilvl w:val="0"/>
          <w:numId w:val="2"/>
        </w:numPr>
        <w:tabs>
          <w:tab w:val="clear" w:pos="720"/>
        </w:tabs>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 xml:space="preserve">How will </w:t>
      </w:r>
      <w:proofErr w:type="gramStart"/>
      <w:r w:rsidRPr="003351B8">
        <w:rPr>
          <w:rFonts w:ascii="Franklin Gothic Book" w:hAnsi="Franklin Gothic Book" w:cs="Calibri Light"/>
          <w:sz w:val="24"/>
          <w:szCs w:val="24"/>
        </w:rPr>
        <w:t>be time</w:t>
      </w:r>
      <w:proofErr w:type="gramEnd"/>
      <w:r w:rsidRPr="003351B8">
        <w:rPr>
          <w:rFonts w:ascii="Franklin Gothic Book" w:hAnsi="Franklin Gothic Book" w:cs="Calibri Light"/>
          <w:sz w:val="24"/>
          <w:szCs w:val="24"/>
        </w:rPr>
        <w:t xml:space="preserve"> </w:t>
      </w:r>
      <w:proofErr w:type="gramStart"/>
      <w:r w:rsidRPr="003351B8">
        <w:rPr>
          <w:rFonts w:ascii="Franklin Gothic Book" w:hAnsi="Franklin Gothic Book" w:cs="Calibri Light"/>
          <w:sz w:val="24"/>
          <w:szCs w:val="24"/>
        </w:rPr>
        <w:t>on the equipment be allocated</w:t>
      </w:r>
      <w:proofErr w:type="gramEnd"/>
      <w:r w:rsidRPr="003351B8">
        <w:rPr>
          <w:rFonts w:ascii="Franklin Gothic Book" w:hAnsi="Franklin Gothic Book" w:cs="Calibri Light"/>
          <w:sz w:val="24"/>
          <w:szCs w:val="24"/>
        </w:rPr>
        <w:t xml:space="preserve">? </w:t>
      </w:r>
    </w:p>
    <w:p w14:paraId="0D8AF4C9" w14:textId="77777777" w:rsidR="00371B47" w:rsidRPr="003351B8" w:rsidRDefault="00371B47" w:rsidP="007076D9">
      <w:pPr>
        <w:numPr>
          <w:ilvl w:val="1"/>
          <w:numId w:val="2"/>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xml:space="preserve">Is scheduling/allocation clear and transparent? </w:t>
      </w:r>
    </w:p>
    <w:p w14:paraId="7D0A438A" w14:textId="18FBC395" w:rsidR="00371B47" w:rsidRPr="003351B8" w:rsidRDefault="00371B47" w:rsidP="007076D9">
      <w:pPr>
        <w:numPr>
          <w:ilvl w:val="1"/>
          <w:numId w:val="2"/>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Is there flexibility or accommodation in scheduling for researchers with caregiving responsibilities?</w:t>
      </w:r>
    </w:p>
    <w:p w14:paraId="19789A78" w14:textId="77777777" w:rsidR="00371B47" w:rsidRPr="003351B8" w:rsidRDefault="00371B47" w:rsidP="007076D9">
      <w:pPr>
        <w:numPr>
          <w:ilvl w:val="0"/>
          <w:numId w:val="2"/>
        </w:numPr>
        <w:tabs>
          <w:tab w:val="clear" w:pos="720"/>
        </w:tabs>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lastRenderedPageBreak/>
        <w:t xml:space="preserve">How will more junior researchers and/or HQP be considered in access to the equipment/infrastructure? </w:t>
      </w:r>
    </w:p>
    <w:p w14:paraId="464E08A5" w14:textId="6E2195B1" w:rsidR="00371B47" w:rsidRPr="003351B8" w:rsidRDefault="00371B47" w:rsidP="007076D9">
      <w:pPr>
        <w:numPr>
          <w:ilvl w:val="1"/>
          <w:numId w:val="2"/>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xml:space="preserve">Part of commitment to equitable mentoring: provide equitable opportunities to gain marketable skills </w:t>
      </w:r>
    </w:p>
    <w:p w14:paraId="2BDAA324" w14:textId="77777777" w:rsidR="00331566" w:rsidRPr="003351B8" w:rsidRDefault="00371B47" w:rsidP="007076D9">
      <w:pPr>
        <w:numPr>
          <w:ilvl w:val="0"/>
          <w:numId w:val="2"/>
        </w:numPr>
        <w:tabs>
          <w:tab w:val="clear" w:pos="720"/>
        </w:tabs>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Is the equipment accessible/housed in an accessible space?</w:t>
      </w:r>
      <w:r w:rsidR="00055948" w:rsidRPr="003351B8">
        <w:rPr>
          <w:rFonts w:ascii="Franklin Gothic Book" w:hAnsi="Franklin Gothic Book" w:cs="Calibri Light"/>
          <w:sz w:val="24"/>
          <w:szCs w:val="24"/>
        </w:rPr>
        <w:t xml:space="preserve"> </w:t>
      </w:r>
    </w:p>
    <w:p w14:paraId="51CCC4F7" w14:textId="1B3DC5D1" w:rsidR="00371B47" w:rsidRPr="003351B8" w:rsidRDefault="00371B47" w:rsidP="007076D9">
      <w:pPr>
        <w:numPr>
          <w:ilvl w:val="1"/>
          <w:numId w:val="2"/>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Describe any Universal Design principles or accommodations for users with disabilities</w:t>
      </w:r>
      <w:r w:rsidR="00055948" w:rsidRPr="003351B8">
        <w:rPr>
          <w:rFonts w:ascii="Franklin Gothic Book" w:hAnsi="Franklin Gothic Book" w:cs="Calibri Light"/>
          <w:sz w:val="24"/>
          <w:szCs w:val="24"/>
        </w:rPr>
        <w:t>.</w:t>
      </w:r>
      <w:r w:rsidRPr="003351B8">
        <w:rPr>
          <w:rFonts w:ascii="Franklin Gothic Book" w:hAnsi="Franklin Gothic Book" w:cs="Calibri Light"/>
          <w:sz w:val="24"/>
          <w:szCs w:val="24"/>
        </w:rPr>
        <w:t xml:space="preserve"> </w:t>
      </w:r>
    </w:p>
    <w:p w14:paraId="3A2756DC" w14:textId="77777777" w:rsidR="00371B47" w:rsidRPr="003351B8" w:rsidRDefault="00371B47" w:rsidP="00371B47">
      <w:pPr>
        <w:spacing w:after="0" w:line="240" w:lineRule="auto"/>
        <w:rPr>
          <w:rFonts w:ascii="Franklin Gothic Book" w:hAnsi="Franklin Gothic Book" w:cs="Calibri Light"/>
          <w:sz w:val="24"/>
          <w:szCs w:val="24"/>
        </w:rPr>
      </w:pPr>
    </w:p>
    <w:p w14:paraId="5086303F" w14:textId="1354830B" w:rsidR="00055948" w:rsidRPr="003351B8" w:rsidRDefault="00D77A40" w:rsidP="00055948">
      <w:pPr>
        <w:spacing w:after="0" w:line="240" w:lineRule="auto"/>
        <w:rPr>
          <w:rFonts w:ascii="Franklin Gothic Book" w:hAnsi="Franklin Gothic Book" w:cs="Calibri Light"/>
          <w:b/>
          <w:bCs/>
          <w:sz w:val="24"/>
          <w:szCs w:val="24"/>
        </w:rPr>
      </w:pPr>
      <w:r w:rsidRPr="003351B8">
        <w:rPr>
          <w:rFonts w:ascii="Franklin Gothic Book" w:hAnsi="Franklin Gothic Book" w:cs="Calibri Light"/>
          <w:b/>
          <w:bCs/>
          <w:sz w:val="24"/>
          <w:szCs w:val="24"/>
        </w:rPr>
        <w:t>EDI in Trainee Recruitment</w:t>
      </w:r>
      <w:r w:rsidR="00371B47" w:rsidRPr="003351B8">
        <w:rPr>
          <w:rFonts w:ascii="Franklin Gothic Book" w:hAnsi="Franklin Gothic Book" w:cs="Calibri Light"/>
          <w:b/>
          <w:bCs/>
          <w:sz w:val="24"/>
          <w:szCs w:val="24"/>
        </w:rPr>
        <w:t xml:space="preserve"> and Selection </w:t>
      </w:r>
      <w:r w:rsidRPr="003351B8">
        <w:rPr>
          <w:rFonts w:ascii="Franklin Gothic Book" w:hAnsi="Franklin Gothic Book" w:cs="Calibri Light"/>
          <w:b/>
          <w:bCs/>
          <w:sz w:val="24"/>
          <w:szCs w:val="24"/>
        </w:rPr>
        <w:t xml:space="preserve"> </w:t>
      </w:r>
    </w:p>
    <w:p w14:paraId="46F5D0E8" w14:textId="77777777" w:rsidR="00055948" w:rsidRPr="003351B8" w:rsidRDefault="00055948" w:rsidP="007076D9">
      <w:pPr>
        <w:numPr>
          <w:ilvl w:val="0"/>
          <w:numId w:val="2"/>
        </w:numPr>
        <w:tabs>
          <w:tab w:val="clear" w:pos="720"/>
        </w:tabs>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Post opportunities openly and widely and use inclusive language</w:t>
      </w:r>
    </w:p>
    <w:p w14:paraId="5F5C1CF6" w14:textId="7DB1691A" w:rsidR="00055948" w:rsidRPr="003351B8" w:rsidRDefault="00055948" w:rsidP="007076D9">
      <w:pPr>
        <w:numPr>
          <w:ilvl w:val="0"/>
          <w:numId w:val="2"/>
        </w:numPr>
        <w:tabs>
          <w:tab w:val="clear" w:pos="720"/>
        </w:tabs>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Engage in proactive recruitment, using target venues and encouraging diverse applicants</w:t>
      </w:r>
    </w:p>
    <w:p w14:paraId="6BCFEA8C" w14:textId="77777777" w:rsidR="00055948" w:rsidRPr="003351B8" w:rsidRDefault="00055948" w:rsidP="007076D9">
      <w:pPr>
        <w:numPr>
          <w:ilvl w:val="0"/>
          <w:numId w:val="2"/>
        </w:numPr>
        <w:tabs>
          <w:tab w:val="clear" w:pos="720"/>
        </w:tabs>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 xml:space="preserve">Establish diverse selection committees, wherever possible, and ensure all committee members complete unconscious </w:t>
      </w:r>
      <w:proofErr w:type="gramStart"/>
      <w:r w:rsidRPr="003351B8">
        <w:rPr>
          <w:rFonts w:ascii="Franklin Gothic Book" w:hAnsi="Franklin Gothic Book" w:cs="Calibri Light"/>
          <w:sz w:val="24"/>
          <w:szCs w:val="24"/>
        </w:rPr>
        <w:t>bias</w:t>
      </w:r>
      <w:proofErr w:type="gramEnd"/>
      <w:r w:rsidRPr="003351B8">
        <w:rPr>
          <w:rFonts w:ascii="Franklin Gothic Book" w:hAnsi="Franklin Gothic Book" w:cs="Calibri Light"/>
          <w:sz w:val="24"/>
          <w:szCs w:val="24"/>
        </w:rPr>
        <w:t xml:space="preserve"> education </w:t>
      </w:r>
    </w:p>
    <w:p w14:paraId="2265ED41" w14:textId="77777777" w:rsidR="00055948" w:rsidRPr="003351B8" w:rsidRDefault="00055948" w:rsidP="007076D9">
      <w:pPr>
        <w:numPr>
          <w:ilvl w:val="0"/>
          <w:numId w:val="2"/>
        </w:numPr>
        <w:tabs>
          <w:tab w:val="clear" w:pos="720"/>
        </w:tabs>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Evaluate candidates using pre-determined selection criteria that are consistently applied</w:t>
      </w:r>
    </w:p>
    <w:p w14:paraId="3B4B9BC6" w14:textId="77777777" w:rsidR="00055948" w:rsidRPr="003351B8" w:rsidRDefault="00055948" w:rsidP="007076D9">
      <w:pPr>
        <w:numPr>
          <w:ilvl w:val="0"/>
          <w:numId w:val="2"/>
        </w:numPr>
        <w:tabs>
          <w:tab w:val="clear" w:pos="720"/>
        </w:tabs>
        <w:spacing w:after="0" w:line="240" w:lineRule="auto"/>
        <w:ind w:hanging="270"/>
        <w:rPr>
          <w:rFonts w:ascii="Franklin Gothic Book" w:hAnsi="Franklin Gothic Book" w:cs="Calibri Light"/>
          <w:sz w:val="24"/>
          <w:szCs w:val="24"/>
        </w:rPr>
      </w:pPr>
      <w:proofErr w:type="gramStart"/>
      <w:r w:rsidRPr="003351B8">
        <w:rPr>
          <w:rFonts w:ascii="Franklin Gothic Book" w:hAnsi="Franklin Gothic Book" w:cs="Calibri Light"/>
          <w:sz w:val="24"/>
          <w:szCs w:val="24"/>
        </w:rPr>
        <w:t>Base</w:t>
      </w:r>
      <w:proofErr w:type="gramEnd"/>
      <w:r w:rsidRPr="003351B8">
        <w:rPr>
          <w:rFonts w:ascii="Franklin Gothic Book" w:hAnsi="Franklin Gothic Book" w:cs="Calibri Light"/>
          <w:sz w:val="24"/>
          <w:szCs w:val="24"/>
        </w:rPr>
        <w:t xml:space="preserve"> decisions only on the application materials </w:t>
      </w:r>
    </w:p>
    <w:p w14:paraId="5EA3C781" w14:textId="77777777" w:rsidR="00055948" w:rsidRPr="003351B8" w:rsidRDefault="00055948" w:rsidP="007076D9">
      <w:pPr>
        <w:numPr>
          <w:ilvl w:val="0"/>
          <w:numId w:val="2"/>
        </w:numPr>
        <w:tabs>
          <w:tab w:val="clear" w:pos="720"/>
        </w:tabs>
        <w:spacing w:after="0" w:line="240" w:lineRule="auto"/>
        <w:ind w:hanging="270"/>
        <w:rPr>
          <w:rFonts w:ascii="Franklin Gothic Book" w:hAnsi="Franklin Gothic Book" w:cs="Calibri Light"/>
          <w:sz w:val="24"/>
          <w:szCs w:val="24"/>
        </w:rPr>
      </w:pPr>
      <w:proofErr w:type="gramStart"/>
      <w:r w:rsidRPr="003351B8">
        <w:rPr>
          <w:rFonts w:ascii="Franklin Gothic Book" w:hAnsi="Franklin Gothic Book" w:cs="Calibri Light"/>
          <w:sz w:val="24"/>
          <w:szCs w:val="24"/>
        </w:rPr>
        <w:t>Take into account</w:t>
      </w:r>
      <w:proofErr w:type="gramEnd"/>
      <w:r w:rsidRPr="003351B8">
        <w:rPr>
          <w:rFonts w:ascii="Franklin Gothic Book" w:hAnsi="Franklin Gothic Book" w:cs="Calibri Light"/>
          <w:sz w:val="24"/>
          <w:szCs w:val="24"/>
        </w:rPr>
        <w:t xml:space="preserve"> career/academic interruptions or non-linear career paths </w:t>
      </w:r>
    </w:p>
    <w:p w14:paraId="4C299221" w14:textId="7284E628" w:rsidR="00055948" w:rsidRPr="003351B8" w:rsidRDefault="00055948" w:rsidP="007076D9">
      <w:pPr>
        <w:numPr>
          <w:ilvl w:val="0"/>
          <w:numId w:val="2"/>
        </w:numPr>
        <w:tabs>
          <w:tab w:val="clear" w:pos="720"/>
        </w:tabs>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Carefully evaluate emerging methodologies or non-traditional scholarshi</w:t>
      </w:r>
      <w:r w:rsidR="00331566" w:rsidRPr="003351B8">
        <w:rPr>
          <w:rFonts w:ascii="Franklin Gothic Book" w:hAnsi="Franklin Gothic Book" w:cs="Calibri Light"/>
          <w:sz w:val="24"/>
          <w:szCs w:val="24"/>
        </w:rPr>
        <w:t>p</w:t>
      </w:r>
      <w:r w:rsidRPr="003351B8">
        <w:rPr>
          <w:rFonts w:ascii="Franklin Gothic Book" w:hAnsi="Franklin Gothic Book" w:cs="Calibri Light"/>
          <w:sz w:val="24"/>
          <w:szCs w:val="24"/>
        </w:rPr>
        <w:t>, as applicable</w:t>
      </w:r>
    </w:p>
    <w:p w14:paraId="71D7D5E6" w14:textId="77777777" w:rsidR="00055948" w:rsidRPr="003351B8" w:rsidRDefault="00055948" w:rsidP="007076D9">
      <w:pPr>
        <w:numPr>
          <w:ilvl w:val="0"/>
          <w:numId w:val="2"/>
        </w:numPr>
        <w:tabs>
          <w:tab w:val="clear" w:pos="720"/>
        </w:tabs>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Be aware of biases in letters of reference</w:t>
      </w:r>
    </w:p>
    <w:p w14:paraId="0035D790" w14:textId="77777777" w:rsidR="00055948" w:rsidRPr="003351B8" w:rsidRDefault="00055948" w:rsidP="007076D9">
      <w:pPr>
        <w:numPr>
          <w:ilvl w:val="0"/>
          <w:numId w:val="2"/>
        </w:numPr>
        <w:tabs>
          <w:tab w:val="clear" w:pos="720"/>
        </w:tabs>
        <w:spacing w:after="0" w:line="240" w:lineRule="auto"/>
        <w:ind w:hanging="270"/>
        <w:rPr>
          <w:rFonts w:ascii="Franklin Gothic Book" w:hAnsi="Franklin Gothic Book" w:cs="Calibri Light"/>
          <w:sz w:val="24"/>
          <w:szCs w:val="24"/>
        </w:rPr>
      </w:pPr>
      <w:proofErr w:type="gramStart"/>
      <w:r w:rsidRPr="003351B8">
        <w:rPr>
          <w:rFonts w:ascii="Franklin Gothic Book" w:hAnsi="Franklin Gothic Book" w:cs="Calibri Light"/>
          <w:sz w:val="24"/>
          <w:szCs w:val="24"/>
        </w:rPr>
        <w:t>Spend</w:t>
      </w:r>
      <w:proofErr w:type="gramEnd"/>
      <w:r w:rsidRPr="003351B8">
        <w:rPr>
          <w:rFonts w:ascii="Franklin Gothic Book" w:hAnsi="Franklin Gothic Book" w:cs="Calibri Light"/>
          <w:sz w:val="24"/>
          <w:szCs w:val="24"/>
        </w:rPr>
        <w:t xml:space="preserve"> sufficient time on each application—biases are most pronounced when we are rushed </w:t>
      </w:r>
    </w:p>
    <w:p w14:paraId="399CDC7A" w14:textId="208B7F6D" w:rsidR="00371B47" w:rsidRPr="003351B8" w:rsidRDefault="00371B47" w:rsidP="007076D9">
      <w:pPr>
        <w:numPr>
          <w:ilvl w:val="0"/>
          <w:numId w:val="2"/>
        </w:numPr>
        <w:tabs>
          <w:tab w:val="clear" w:pos="720"/>
        </w:tabs>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 xml:space="preserve">Conduct process check-ins with other committee members </w:t>
      </w:r>
    </w:p>
    <w:p w14:paraId="0FDDCD62" w14:textId="77777777" w:rsidR="00371B47" w:rsidRPr="003351B8" w:rsidRDefault="00371B47" w:rsidP="00055948">
      <w:pPr>
        <w:spacing w:after="0" w:line="240" w:lineRule="auto"/>
        <w:ind w:left="450"/>
        <w:rPr>
          <w:rFonts w:ascii="Franklin Gothic Book" w:hAnsi="Franklin Gothic Book" w:cs="Calibri Light"/>
          <w:sz w:val="24"/>
          <w:szCs w:val="24"/>
        </w:rPr>
      </w:pPr>
    </w:p>
    <w:p w14:paraId="116F0D3B" w14:textId="7EC5722E" w:rsidR="00371B47" w:rsidRPr="003351B8" w:rsidRDefault="00371B47" w:rsidP="00055948">
      <w:pPr>
        <w:spacing w:after="0" w:line="240" w:lineRule="auto"/>
        <w:rPr>
          <w:rFonts w:ascii="Franklin Gothic Book" w:hAnsi="Franklin Gothic Book" w:cs="Calibri Light"/>
          <w:sz w:val="24"/>
          <w:szCs w:val="24"/>
        </w:rPr>
      </w:pPr>
      <w:r w:rsidRPr="003351B8">
        <w:rPr>
          <w:rFonts w:ascii="Franklin Gothic Book" w:hAnsi="Franklin Gothic Book" w:cs="Calibri Light"/>
          <w:b/>
          <w:bCs/>
          <w:sz w:val="24"/>
          <w:szCs w:val="24"/>
        </w:rPr>
        <w:t xml:space="preserve">EDI in Training and Mentorship </w:t>
      </w:r>
    </w:p>
    <w:p w14:paraId="2243D55B" w14:textId="77777777" w:rsidR="00055948" w:rsidRPr="003351B8" w:rsidRDefault="00055948" w:rsidP="007076D9">
      <w:pPr>
        <w:numPr>
          <w:ilvl w:val="0"/>
          <w:numId w:val="2"/>
        </w:numPr>
        <w:tabs>
          <w:tab w:val="clear" w:pos="720"/>
        </w:tabs>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Create equitable training and career development opportunities, relative to level of study</w:t>
      </w:r>
    </w:p>
    <w:p w14:paraId="75B8403F" w14:textId="77777777" w:rsidR="00055948" w:rsidRPr="003351B8" w:rsidRDefault="00055948" w:rsidP="007076D9">
      <w:pPr>
        <w:numPr>
          <w:ilvl w:val="1"/>
          <w:numId w:val="2"/>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Opportunities to gain skills, use infrastructure, co-publish, present research, work with collaborators, network, engage with partners, etc.</w:t>
      </w:r>
    </w:p>
    <w:p w14:paraId="7BEE1D32" w14:textId="3705D48F" w:rsidR="00055948" w:rsidRPr="003351B8" w:rsidRDefault="00055948" w:rsidP="007076D9">
      <w:pPr>
        <w:numPr>
          <w:ilvl w:val="1"/>
          <w:numId w:val="2"/>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Track these opportunities</w:t>
      </w:r>
    </w:p>
    <w:p w14:paraId="0F62ADFB" w14:textId="77777777" w:rsidR="00055948" w:rsidRPr="003351B8" w:rsidRDefault="00055948" w:rsidP="007076D9">
      <w:pPr>
        <w:pStyle w:val="ListParagraph"/>
        <w:numPr>
          <w:ilvl w:val="0"/>
          <w:numId w:val="2"/>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Develop a team EDI training plan to build capacity</w:t>
      </w:r>
    </w:p>
    <w:p w14:paraId="6DA4E9AF" w14:textId="77777777" w:rsidR="00055948" w:rsidRPr="003351B8" w:rsidRDefault="00055948" w:rsidP="007076D9">
      <w:pPr>
        <w:pStyle w:val="ListParagraph"/>
        <w:numPr>
          <w:ilvl w:val="0"/>
          <w:numId w:val="2"/>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Create equitable access to mentorship opportunities</w:t>
      </w:r>
    </w:p>
    <w:p w14:paraId="293FCC94" w14:textId="77777777" w:rsidR="00055948" w:rsidRPr="003351B8" w:rsidRDefault="00055948" w:rsidP="007076D9">
      <w:pPr>
        <w:pStyle w:val="ListParagraph"/>
        <w:numPr>
          <w:ilvl w:val="0"/>
          <w:numId w:val="2"/>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Create mentorship plans/individual development plans with all trainees</w:t>
      </w:r>
    </w:p>
    <w:p w14:paraId="2FE81D81" w14:textId="26789A69" w:rsidR="00D77A40" w:rsidRPr="003351B8" w:rsidRDefault="00055948" w:rsidP="007076D9">
      <w:pPr>
        <w:pStyle w:val="ListParagraph"/>
        <w:numPr>
          <w:ilvl w:val="0"/>
          <w:numId w:val="2"/>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Develop a team mentorship network and distribute mentorship work equitably.</w:t>
      </w:r>
    </w:p>
    <w:p w14:paraId="52BA5265" w14:textId="77777777" w:rsidR="00055948" w:rsidRPr="003351B8" w:rsidRDefault="00055948" w:rsidP="00055948">
      <w:pPr>
        <w:spacing w:after="0" w:line="240" w:lineRule="auto"/>
        <w:ind w:left="360"/>
        <w:rPr>
          <w:rFonts w:ascii="Franklin Gothic Book" w:hAnsi="Franklin Gothic Book" w:cs="Calibri Light"/>
          <w:sz w:val="24"/>
          <w:szCs w:val="24"/>
        </w:rPr>
      </w:pPr>
    </w:p>
    <w:p w14:paraId="4BDE3600" w14:textId="2EF21165" w:rsidR="00055948" w:rsidRPr="003351B8" w:rsidRDefault="00055948" w:rsidP="00055948">
      <w:pPr>
        <w:spacing w:after="0" w:line="240" w:lineRule="auto"/>
        <w:rPr>
          <w:rFonts w:ascii="Franklin Gothic Book" w:hAnsi="Franklin Gothic Book" w:cs="Calibri Light"/>
          <w:b/>
          <w:bCs/>
          <w:sz w:val="24"/>
          <w:szCs w:val="24"/>
        </w:rPr>
      </w:pPr>
      <w:r w:rsidRPr="003351B8">
        <w:rPr>
          <w:rFonts w:ascii="Franklin Gothic Book" w:hAnsi="Franklin Gothic Book" w:cs="Calibri Light"/>
          <w:b/>
          <w:bCs/>
          <w:sz w:val="24"/>
          <w:szCs w:val="24"/>
        </w:rPr>
        <w:t xml:space="preserve">Creating an Inclusive Environment </w:t>
      </w:r>
    </w:p>
    <w:p w14:paraId="124DC27E" w14:textId="77777777" w:rsidR="00055948" w:rsidRPr="003351B8" w:rsidRDefault="00055948" w:rsidP="007076D9">
      <w:pPr>
        <w:numPr>
          <w:ilvl w:val="0"/>
          <w:numId w:val="2"/>
        </w:numPr>
        <w:tabs>
          <w:tab w:val="clear" w:pos="720"/>
        </w:tabs>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 xml:space="preserve">Inclusion is </w:t>
      </w:r>
      <w:r w:rsidRPr="003351B8">
        <w:rPr>
          <w:rFonts w:ascii="Franklin Gothic Book" w:hAnsi="Franklin Gothic Book" w:cs="Calibri Light"/>
          <w:b/>
          <w:bCs/>
          <w:sz w:val="24"/>
          <w:szCs w:val="24"/>
        </w:rPr>
        <w:t xml:space="preserve">not </w:t>
      </w:r>
      <w:r w:rsidRPr="003351B8">
        <w:rPr>
          <w:rFonts w:ascii="Franklin Gothic Book" w:hAnsi="Franklin Gothic Book" w:cs="Calibri Light"/>
          <w:sz w:val="24"/>
          <w:szCs w:val="24"/>
        </w:rPr>
        <w:t>a matter of counting under-represented groups.</w:t>
      </w:r>
    </w:p>
    <w:p w14:paraId="6B256F76" w14:textId="77777777" w:rsidR="00055948" w:rsidRPr="003351B8" w:rsidRDefault="00055948" w:rsidP="007076D9">
      <w:pPr>
        <w:numPr>
          <w:ilvl w:val="1"/>
          <w:numId w:val="2"/>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A diverse environment is not necessarily inclusive</w:t>
      </w:r>
    </w:p>
    <w:p w14:paraId="333F406A" w14:textId="206C05C1" w:rsidR="00055948" w:rsidRPr="003351B8" w:rsidRDefault="00055948" w:rsidP="007076D9">
      <w:pPr>
        <w:numPr>
          <w:ilvl w:val="1"/>
          <w:numId w:val="2"/>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Inclusive environments are supportive, collaborative, professional, respectful, collegial, and value wellness</w:t>
      </w:r>
    </w:p>
    <w:p w14:paraId="1E45D367" w14:textId="77777777" w:rsidR="00055948" w:rsidRPr="003351B8" w:rsidRDefault="00055948" w:rsidP="007076D9">
      <w:pPr>
        <w:numPr>
          <w:ilvl w:val="0"/>
          <w:numId w:val="2"/>
        </w:numPr>
        <w:tabs>
          <w:tab w:val="clear" w:pos="720"/>
        </w:tabs>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 xml:space="preserve">Lead by example — model inclusive </w:t>
      </w:r>
      <w:proofErr w:type="spellStart"/>
      <w:r w:rsidRPr="003351B8">
        <w:rPr>
          <w:rFonts w:ascii="Franklin Gothic Book" w:hAnsi="Franklin Gothic Book" w:cs="Calibri Light"/>
          <w:sz w:val="24"/>
          <w:szCs w:val="24"/>
        </w:rPr>
        <w:t>behaviours</w:t>
      </w:r>
      <w:proofErr w:type="spellEnd"/>
      <w:r w:rsidRPr="003351B8">
        <w:rPr>
          <w:rFonts w:ascii="Franklin Gothic Book" w:hAnsi="Franklin Gothic Book" w:cs="Calibri Light"/>
          <w:sz w:val="24"/>
          <w:szCs w:val="24"/>
        </w:rPr>
        <w:t xml:space="preserve"> and practice allyship</w:t>
      </w:r>
    </w:p>
    <w:p w14:paraId="65D4C597" w14:textId="161E2A34" w:rsidR="00055948" w:rsidRPr="003351B8" w:rsidRDefault="00055948" w:rsidP="007076D9">
      <w:pPr>
        <w:numPr>
          <w:ilvl w:val="1"/>
          <w:numId w:val="2"/>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Emphasize these skills for lab managers and other scientific staff</w:t>
      </w:r>
    </w:p>
    <w:p w14:paraId="40D052EF" w14:textId="77777777" w:rsidR="00055948" w:rsidRPr="003351B8" w:rsidRDefault="00055948" w:rsidP="007076D9">
      <w:pPr>
        <w:numPr>
          <w:ilvl w:val="0"/>
          <w:numId w:val="2"/>
        </w:numPr>
        <w:tabs>
          <w:tab w:val="clear" w:pos="720"/>
        </w:tabs>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lastRenderedPageBreak/>
        <w:t>Adopt a code of conduct/guidelines for labs or fieldwork, and share widely</w:t>
      </w:r>
    </w:p>
    <w:p w14:paraId="431615C3" w14:textId="24BB4EF2" w:rsidR="00055948" w:rsidRPr="003351B8" w:rsidRDefault="00055948" w:rsidP="007076D9">
      <w:pPr>
        <w:numPr>
          <w:ilvl w:val="1"/>
          <w:numId w:val="2"/>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Create accountability ― show you take concerns seriously</w:t>
      </w:r>
    </w:p>
    <w:p w14:paraId="5D9F641F" w14:textId="77777777" w:rsidR="00055948" w:rsidRPr="003351B8" w:rsidRDefault="00055948" w:rsidP="007076D9">
      <w:pPr>
        <w:numPr>
          <w:ilvl w:val="0"/>
          <w:numId w:val="2"/>
        </w:numPr>
        <w:tabs>
          <w:tab w:val="clear" w:pos="720"/>
        </w:tabs>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Establish “core hours” and accommodate flexibility in scheduling</w:t>
      </w:r>
    </w:p>
    <w:p w14:paraId="46D0E7EE" w14:textId="77777777" w:rsidR="00055948" w:rsidRPr="003351B8" w:rsidRDefault="00055948" w:rsidP="007076D9">
      <w:pPr>
        <w:numPr>
          <w:ilvl w:val="0"/>
          <w:numId w:val="2"/>
        </w:numPr>
        <w:tabs>
          <w:tab w:val="clear" w:pos="720"/>
        </w:tabs>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Organize and host accessible and inclusive events</w:t>
      </w:r>
    </w:p>
    <w:p w14:paraId="575E7A2A" w14:textId="77777777" w:rsidR="00055948" w:rsidRPr="003351B8" w:rsidRDefault="00055948" w:rsidP="007076D9">
      <w:pPr>
        <w:numPr>
          <w:ilvl w:val="0"/>
          <w:numId w:val="2"/>
        </w:numPr>
        <w:tabs>
          <w:tab w:val="clear" w:pos="720"/>
        </w:tabs>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 xml:space="preserve">Communicate University resources that support EDI, accessibility, and mental health </w:t>
      </w:r>
    </w:p>
    <w:p w14:paraId="5A451B20" w14:textId="77777777" w:rsidR="00055948" w:rsidRPr="003351B8" w:rsidRDefault="00055948" w:rsidP="00055948">
      <w:pPr>
        <w:spacing w:after="0" w:line="240" w:lineRule="auto"/>
        <w:rPr>
          <w:rFonts w:ascii="Franklin Gothic Book" w:hAnsi="Franklin Gothic Book" w:cs="Calibri Light"/>
          <w:sz w:val="24"/>
          <w:szCs w:val="24"/>
        </w:rPr>
      </w:pPr>
    </w:p>
    <w:p w14:paraId="7B1F395C" w14:textId="2AA3D3A5" w:rsidR="00055948" w:rsidRPr="003351B8" w:rsidRDefault="00055948" w:rsidP="00055948">
      <w:pPr>
        <w:spacing w:after="0" w:line="240" w:lineRule="auto"/>
        <w:rPr>
          <w:rFonts w:ascii="Franklin Gothic Book" w:hAnsi="Franklin Gothic Book" w:cs="Calibri Light"/>
          <w:b/>
          <w:bCs/>
          <w:sz w:val="24"/>
          <w:szCs w:val="24"/>
        </w:rPr>
      </w:pPr>
      <w:r w:rsidRPr="003351B8">
        <w:rPr>
          <w:rFonts w:ascii="Franklin Gothic Book" w:hAnsi="Franklin Gothic Book" w:cs="Calibri Light"/>
          <w:b/>
          <w:bCs/>
          <w:sz w:val="24"/>
          <w:szCs w:val="24"/>
        </w:rPr>
        <w:t>EDI in Research Design</w:t>
      </w:r>
    </w:p>
    <w:p w14:paraId="26525932" w14:textId="77777777" w:rsidR="00055948" w:rsidRPr="003351B8" w:rsidRDefault="00055948" w:rsidP="007076D9">
      <w:pPr>
        <w:numPr>
          <w:ilvl w:val="1"/>
          <w:numId w:val="24"/>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EDI in Research Design is the consideration of sex, gender, and other identity factors in research design and methods, data collection and analysis, and knowledge mobilization across all stages of the research cycle:</w:t>
      </w:r>
    </w:p>
    <w:p w14:paraId="76FCDAC5" w14:textId="6B25DB13" w:rsidR="00055948" w:rsidRPr="003351B8" w:rsidRDefault="00055948" w:rsidP="007076D9">
      <w:pPr>
        <w:numPr>
          <w:ilvl w:val="0"/>
          <w:numId w:val="2"/>
        </w:numPr>
        <w:tabs>
          <w:tab w:val="clear" w:pos="720"/>
        </w:tabs>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How the research is carried out</w:t>
      </w:r>
    </w:p>
    <w:p w14:paraId="5D61ABA1" w14:textId="77777777" w:rsidR="00055948" w:rsidRPr="003351B8" w:rsidRDefault="00055948" w:rsidP="007076D9">
      <w:pPr>
        <w:numPr>
          <w:ilvl w:val="0"/>
          <w:numId w:val="2"/>
        </w:numPr>
        <w:tabs>
          <w:tab w:val="clear" w:pos="720"/>
        </w:tabs>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 xml:space="preserve">Who </w:t>
      </w:r>
      <w:proofErr w:type="gramStart"/>
      <w:r w:rsidRPr="003351B8">
        <w:rPr>
          <w:rFonts w:ascii="Franklin Gothic Book" w:hAnsi="Franklin Gothic Book" w:cs="Calibri Light"/>
          <w:sz w:val="24"/>
          <w:szCs w:val="24"/>
        </w:rPr>
        <w:t>the research subjects are (who is included/excluded)</w:t>
      </w:r>
      <w:proofErr w:type="gramEnd"/>
    </w:p>
    <w:p w14:paraId="07022745" w14:textId="77777777" w:rsidR="00055948" w:rsidRPr="003351B8" w:rsidRDefault="00055948" w:rsidP="007076D9">
      <w:pPr>
        <w:numPr>
          <w:ilvl w:val="0"/>
          <w:numId w:val="2"/>
        </w:numPr>
        <w:tabs>
          <w:tab w:val="clear" w:pos="720"/>
        </w:tabs>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Who will be affected by the research</w:t>
      </w:r>
    </w:p>
    <w:p w14:paraId="0C02637E" w14:textId="0BF26BA4" w:rsidR="00055948" w:rsidRPr="003351B8" w:rsidRDefault="00055948" w:rsidP="007076D9">
      <w:pPr>
        <w:numPr>
          <w:ilvl w:val="1"/>
          <w:numId w:val="24"/>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xml:space="preserve">EDI in RD counters biases, addresses gaps in research, and makes research more usable and socially relevant. </w:t>
      </w:r>
    </w:p>
    <w:p w14:paraId="62BAE27A" w14:textId="77777777" w:rsidR="00055948" w:rsidRPr="003351B8" w:rsidRDefault="00055948" w:rsidP="00055948">
      <w:pPr>
        <w:spacing w:after="0" w:line="240" w:lineRule="auto"/>
        <w:ind w:left="720"/>
        <w:rPr>
          <w:rFonts w:ascii="Franklin Gothic Book" w:hAnsi="Franklin Gothic Book" w:cs="Calibri Light"/>
          <w:sz w:val="24"/>
          <w:szCs w:val="24"/>
        </w:rPr>
      </w:pPr>
    </w:p>
    <w:p w14:paraId="2E87439F" w14:textId="1F5B1B4E" w:rsidR="00055948" w:rsidRPr="003351B8" w:rsidRDefault="00055948" w:rsidP="00055948">
      <w:pPr>
        <w:spacing w:after="0" w:line="240" w:lineRule="auto"/>
        <w:ind w:left="720"/>
        <w:rPr>
          <w:rFonts w:ascii="Franklin Gothic Book" w:hAnsi="Franklin Gothic Book" w:cs="Calibri Light"/>
          <w:b/>
          <w:bCs/>
          <w:sz w:val="24"/>
          <w:szCs w:val="24"/>
        </w:rPr>
      </w:pPr>
      <w:r w:rsidRPr="003351B8">
        <w:rPr>
          <w:rFonts w:ascii="Franklin Gothic Book" w:hAnsi="Franklin Gothic Book" w:cs="Calibri Light"/>
          <w:b/>
          <w:bCs/>
          <w:sz w:val="24"/>
          <w:szCs w:val="24"/>
        </w:rPr>
        <w:t xml:space="preserve">Context Questions </w:t>
      </w:r>
    </w:p>
    <w:p w14:paraId="770542A9" w14:textId="77777777" w:rsidR="00055948" w:rsidRPr="003351B8" w:rsidRDefault="00055948" w:rsidP="007076D9">
      <w:pPr>
        <w:numPr>
          <w:ilvl w:val="1"/>
          <w:numId w:val="2"/>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xml:space="preserve">Does the literature review address EDI/diversity considerations? Are there any gaps in existing </w:t>
      </w:r>
      <w:proofErr w:type="gramStart"/>
      <w:r w:rsidRPr="003351B8">
        <w:rPr>
          <w:rFonts w:ascii="Franklin Gothic Book" w:hAnsi="Franklin Gothic Book" w:cs="Calibri Light"/>
          <w:sz w:val="24"/>
          <w:szCs w:val="24"/>
        </w:rPr>
        <w:t>scholarship</w:t>
      </w:r>
      <w:proofErr w:type="gramEnd"/>
      <w:r w:rsidRPr="003351B8">
        <w:rPr>
          <w:rFonts w:ascii="Franklin Gothic Book" w:hAnsi="Franklin Gothic Book" w:cs="Calibri Light"/>
          <w:sz w:val="24"/>
          <w:szCs w:val="24"/>
        </w:rPr>
        <w:t>?</w:t>
      </w:r>
    </w:p>
    <w:p w14:paraId="1FDB3EEA" w14:textId="77777777" w:rsidR="00055948" w:rsidRPr="003351B8" w:rsidRDefault="00055948" w:rsidP="007076D9">
      <w:pPr>
        <w:numPr>
          <w:ilvl w:val="1"/>
          <w:numId w:val="2"/>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Which population groups might benefit from the research or might experience unintended impacts?</w:t>
      </w:r>
    </w:p>
    <w:p w14:paraId="390951AD" w14:textId="77777777" w:rsidR="00055948" w:rsidRPr="003351B8" w:rsidRDefault="00055948" w:rsidP="007076D9">
      <w:pPr>
        <w:numPr>
          <w:ilvl w:val="1"/>
          <w:numId w:val="2"/>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xml:space="preserve">Does the project use existing data sets? Could these data sets contain biases? </w:t>
      </w:r>
    </w:p>
    <w:p w14:paraId="358F3C4E" w14:textId="77777777" w:rsidR="00055948" w:rsidRPr="003351B8" w:rsidRDefault="00055948" w:rsidP="007076D9">
      <w:pPr>
        <w:numPr>
          <w:ilvl w:val="1"/>
          <w:numId w:val="2"/>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Does the research take place on Indigenous lands or refer to Indigenous communities/peoples?</w:t>
      </w:r>
    </w:p>
    <w:p w14:paraId="530949BC" w14:textId="77777777" w:rsidR="00055948" w:rsidRPr="003351B8" w:rsidRDefault="00055948" w:rsidP="007076D9">
      <w:pPr>
        <w:numPr>
          <w:ilvl w:val="1"/>
          <w:numId w:val="2"/>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What diversity factors(s) could be embedded to strengthen the study?</w:t>
      </w:r>
    </w:p>
    <w:p w14:paraId="265EA37D" w14:textId="77777777" w:rsidR="00055948" w:rsidRPr="003351B8" w:rsidRDefault="00055948" w:rsidP="007076D9">
      <w:pPr>
        <w:numPr>
          <w:ilvl w:val="1"/>
          <w:numId w:val="2"/>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How will you obtain data/information for these factors? What methods will you use?</w:t>
      </w:r>
    </w:p>
    <w:p w14:paraId="17B2C55C" w14:textId="77777777" w:rsidR="00055948" w:rsidRPr="003351B8" w:rsidRDefault="00055948" w:rsidP="007076D9">
      <w:pPr>
        <w:numPr>
          <w:ilvl w:val="1"/>
          <w:numId w:val="2"/>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Can research data be disaggregated by identity factors (race, sex, gender, etc.)?</w:t>
      </w:r>
    </w:p>
    <w:p w14:paraId="404A10D2" w14:textId="77777777" w:rsidR="00055948" w:rsidRPr="003351B8" w:rsidRDefault="00055948" w:rsidP="007076D9">
      <w:pPr>
        <w:numPr>
          <w:ilvl w:val="1"/>
          <w:numId w:val="2"/>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xml:space="preserve">How will the findings reach those who will benefit? </w:t>
      </w:r>
    </w:p>
    <w:p w14:paraId="74741D2E" w14:textId="77777777" w:rsidR="00055948" w:rsidRPr="003351B8" w:rsidRDefault="00055948" w:rsidP="007076D9">
      <w:pPr>
        <w:numPr>
          <w:ilvl w:val="1"/>
          <w:numId w:val="2"/>
        </w:num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xml:space="preserve">How will the dissemination of findings be accessible and inclusive? </w:t>
      </w:r>
    </w:p>
    <w:p w14:paraId="7742D2B9" w14:textId="77777777" w:rsidR="00A66F21" w:rsidRPr="003351B8" w:rsidRDefault="00A66F21" w:rsidP="005454C0">
      <w:pPr>
        <w:spacing w:after="0" w:line="240" w:lineRule="auto"/>
        <w:rPr>
          <w:rFonts w:ascii="Franklin Gothic Book" w:hAnsi="Franklin Gothic Book" w:cs="Calibri Light"/>
          <w:sz w:val="24"/>
          <w:szCs w:val="24"/>
        </w:rPr>
      </w:pPr>
    </w:p>
    <w:p w14:paraId="038306E3" w14:textId="05CA6F1F" w:rsidR="00AA378C" w:rsidRPr="003351B8" w:rsidRDefault="00AA378C" w:rsidP="00042E9D">
      <w:pPr>
        <w:pStyle w:val="Heading2"/>
        <w:rPr>
          <w:rFonts w:ascii="Franklin Gothic Book" w:hAnsi="Franklin Gothic Book" w:cs="Calibri Light"/>
          <w:sz w:val="24"/>
          <w:szCs w:val="24"/>
        </w:rPr>
      </w:pPr>
      <w:r w:rsidRPr="003351B8">
        <w:rPr>
          <w:rFonts w:ascii="Franklin Gothic Book" w:hAnsi="Franklin Gothic Book" w:cs="Calibri Light"/>
          <w:sz w:val="24"/>
          <w:szCs w:val="24"/>
        </w:rPr>
        <w:t>Budget Justification</w:t>
      </w:r>
      <w:r w:rsidR="00EC0840" w:rsidRPr="003351B8">
        <w:rPr>
          <w:rFonts w:ascii="Franklin Gothic Book" w:hAnsi="Franklin Gothic Book" w:cs="Calibri Light"/>
          <w:sz w:val="24"/>
          <w:szCs w:val="24"/>
        </w:rPr>
        <w:t xml:space="preserve"> (maximum t</w:t>
      </w:r>
      <w:r w:rsidR="00E80258" w:rsidRPr="003351B8">
        <w:rPr>
          <w:rFonts w:ascii="Franklin Gothic Book" w:hAnsi="Franklin Gothic Book" w:cs="Calibri Light"/>
          <w:sz w:val="24"/>
          <w:szCs w:val="24"/>
        </w:rPr>
        <w:t>hree</w:t>
      </w:r>
      <w:r w:rsidR="00EC0840" w:rsidRPr="003351B8">
        <w:rPr>
          <w:rFonts w:ascii="Franklin Gothic Book" w:hAnsi="Franklin Gothic Book" w:cs="Calibri Light"/>
          <w:sz w:val="24"/>
          <w:szCs w:val="24"/>
        </w:rPr>
        <w:t xml:space="preserve"> pages)</w:t>
      </w:r>
    </w:p>
    <w:p w14:paraId="606AAE30" w14:textId="39423A8F" w:rsidR="000F475F" w:rsidRPr="003351B8" w:rsidRDefault="000F475F" w:rsidP="005454C0">
      <w:p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Provide a breakdown of the items requested including details on models, manufacturers, prices, exchange rates (</w:t>
      </w:r>
      <w:hyperlink r:id="rId36" w:history="1">
        <w:r w:rsidRPr="003351B8">
          <w:rPr>
            <w:rStyle w:val="Hyperlink"/>
            <w:rFonts w:ascii="Franklin Gothic Book" w:hAnsi="Franklin Gothic Book" w:cs="Calibri Light"/>
            <w:color w:val="4472C4" w:themeColor="accent5"/>
            <w:sz w:val="24"/>
            <w:szCs w:val="24"/>
          </w:rPr>
          <w:t>Bank of Canada rates</w:t>
        </w:r>
      </w:hyperlink>
      <w:r w:rsidRPr="003351B8">
        <w:rPr>
          <w:rFonts w:ascii="Franklin Gothic Book" w:hAnsi="Franklin Gothic Book" w:cs="Calibri Light"/>
          <w:sz w:val="24"/>
          <w:szCs w:val="24"/>
        </w:rPr>
        <w:t xml:space="preserve"> must be used) and applicable taxes</w:t>
      </w:r>
      <w:r w:rsidR="000E690F" w:rsidRPr="003351B8">
        <w:rPr>
          <w:rFonts w:ascii="Franklin Gothic Book" w:hAnsi="Franklin Gothic Book" w:cs="Calibri Light"/>
          <w:sz w:val="24"/>
          <w:szCs w:val="24"/>
        </w:rPr>
        <w:t>.</w:t>
      </w:r>
    </w:p>
    <w:p w14:paraId="77A957E7" w14:textId="77777777" w:rsidR="00A66F21" w:rsidRPr="003351B8" w:rsidRDefault="00A66F21" w:rsidP="005454C0">
      <w:pPr>
        <w:spacing w:after="0" w:line="240" w:lineRule="auto"/>
        <w:rPr>
          <w:rFonts w:ascii="Franklin Gothic Book" w:hAnsi="Franklin Gothic Book" w:cs="Calibri Light"/>
          <w:sz w:val="24"/>
          <w:szCs w:val="24"/>
        </w:rPr>
      </w:pPr>
    </w:p>
    <w:p w14:paraId="369E2B69" w14:textId="04E531F3" w:rsidR="00A55701" w:rsidRPr="003351B8" w:rsidRDefault="000E690F" w:rsidP="005454C0">
      <w:p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Use t</w:t>
      </w:r>
      <w:r w:rsidR="00A55701" w:rsidRPr="003351B8">
        <w:rPr>
          <w:rFonts w:ascii="Franklin Gothic Book" w:hAnsi="Franklin Gothic Book" w:cs="Calibri Light"/>
          <w:sz w:val="24"/>
          <w:szCs w:val="24"/>
        </w:rPr>
        <w:t xml:space="preserve">his attachment </w:t>
      </w:r>
      <w:r w:rsidRPr="003351B8">
        <w:rPr>
          <w:rFonts w:ascii="Franklin Gothic Book" w:hAnsi="Franklin Gothic Book" w:cs="Calibri Light"/>
          <w:sz w:val="24"/>
          <w:szCs w:val="24"/>
        </w:rPr>
        <w:t xml:space="preserve">to </w:t>
      </w:r>
      <w:r w:rsidR="00A55701" w:rsidRPr="003351B8">
        <w:rPr>
          <w:rFonts w:ascii="Franklin Gothic Book" w:hAnsi="Franklin Gothic Book" w:cs="Calibri Light"/>
          <w:sz w:val="24"/>
          <w:szCs w:val="24"/>
        </w:rPr>
        <w:t>brea</w:t>
      </w:r>
      <w:r w:rsidRPr="003351B8">
        <w:rPr>
          <w:rFonts w:ascii="Franklin Gothic Book" w:hAnsi="Franklin Gothic Book" w:cs="Calibri Light"/>
          <w:sz w:val="24"/>
          <w:szCs w:val="24"/>
        </w:rPr>
        <w:t>k</w:t>
      </w:r>
      <w:r w:rsidR="00A55701" w:rsidRPr="003351B8">
        <w:rPr>
          <w:rFonts w:ascii="Franklin Gothic Book" w:hAnsi="Franklin Gothic Book" w:cs="Calibri Light"/>
          <w:sz w:val="24"/>
          <w:szCs w:val="24"/>
        </w:rPr>
        <w:t xml:space="preserve"> down the specifications of </w:t>
      </w:r>
      <w:proofErr w:type="gramStart"/>
      <w:r w:rsidR="00A55701" w:rsidRPr="003351B8">
        <w:rPr>
          <w:rFonts w:ascii="Franklin Gothic Book" w:hAnsi="Franklin Gothic Book" w:cs="Calibri Light"/>
          <w:sz w:val="24"/>
          <w:szCs w:val="24"/>
        </w:rPr>
        <w:t>all of</w:t>
      </w:r>
      <w:proofErr w:type="gramEnd"/>
      <w:r w:rsidR="00A55701" w:rsidRPr="003351B8">
        <w:rPr>
          <w:rFonts w:ascii="Franklin Gothic Book" w:hAnsi="Franklin Gothic Book" w:cs="Calibri Light"/>
          <w:sz w:val="24"/>
          <w:szCs w:val="24"/>
        </w:rPr>
        <w:t xml:space="preserve"> the requested items and justif</w:t>
      </w:r>
      <w:r w:rsidRPr="003351B8">
        <w:rPr>
          <w:rFonts w:ascii="Franklin Gothic Book" w:hAnsi="Franklin Gothic Book" w:cs="Calibri Light"/>
          <w:sz w:val="24"/>
          <w:szCs w:val="24"/>
        </w:rPr>
        <w:t>y</w:t>
      </w:r>
      <w:r w:rsidR="00A55701" w:rsidRPr="003351B8">
        <w:rPr>
          <w:rFonts w:ascii="Franklin Gothic Book" w:hAnsi="Franklin Gothic Book" w:cs="Calibri Light"/>
          <w:sz w:val="24"/>
          <w:szCs w:val="24"/>
        </w:rPr>
        <w:t xml:space="preserve"> </w:t>
      </w:r>
      <w:r w:rsidR="004E492F" w:rsidRPr="003351B8">
        <w:rPr>
          <w:rFonts w:ascii="Franklin Gothic Book" w:hAnsi="Franklin Gothic Book" w:cs="Calibri Light"/>
          <w:sz w:val="24"/>
          <w:szCs w:val="24"/>
        </w:rPr>
        <w:t xml:space="preserve">why the equipment and its specifications are required for the proposed research. This section must also explain any other sources of funding for the requested items and the relationship </w:t>
      </w:r>
      <w:proofErr w:type="gramStart"/>
      <w:r w:rsidR="004E492F" w:rsidRPr="003351B8">
        <w:rPr>
          <w:rFonts w:ascii="Franklin Gothic Book" w:hAnsi="Franklin Gothic Book" w:cs="Calibri Light"/>
          <w:sz w:val="24"/>
          <w:szCs w:val="24"/>
        </w:rPr>
        <w:t>to</w:t>
      </w:r>
      <w:proofErr w:type="gramEnd"/>
      <w:r w:rsidR="004E492F" w:rsidRPr="003351B8">
        <w:rPr>
          <w:rFonts w:ascii="Franklin Gothic Book" w:hAnsi="Franklin Gothic Book" w:cs="Calibri Light"/>
          <w:sz w:val="24"/>
          <w:szCs w:val="24"/>
        </w:rPr>
        <w:t xml:space="preserve"> other research support, to show that there is no overlap between the requested RTI funding and any currently held for or applied for funding. </w:t>
      </w:r>
    </w:p>
    <w:p w14:paraId="6CF42399" w14:textId="77777777" w:rsidR="00A66F21" w:rsidRPr="003351B8" w:rsidRDefault="00A66F21" w:rsidP="005454C0">
      <w:pPr>
        <w:spacing w:after="0" w:line="240" w:lineRule="auto"/>
        <w:rPr>
          <w:rFonts w:ascii="Franklin Gothic Book" w:hAnsi="Franklin Gothic Book" w:cs="Calibri Light"/>
          <w:sz w:val="24"/>
          <w:szCs w:val="24"/>
        </w:rPr>
      </w:pPr>
    </w:p>
    <w:p w14:paraId="6D069738" w14:textId="1B7A76AE" w:rsidR="002242B4" w:rsidRPr="003351B8" w:rsidRDefault="004E492F" w:rsidP="007076D9">
      <w:pPr>
        <w:numPr>
          <w:ilvl w:val="0"/>
          <w:numId w:val="17"/>
        </w:numPr>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lastRenderedPageBreak/>
        <w:t>The applicant and a</w:t>
      </w:r>
      <w:r w:rsidR="007A7025" w:rsidRPr="003351B8">
        <w:rPr>
          <w:rFonts w:ascii="Franklin Gothic Book" w:hAnsi="Franklin Gothic Book" w:cs="Calibri Light"/>
          <w:sz w:val="24"/>
          <w:szCs w:val="24"/>
        </w:rPr>
        <w:t xml:space="preserve">ll </w:t>
      </w:r>
      <w:r w:rsidRPr="003351B8">
        <w:rPr>
          <w:rFonts w:ascii="Franklin Gothic Book" w:hAnsi="Franklin Gothic Book" w:cs="Calibri Light"/>
          <w:sz w:val="24"/>
          <w:szCs w:val="24"/>
        </w:rPr>
        <w:t>co-</w:t>
      </w:r>
      <w:r w:rsidR="007A7025" w:rsidRPr="003351B8">
        <w:rPr>
          <w:rFonts w:ascii="Franklin Gothic Book" w:hAnsi="Franklin Gothic Book" w:cs="Calibri Light"/>
          <w:sz w:val="24"/>
          <w:szCs w:val="24"/>
        </w:rPr>
        <w:t>applicants should explain the relationship to</w:t>
      </w:r>
      <w:r w:rsidRPr="003351B8">
        <w:rPr>
          <w:rFonts w:ascii="Franklin Gothic Book" w:hAnsi="Franklin Gothic Book" w:cs="Calibri Light"/>
          <w:sz w:val="24"/>
          <w:szCs w:val="24"/>
        </w:rPr>
        <w:t xml:space="preserve"> other funds; include </w:t>
      </w:r>
      <w:r w:rsidR="007A7025" w:rsidRPr="003351B8">
        <w:rPr>
          <w:rFonts w:ascii="Franklin Gothic Book" w:hAnsi="Franklin Gothic Book" w:cs="Calibri Light"/>
          <w:sz w:val="24"/>
          <w:szCs w:val="24"/>
        </w:rPr>
        <w:t>brief descriptions</w:t>
      </w:r>
      <w:r w:rsidRPr="003351B8">
        <w:rPr>
          <w:rFonts w:ascii="Franklin Gothic Book" w:hAnsi="Franklin Gothic Book" w:cs="Calibri Light"/>
          <w:sz w:val="24"/>
          <w:szCs w:val="24"/>
        </w:rPr>
        <w:t xml:space="preserve"> of </w:t>
      </w:r>
      <w:r w:rsidR="007A7025" w:rsidRPr="003351B8">
        <w:rPr>
          <w:rFonts w:ascii="Franklin Gothic Book" w:hAnsi="Franklin Gothic Book" w:cs="Calibri Light"/>
          <w:sz w:val="24"/>
          <w:szCs w:val="24"/>
        </w:rPr>
        <w:t>relevant types of</w:t>
      </w:r>
      <w:r w:rsidRPr="003351B8">
        <w:rPr>
          <w:rFonts w:ascii="Franklin Gothic Book" w:hAnsi="Franklin Gothic Book" w:cs="Calibri Light"/>
          <w:sz w:val="24"/>
          <w:szCs w:val="24"/>
        </w:rPr>
        <w:t xml:space="preserve"> other sources </w:t>
      </w:r>
      <w:r w:rsidR="00EF7D25" w:rsidRPr="003351B8">
        <w:rPr>
          <w:rFonts w:ascii="Franklin Gothic Book" w:hAnsi="Franklin Gothic Book" w:cs="Calibri Light"/>
          <w:sz w:val="24"/>
          <w:szCs w:val="24"/>
        </w:rPr>
        <w:t xml:space="preserve">of </w:t>
      </w:r>
      <w:r w:rsidRPr="003351B8">
        <w:rPr>
          <w:rFonts w:ascii="Franklin Gothic Book" w:hAnsi="Franklin Gothic Book" w:cs="Calibri Light"/>
          <w:sz w:val="24"/>
          <w:szCs w:val="24"/>
        </w:rPr>
        <w:t>funding and explain how there is no overlap</w:t>
      </w:r>
      <w:r w:rsidR="005132D8" w:rsidRPr="003351B8">
        <w:rPr>
          <w:rFonts w:ascii="Franklin Gothic Book" w:hAnsi="Franklin Gothic Book" w:cs="Calibri Light"/>
          <w:sz w:val="24"/>
          <w:szCs w:val="24"/>
        </w:rPr>
        <w:t>.</w:t>
      </w:r>
    </w:p>
    <w:p w14:paraId="30E43C40" w14:textId="77777777" w:rsidR="00AA378C" w:rsidRPr="003351B8" w:rsidRDefault="004E492F" w:rsidP="007076D9">
      <w:pPr>
        <w:numPr>
          <w:ilvl w:val="0"/>
          <w:numId w:val="17"/>
        </w:numPr>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J</w:t>
      </w:r>
      <w:r w:rsidR="00AA378C" w:rsidRPr="003351B8">
        <w:rPr>
          <w:rFonts w:ascii="Franklin Gothic Book" w:hAnsi="Franklin Gothic Book" w:cs="Calibri Light"/>
          <w:sz w:val="24"/>
          <w:szCs w:val="24"/>
        </w:rPr>
        <w:t>ustify</w:t>
      </w:r>
      <w:r w:rsidRPr="003351B8">
        <w:rPr>
          <w:rFonts w:ascii="Franklin Gothic Book" w:hAnsi="Franklin Gothic Book" w:cs="Calibri Light"/>
          <w:sz w:val="24"/>
          <w:szCs w:val="24"/>
        </w:rPr>
        <w:t xml:space="preserve"> why</w:t>
      </w:r>
      <w:r w:rsidR="005132D8" w:rsidRPr="003351B8">
        <w:rPr>
          <w:rFonts w:ascii="Franklin Gothic Book" w:hAnsi="Franklin Gothic Book" w:cs="Calibri Light"/>
          <w:sz w:val="24"/>
          <w:szCs w:val="24"/>
        </w:rPr>
        <w:t xml:space="preserve"> you are choosing to go with</w:t>
      </w:r>
      <w:r w:rsidRPr="003351B8">
        <w:rPr>
          <w:rFonts w:ascii="Franklin Gothic Book" w:hAnsi="Franklin Gothic Book" w:cs="Calibri Light"/>
          <w:sz w:val="24"/>
          <w:szCs w:val="24"/>
        </w:rPr>
        <w:t xml:space="preserve"> one vendor over the other</w:t>
      </w:r>
      <w:r w:rsidR="005132D8" w:rsidRPr="003351B8">
        <w:rPr>
          <w:rFonts w:ascii="Franklin Gothic Book" w:hAnsi="Franklin Gothic Book" w:cs="Calibri Light"/>
          <w:sz w:val="24"/>
          <w:szCs w:val="24"/>
        </w:rPr>
        <w:t>.</w:t>
      </w:r>
    </w:p>
    <w:p w14:paraId="6D517A7A" w14:textId="784DC008" w:rsidR="002242B4" w:rsidRPr="003351B8" w:rsidRDefault="007A7025" w:rsidP="007076D9">
      <w:pPr>
        <w:numPr>
          <w:ilvl w:val="0"/>
          <w:numId w:val="17"/>
        </w:numPr>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Discuss funding for</w:t>
      </w:r>
      <w:r w:rsidR="00EF7D25" w:rsidRPr="003351B8">
        <w:rPr>
          <w:rFonts w:ascii="Franklin Gothic Book" w:hAnsi="Franklin Gothic Book" w:cs="Calibri Light"/>
          <w:sz w:val="24"/>
          <w:szCs w:val="24"/>
        </w:rPr>
        <w:t xml:space="preserve"> the</w:t>
      </w:r>
      <w:r w:rsidRPr="003351B8">
        <w:rPr>
          <w:rFonts w:ascii="Franklin Gothic Book" w:hAnsi="Franklin Gothic Book" w:cs="Calibri Light"/>
          <w:sz w:val="24"/>
          <w:szCs w:val="24"/>
        </w:rPr>
        <w:t xml:space="preserve"> operation and maintenance of equipment</w:t>
      </w:r>
      <w:r w:rsidR="005132D8" w:rsidRPr="003351B8">
        <w:rPr>
          <w:rFonts w:ascii="Franklin Gothic Book" w:hAnsi="Franklin Gothic Book" w:cs="Calibri Light"/>
          <w:sz w:val="24"/>
          <w:szCs w:val="24"/>
        </w:rPr>
        <w:t>.</w:t>
      </w:r>
      <w:r w:rsidRPr="003351B8">
        <w:rPr>
          <w:rFonts w:ascii="Franklin Gothic Book" w:hAnsi="Franklin Gothic Book" w:cs="Calibri Light"/>
          <w:sz w:val="24"/>
          <w:szCs w:val="24"/>
        </w:rPr>
        <w:t xml:space="preserve"> </w:t>
      </w:r>
    </w:p>
    <w:p w14:paraId="69D47A4D" w14:textId="77777777" w:rsidR="000F475F" w:rsidRPr="003351B8" w:rsidRDefault="000F475F" w:rsidP="005454C0">
      <w:pPr>
        <w:spacing w:after="0" w:line="240" w:lineRule="auto"/>
        <w:rPr>
          <w:rFonts w:ascii="Franklin Gothic Book" w:hAnsi="Franklin Gothic Book" w:cs="Calibri Light"/>
          <w:sz w:val="24"/>
          <w:szCs w:val="24"/>
        </w:rPr>
      </w:pPr>
    </w:p>
    <w:p w14:paraId="118DD0F9" w14:textId="77777777" w:rsidR="005F0AB0" w:rsidRPr="003351B8" w:rsidRDefault="005F0AB0" w:rsidP="00EF7D25">
      <w:pPr>
        <w:pStyle w:val="Heading2"/>
        <w:rPr>
          <w:rFonts w:ascii="Franklin Gothic Book" w:hAnsi="Franklin Gothic Book" w:cs="Calibri Light"/>
          <w:sz w:val="24"/>
          <w:szCs w:val="24"/>
        </w:rPr>
      </w:pPr>
      <w:r w:rsidRPr="003351B8">
        <w:rPr>
          <w:rFonts w:ascii="Franklin Gothic Book" w:hAnsi="Franklin Gothic Book" w:cs="Calibri Light"/>
          <w:sz w:val="24"/>
          <w:szCs w:val="24"/>
        </w:rPr>
        <w:t xml:space="preserve">Quotations </w:t>
      </w:r>
      <w:r w:rsidR="00AF2FA8" w:rsidRPr="003351B8">
        <w:rPr>
          <w:rFonts w:ascii="Franklin Gothic Book" w:hAnsi="Franklin Gothic Book" w:cs="Calibri Light"/>
          <w:sz w:val="24"/>
          <w:szCs w:val="24"/>
        </w:rPr>
        <w:t>(from two vendors)</w:t>
      </w:r>
    </w:p>
    <w:p w14:paraId="15F4EFA2" w14:textId="5BAC3A72" w:rsidR="005F0AB0" w:rsidRPr="003351B8" w:rsidRDefault="005F0AB0" w:rsidP="005454C0">
      <w:p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xml:space="preserve">Attach two recent quotations for any individual </w:t>
      </w:r>
      <w:proofErr w:type="gramStart"/>
      <w:r w:rsidRPr="003351B8">
        <w:rPr>
          <w:rFonts w:ascii="Franklin Gothic Book" w:hAnsi="Franklin Gothic Book" w:cs="Calibri Light"/>
          <w:sz w:val="24"/>
          <w:szCs w:val="24"/>
        </w:rPr>
        <w:t>item(s)</w:t>
      </w:r>
      <w:proofErr w:type="gramEnd"/>
      <w:r w:rsidR="00AF2FA8" w:rsidRPr="003351B8">
        <w:rPr>
          <w:rFonts w:ascii="Franklin Gothic Book" w:hAnsi="Franklin Gothic Book" w:cs="Calibri Light"/>
          <w:sz w:val="24"/>
          <w:szCs w:val="24"/>
        </w:rPr>
        <w:t xml:space="preserve"> costing over $</w:t>
      </w:r>
      <w:r w:rsidR="00C26AAB" w:rsidRPr="003351B8">
        <w:rPr>
          <w:rFonts w:ascii="Franklin Gothic Book" w:hAnsi="Franklin Gothic Book" w:cs="Calibri Light"/>
          <w:sz w:val="24"/>
          <w:szCs w:val="24"/>
        </w:rPr>
        <w:t>40</w:t>
      </w:r>
      <w:r w:rsidR="00AF2FA8" w:rsidRPr="003351B8">
        <w:rPr>
          <w:rFonts w:ascii="Franklin Gothic Book" w:hAnsi="Franklin Gothic Book" w:cs="Calibri Light"/>
          <w:sz w:val="24"/>
          <w:szCs w:val="24"/>
        </w:rPr>
        <w:t>,000 (before taxes)</w:t>
      </w:r>
      <w:r w:rsidR="00C26AAB" w:rsidRPr="003351B8">
        <w:rPr>
          <w:rFonts w:ascii="Franklin Gothic Book" w:hAnsi="Franklin Gothic Book" w:cs="Calibri Light"/>
          <w:sz w:val="24"/>
          <w:szCs w:val="24"/>
        </w:rPr>
        <w:t>.</w:t>
      </w:r>
    </w:p>
    <w:p w14:paraId="7099E0A8" w14:textId="77777777" w:rsidR="00A66F21" w:rsidRPr="003351B8" w:rsidRDefault="00A66F21" w:rsidP="005454C0">
      <w:pPr>
        <w:spacing w:after="0" w:line="240" w:lineRule="auto"/>
        <w:rPr>
          <w:rFonts w:ascii="Franklin Gothic Book" w:hAnsi="Franklin Gothic Book" w:cs="Calibri Light"/>
          <w:sz w:val="24"/>
          <w:szCs w:val="24"/>
        </w:rPr>
      </w:pPr>
    </w:p>
    <w:p w14:paraId="2271486A" w14:textId="69428963" w:rsidR="000E690F" w:rsidRPr="003351B8" w:rsidRDefault="000E690F" w:rsidP="007076D9">
      <w:pPr>
        <w:numPr>
          <w:ilvl w:val="0"/>
          <w:numId w:val="18"/>
        </w:numPr>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If you can’t get two quotations for any items over $</w:t>
      </w:r>
      <w:r w:rsidR="00C26AAB" w:rsidRPr="003351B8">
        <w:rPr>
          <w:rFonts w:ascii="Franklin Gothic Book" w:hAnsi="Franklin Gothic Book" w:cs="Calibri Light"/>
          <w:sz w:val="24"/>
          <w:szCs w:val="24"/>
        </w:rPr>
        <w:t>40</w:t>
      </w:r>
      <w:r w:rsidRPr="003351B8">
        <w:rPr>
          <w:rFonts w:ascii="Franklin Gothic Book" w:hAnsi="Franklin Gothic Book" w:cs="Calibri Light"/>
          <w:sz w:val="24"/>
          <w:szCs w:val="24"/>
        </w:rPr>
        <w:t>,000, explain why you can’t get two quotations (for example, because only one company makes this instrument).</w:t>
      </w:r>
    </w:p>
    <w:p w14:paraId="30BCB28E" w14:textId="77777777" w:rsidR="000A3322" w:rsidRPr="003351B8" w:rsidRDefault="000A3322" w:rsidP="005454C0">
      <w:pPr>
        <w:spacing w:after="0" w:line="240" w:lineRule="auto"/>
        <w:rPr>
          <w:rFonts w:ascii="Franklin Gothic Book" w:hAnsi="Franklin Gothic Book" w:cs="Calibri Light"/>
          <w:sz w:val="24"/>
          <w:szCs w:val="24"/>
        </w:rPr>
      </w:pPr>
    </w:p>
    <w:p w14:paraId="521AC97A" w14:textId="3BBC33BF" w:rsidR="00786592" w:rsidRPr="003351B8" w:rsidRDefault="005454C0" w:rsidP="005454C0">
      <w:pPr>
        <w:spacing w:after="0" w:line="240" w:lineRule="auto"/>
        <w:rPr>
          <w:rFonts w:ascii="Franklin Gothic Book" w:hAnsi="Franklin Gothic Book" w:cs="Calibri Light"/>
          <w:sz w:val="24"/>
          <w:szCs w:val="24"/>
        </w:rPr>
      </w:pPr>
      <w:r w:rsidRPr="003351B8">
        <w:rPr>
          <w:rFonts w:ascii="Franklin Gothic Book" w:hAnsi="Franklin Gothic Book" w:cs="Calibri Light"/>
          <w:b/>
          <w:color w:val="000000"/>
          <w:sz w:val="24"/>
          <w:szCs w:val="24"/>
          <w:highlight w:val="yellow"/>
        </w:rPr>
        <w:t xml:space="preserve">Very </w:t>
      </w:r>
      <w:r w:rsidR="00786592" w:rsidRPr="003351B8">
        <w:rPr>
          <w:rFonts w:ascii="Franklin Gothic Book" w:hAnsi="Franklin Gothic Book" w:cs="Calibri Light"/>
          <w:b/>
          <w:color w:val="000000"/>
          <w:sz w:val="24"/>
          <w:szCs w:val="24"/>
          <w:highlight w:val="yellow"/>
        </w:rPr>
        <w:t>Important</w:t>
      </w:r>
      <w:r w:rsidR="00786592" w:rsidRPr="003351B8">
        <w:rPr>
          <w:rFonts w:ascii="Franklin Gothic Book" w:hAnsi="Franklin Gothic Book" w:cs="Calibri Light"/>
          <w:color w:val="000000"/>
          <w:sz w:val="24"/>
          <w:szCs w:val="24"/>
        </w:rPr>
        <w:t xml:space="preserve">: </w:t>
      </w:r>
      <w:r w:rsidR="00786592" w:rsidRPr="003351B8">
        <w:rPr>
          <w:rFonts w:ascii="Franklin Gothic Book" w:hAnsi="Franklin Gothic Book" w:cs="Calibri Light"/>
          <w:sz w:val="24"/>
          <w:szCs w:val="24"/>
        </w:rPr>
        <w:t>in the Budget Justification attachment, applicants provide a clear breakdown of the items requested indicating the subtotal(s), the institutional tax rate, the total tax and</w:t>
      </w:r>
      <w:r w:rsidR="00717241" w:rsidRPr="003351B8">
        <w:rPr>
          <w:rFonts w:ascii="Franklin Gothic Book" w:hAnsi="Franklin Gothic Book" w:cs="Calibri Light"/>
          <w:sz w:val="24"/>
          <w:szCs w:val="24"/>
        </w:rPr>
        <w:t xml:space="preserve"> </w:t>
      </w:r>
      <w:r w:rsidR="00786592" w:rsidRPr="003351B8">
        <w:rPr>
          <w:rFonts w:ascii="Franklin Gothic Book" w:hAnsi="Franklin Gothic Book" w:cs="Calibri Light"/>
          <w:sz w:val="24"/>
          <w:szCs w:val="24"/>
        </w:rPr>
        <w:t>if applicable, the currency exchange rate(s) and the converted currency total(s) in the</w:t>
      </w:r>
      <w:r w:rsidR="000826DC" w:rsidRPr="003351B8">
        <w:rPr>
          <w:rFonts w:ascii="Franklin Gothic Book" w:hAnsi="Franklin Gothic Book" w:cs="Calibri Light"/>
          <w:sz w:val="24"/>
          <w:szCs w:val="24"/>
        </w:rPr>
        <w:t xml:space="preserve"> budget justification template.</w:t>
      </w:r>
      <w:r w:rsidR="00786592" w:rsidRPr="003351B8">
        <w:rPr>
          <w:rFonts w:ascii="Franklin Gothic Book" w:hAnsi="Franklin Gothic Book" w:cs="Calibri Light"/>
          <w:sz w:val="24"/>
          <w:szCs w:val="24"/>
        </w:rPr>
        <w:t xml:space="preserve"> </w:t>
      </w:r>
    </w:p>
    <w:p w14:paraId="68B029A1" w14:textId="77777777" w:rsidR="00A66F21" w:rsidRPr="003351B8" w:rsidRDefault="00A66F21" w:rsidP="005454C0">
      <w:pPr>
        <w:spacing w:after="0" w:line="240" w:lineRule="auto"/>
        <w:rPr>
          <w:rFonts w:ascii="Franklin Gothic Book" w:hAnsi="Franklin Gothic Book" w:cs="Calibri Light"/>
          <w:sz w:val="24"/>
          <w:szCs w:val="24"/>
        </w:rPr>
      </w:pPr>
    </w:p>
    <w:p w14:paraId="4939FD4C" w14:textId="3DAC0908" w:rsidR="00786592" w:rsidRPr="003351B8" w:rsidRDefault="00786592" w:rsidP="007076D9">
      <w:pPr>
        <w:pStyle w:val="ListParagraph"/>
        <w:numPr>
          <w:ilvl w:val="0"/>
          <w:numId w:val="19"/>
        </w:numPr>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b/>
          <w:bCs/>
          <w:sz w:val="24"/>
          <w:szCs w:val="24"/>
          <w:highlight w:val="yellow"/>
        </w:rPr>
        <w:t>For the institutional tax rate, be sure to use</w:t>
      </w:r>
      <w:r w:rsidRPr="003351B8">
        <w:rPr>
          <w:rFonts w:ascii="Franklin Gothic Book" w:hAnsi="Franklin Gothic Book" w:cs="Calibri Light"/>
          <w:sz w:val="24"/>
          <w:szCs w:val="24"/>
          <w:highlight w:val="yellow"/>
        </w:rPr>
        <w:t xml:space="preserve"> </w:t>
      </w:r>
      <w:r w:rsidRPr="003351B8">
        <w:rPr>
          <w:rFonts w:ascii="Franklin Gothic Book" w:hAnsi="Franklin Gothic Book" w:cs="Calibri Light"/>
          <w:b/>
          <w:bCs/>
          <w:sz w:val="24"/>
          <w:szCs w:val="24"/>
          <w:highlight w:val="yellow"/>
        </w:rPr>
        <w:t>3.</w:t>
      </w:r>
      <w:r w:rsidR="00ED71DD" w:rsidRPr="003351B8">
        <w:rPr>
          <w:rFonts w:ascii="Franklin Gothic Book" w:hAnsi="Franklin Gothic Book" w:cs="Calibri Light"/>
          <w:b/>
          <w:bCs/>
          <w:sz w:val="24"/>
          <w:szCs w:val="24"/>
          <w:highlight w:val="yellow"/>
        </w:rPr>
        <w:t>4</w:t>
      </w:r>
      <w:r w:rsidRPr="003351B8">
        <w:rPr>
          <w:rFonts w:ascii="Franklin Gothic Book" w:hAnsi="Franklin Gothic Book" w:cs="Calibri Light"/>
          <w:b/>
          <w:bCs/>
          <w:sz w:val="24"/>
          <w:szCs w:val="24"/>
          <w:highlight w:val="yellow"/>
        </w:rPr>
        <w:t>1%</w:t>
      </w:r>
      <w:r w:rsidRPr="003351B8">
        <w:rPr>
          <w:rFonts w:ascii="Franklin Gothic Book" w:hAnsi="Franklin Gothic Book" w:cs="Calibri Light"/>
          <w:b/>
          <w:bCs/>
          <w:sz w:val="24"/>
          <w:szCs w:val="24"/>
        </w:rPr>
        <w:t xml:space="preserve"> </w:t>
      </w:r>
      <w:r w:rsidRPr="003351B8">
        <w:rPr>
          <w:rFonts w:ascii="Franklin Gothic Book" w:hAnsi="Franklin Gothic Book" w:cs="Calibri Light"/>
          <w:sz w:val="24"/>
          <w:szCs w:val="24"/>
        </w:rPr>
        <w:t>- as this is the equivalent HST rate that Ontario Tech pays after our tax rebates.</w:t>
      </w:r>
    </w:p>
    <w:p w14:paraId="50B73775" w14:textId="33C9CB74" w:rsidR="00786592" w:rsidRPr="003351B8" w:rsidRDefault="00786592" w:rsidP="007076D9">
      <w:pPr>
        <w:pStyle w:val="ListParagraph"/>
        <w:numPr>
          <w:ilvl w:val="0"/>
          <w:numId w:val="19"/>
        </w:numPr>
        <w:spacing w:after="0" w:line="240" w:lineRule="auto"/>
        <w:ind w:hanging="270"/>
        <w:rPr>
          <w:rFonts w:ascii="Franklin Gothic Book" w:hAnsi="Franklin Gothic Book" w:cs="Calibri Light"/>
          <w:sz w:val="24"/>
          <w:szCs w:val="24"/>
        </w:rPr>
      </w:pPr>
      <w:r w:rsidRPr="003351B8">
        <w:rPr>
          <w:rFonts w:ascii="Franklin Gothic Book" w:hAnsi="Franklin Gothic Book" w:cs="Calibri Light"/>
          <w:sz w:val="24"/>
          <w:szCs w:val="24"/>
        </w:rPr>
        <w:t xml:space="preserve">To calculate the exchange rate, use the monthly Bank of Canada Exchange Rates: </w:t>
      </w:r>
      <w:hyperlink r:id="rId37" w:history="1">
        <w:r w:rsidRPr="003351B8">
          <w:rPr>
            <w:rStyle w:val="Hyperlink"/>
            <w:rFonts w:ascii="Franklin Gothic Book" w:hAnsi="Franklin Gothic Book" w:cs="Calibri Light"/>
            <w:color w:val="auto"/>
            <w:sz w:val="24"/>
            <w:szCs w:val="24"/>
          </w:rPr>
          <w:t>https://www.bankofcanada.ca/rates/exchange/monthly-exchange-rates</w:t>
        </w:r>
      </w:hyperlink>
      <w:hyperlink r:id="rId38" w:history="1">
        <w:r w:rsidRPr="003351B8">
          <w:rPr>
            <w:rStyle w:val="Hyperlink"/>
            <w:rFonts w:ascii="Franklin Gothic Book" w:hAnsi="Franklin Gothic Book" w:cs="Calibri Light"/>
            <w:color w:val="auto"/>
            <w:sz w:val="24"/>
            <w:szCs w:val="24"/>
          </w:rPr>
          <w:t>/</w:t>
        </w:r>
      </w:hyperlink>
      <w:r w:rsidRPr="003351B8">
        <w:rPr>
          <w:rFonts w:ascii="Franklin Gothic Book" w:hAnsi="Franklin Gothic Book" w:cs="Calibri Light"/>
          <w:sz w:val="24"/>
          <w:szCs w:val="24"/>
        </w:rPr>
        <w:t xml:space="preserve"> </w:t>
      </w:r>
    </w:p>
    <w:p w14:paraId="5E062AD4" w14:textId="77777777" w:rsidR="000E25AD" w:rsidRPr="003351B8" w:rsidRDefault="000E25AD" w:rsidP="0098217A">
      <w:pPr>
        <w:pStyle w:val="Heading2"/>
        <w:rPr>
          <w:rFonts w:ascii="Franklin Gothic Book" w:hAnsi="Franklin Gothic Book" w:cs="Calibri Light"/>
          <w:sz w:val="24"/>
          <w:szCs w:val="24"/>
        </w:rPr>
      </w:pPr>
    </w:p>
    <w:p w14:paraId="1EFE553C" w14:textId="3DD98D15" w:rsidR="00786592" w:rsidRPr="003351B8" w:rsidRDefault="00786592" w:rsidP="0098217A">
      <w:pPr>
        <w:pStyle w:val="Heading2"/>
        <w:rPr>
          <w:rFonts w:ascii="Franklin Gothic Book" w:hAnsi="Franklin Gothic Book" w:cs="Calibri Light"/>
          <w:sz w:val="24"/>
          <w:szCs w:val="24"/>
        </w:rPr>
      </w:pPr>
      <w:r w:rsidRPr="003351B8">
        <w:rPr>
          <w:rFonts w:ascii="Franklin Gothic Book" w:hAnsi="Franklin Gothic Book" w:cs="Calibri Light"/>
          <w:sz w:val="24"/>
          <w:szCs w:val="24"/>
        </w:rPr>
        <w:t>Budget Justification Table Template</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5"/>
        <w:gridCol w:w="1052"/>
        <w:gridCol w:w="3147"/>
        <w:gridCol w:w="1570"/>
        <w:gridCol w:w="2906"/>
      </w:tblGrid>
      <w:tr w:rsidR="00786592" w:rsidRPr="003351B8" w14:paraId="46F1DDE0" w14:textId="77777777" w:rsidTr="00786592">
        <w:trPr>
          <w:tblHeader/>
        </w:trPr>
        <w:tc>
          <w:tcPr>
            <w:tcW w:w="0" w:type="auto"/>
            <w:tcBorders>
              <w:top w:val="outset" w:sz="8" w:space="0" w:color="auto"/>
              <w:left w:val="outset" w:sz="8" w:space="0" w:color="auto"/>
              <w:bottom w:val="single" w:sz="8" w:space="0" w:color="CCCCCC"/>
              <w:right w:val="outset" w:sz="8" w:space="0" w:color="auto"/>
            </w:tcBorders>
            <w:shd w:val="clear" w:color="auto" w:fill="D4D4D4"/>
            <w:tcMar>
              <w:top w:w="45" w:type="dxa"/>
              <w:left w:w="45" w:type="dxa"/>
              <w:bottom w:w="45" w:type="dxa"/>
              <w:right w:w="45" w:type="dxa"/>
            </w:tcMar>
            <w:vAlign w:val="center"/>
            <w:hideMark/>
          </w:tcPr>
          <w:p w14:paraId="32F1F399" w14:textId="77777777" w:rsidR="00786592" w:rsidRPr="003351B8" w:rsidRDefault="00786592" w:rsidP="005454C0">
            <w:pPr>
              <w:spacing w:after="0" w:line="240" w:lineRule="auto"/>
              <w:rPr>
                <w:rFonts w:ascii="Franklin Gothic Book" w:hAnsi="Franklin Gothic Book" w:cs="Calibri Light"/>
                <w:b/>
                <w:bCs/>
                <w:color w:val="000000"/>
                <w:sz w:val="24"/>
                <w:szCs w:val="24"/>
              </w:rPr>
            </w:pPr>
            <w:r w:rsidRPr="003351B8">
              <w:rPr>
                <w:rFonts w:ascii="Franklin Gothic Book" w:hAnsi="Franklin Gothic Book" w:cs="Calibri Light"/>
                <w:b/>
                <w:bCs/>
                <w:color w:val="000000"/>
                <w:sz w:val="24"/>
                <w:szCs w:val="24"/>
              </w:rPr>
              <w:t>Item  </w:t>
            </w:r>
          </w:p>
        </w:tc>
        <w:tc>
          <w:tcPr>
            <w:tcW w:w="0" w:type="auto"/>
            <w:tcBorders>
              <w:top w:val="outset" w:sz="8" w:space="0" w:color="auto"/>
              <w:left w:val="nil"/>
              <w:bottom w:val="single" w:sz="8" w:space="0" w:color="CCCCCC"/>
              <w:right w:val="outset" w:sz="8" w:space="0" w:color="auto"/>
            </w:tcBorders>
            <w:shd w:val="clear" w:color="auto" w:fill="D4D4D4"/>
            <w:tcMar>
              <w:top w:w="45" w:type="dxa"/>
              <w:left w:w="45" w:type="dxa"/>
              <w:bottom w:w="45" w:type="dxa"/>
              <w:right w:w="45" w:type="dxa"/>
            </w:tcMar>
            <w:vAlign w:val="center"/>
            <w:hideMark/>
          </w:tcPr>
          <w:p w14:paraId="071B0822" w14:textId="77777777" w:rsidR="00786592" w:rsidRPr="003351B8" w:rsidRDefault="00786592" w:rsidP="005454C0">
            <w:pPr>
              <w:spacing w:after="0" w:line="240" w:lineRule="auto"/>
              <w:rPr>
                <w:rFonts w:ascii="Franklin Gothic Book" w:hAnsi="Franklin Gothic Book" w:cs="Calibri Light"/>
                <w:b/>
                <w:bCs/>
                <w:color w:val="000000"/>
                <w:sz w:val="24"/>
                <w:szCs w:val="24"/>
              </w:rPr>
            </w:pPr>
            <w:r w:rsidRPr="003351B8">
              <w:rPr>
                <w:rFonts w:ascii="Franklin Gothic Book" w:hAnsi="Franklin Gothic Book" w:cs="Calibri Light"/>
                <w:b/>
                <w:bCs/>
                <w:color w:val="000000"/>
                <w:sz w:val="24"/>
                <w:szCs w:val="24"/>
              </w:rPr>
              <w:t>Quantity  </w:t>
            </w:r>
          </w:p>
        </w:tc>
        <w:tc>
          <w:tcPr>
            <w:tcW w:w="0" w:type="auto"/>
            <w:tcBorders>
              <w:top w:val="outset" w:sz="8" w:space="0" w:color="auto"/>
              <w:left w:val="nil"/>
              <w:bottom w:val="single" w:sz="8" w:space="0" w:color="CCCCCC"/>
              <w:right w:val="outset" w:sz="8" w:space="0" w:color="auto"/>
            </w:tcBorders>
            <w:shd w:val="clear" w:color="auto" w:fill="D4D4D4"/>
            <w:tcMar>
              <w:top w:w="45" w:type="dxa"/>
              <w:left w:w="45" w:type="dxa"/>
              <w:bottom w:w="45" w:type="dxa"/>
              <w:right w:w="45" w:type="dxa"/>
            </w:tcMar>
            <w:vAlign w:val="center"/>
            <w:hideMark/>
          </w:tcPr>
          <w:p w14:paraId="3313A1C5" w14:textId="77777777" w:rsidR="00786592" w:rsidRPr="003351B8" w:rsidRDefault="00786592" w:rsidP="005454C0">
            <w:pPr>
              <w:spacing w:after="0" w:line="240" w:lineRule="auto"/>
              <w:rPr>
                <w:rFonts w:ascii="Franklin Gothic Book" w:hAnsi="Franklin Gothic Book" w:cs="Calibri Light"/>
                <w:b/>
                <w:bCs/>
                <w:color w:val="000000"/>
                <w:sz w:val="24"/>
                <w:szCs w:val="24"/>
              </w:rPr>
            </w:pPr>
            <w:r w:rsidRPr="003351B8">
              <w:rPr>
                <w:rFonts w:ascii="Franklin Gothic Book" w:hAnsi="Franklin Gothic Book" w:cs="Calibri Light"/>
                <w:b/>
                <w:bCs/>
                <w:color w:val="000000"/>
                <w:sz w:val="24"/>
                <w:szCs w:val="24"/>
              </w:rPr>
              <w:t>Cost per unit in original currency  </w:t>
            </w:r>
          </w:p>
        </w:tc>
        <w:tc>
          <w:tcPr>
            <w:tcW w:w="0" w:type="auto"/>
            <w:tcBorders>
              <w:top w:val="outset" w:sz="8" w:space="0" w:color="auto"/>
              <w:left w:val="nil"/>
              <w:bottom w:val="single" w:sz="8" w:space="0" w:color="CCCCCC"/>
              <w:right w:val="outset" w:sz="8" w:space="0" w:color="auto"/>
            </w:tcBorders>
            <w:shd w:val="clear" w:color="auto" w:fill="D4D4D4"/>
            <w:tcMar>
              <w:top w:w="45" w:type="dxa"/>
              <w:left w:w="45" w:type="dxa"/>
              <w:bottom w:w="45" w:type="dxa"/>
              <w:right w:w="45" w:type="dxa"/>
            </w:tcMar>
            <w:vAlign w:val="center"/>
            <w:hideMark/>
          </w:tcPr>
          <w:p w14:paraId="1331DCDC" w14:textId="77777777" w:rsidR="00786592" w:rsidRPr="003351B8" w:rsidRDefault="00786592" w:rsidP="005454C0">
            <w:pPr>
              <w:spacing w:after="0" w:line="240" w:lineRule="auto"/>
              <w:rPr>
                <w:rFonts w:ascii="Franklin Gothic Book" w:hAnsi="Franklin Gothic Book" w:cs="Calibri Light"/>
                <w:b/>
                <w:bCs/>
                <w:color w:val="000000"/>
                <w:sz w:val="24"/>
                <w:szCs w:val="24"/>
              </w:rPr>
            </w:pPr>
            <w:r w:rsidRPr="003351B8">
              <w:rPr>
                <w:rFonts w:ascii="Franklin Gothic Book" w:hAnsi="Franklin Gothic Book" w:cs="Calibri Light"/>
                <w:b/>
                <w:bCs/>
                <w:color w:val="000000"/>
                <w:sz w:val="24"/>
                <w:szCs w:val="24"/>
              </w:rPr>
              <w:t>Exchange rate  </w:t>
            </w:r>
          </w:p>
        </w:tc>
        <w:tc>
          <w:tcPr>
            <w:tcW w:w="0" w:type="auto"/>
            <w:tcBorders>
              <w:top w:val="outset" w:sz="8" w:space="0" w:color="auto"/>
              <w:left w:val="nil"/>
              <w:bottom w:val="single" w:sz="8" w:space="0" w:color="CCCCCC"/>
              <w:right w:val="outset" w:sz="8" w:space="0" w:color="auto"/>
            </w:tcBorders>
            <w:shd w:val="clear" w:color="auto" w:fill="D4D4D4"/>
            <w:tcMar>
              <w:top w:w="45" w:type="dxa"/>
              <w:left w:w="45" w:type="dxa"/>
              <w:bottom w:w="45" w:type="dxa"/>
              <w:right w:w="45" w:type="dxa"/>
            </w:tcMar>
            <w:vAlign w:val="center"/>
            <w:hideMark/>
          </w:tcPr>
          <w:p w14:paraId="7AF292AD" w14:textId="77777777" w:rsidR="00786592" w:rsidRPr="003351B8" w:rsidRDefault="00786592" w:rsidP="005454C0">
            <w:pPr>
              <w:spacing w:after="0" w:line="240" w:lineRule="auto"/>
              <w:rPr>
                <w:rFonts w:ascii="Franklin Gothic Book" w:hAnsi="Franklin Gothic Book" w:cs="Calibri Light"/>
                <w:b/>
                <w:bCs/>
                <w:color w:val="000000"/>
                <w:sz w:val="24"/>
                <w:szCs w:val="24"/>
              </w:rPr>
            </w:pPr>
            <w:r w:rsidRPr="003351B8">
              <w:rPr>
                <w:rFonts w:ascii="Franklin Gothic Book" w:hAnsi="Franklin Gothic Book" w:cs="Calibri Light"/>
                <w:b/>
                <w:bCs/>
                <w:color w:val="000000"/>
                <w:sz w:val="24"/>
                <w:szCs w:val="24"/>
              </w:rPr>
              <w:t>Total cost in Canadian dollars  </w:t>
            </w:r>
          </w:p>
        </w:tc>
      </w:tr>
      <w:tr w:rsidR="00786592" w:rsidRPr="003351B8" w14:paraId="2519C787" w14:textId="77777777" w:rsidTr="00786592">
        <w:tc>
          <w:tcPr>
            <w:tcW w:w="0" w:type="auto"/>
            <w:tcBorders>
              <w:top w:val="nil"/>
              <w:left w:val="outset" w:sz="8" w:space="0" w:color="auto"/>
              <w:bottom w:val="single" w:sz="8" w:space="0" w:color="CCCCCC"/>
              <w:right w:val="outset" w:sz="8" w:space="0" w:color="auto"/>
            </w:tcBorders>
            <w:shd w:val="clear" w:color="auto" w:fill="FFFFFF"/>
            <w:tcMar>
              <w:top w:w="60" w:type="dxa"/>
              <w:left w:w="60" w:type="dxa"/>
              <w:bottom w:w="60" w:type="dxa"/>
              <w:right w:w="60" w:type="dxa"/>
            </w:tcMar>
            <w:vAlign w:val="center"/>
            <w:hideMark/>
          </w:tcPr>
          <w:p w14:paraId="47D9AAEC" w14:textId="77777777" w:rsidR="00786592" w:rsidRPr="003351B8" w:rsidRDefault="00786592" w:rsidP="005454C0">
            <w:p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w:t>
            </w:r>
          </w:p>
        </w:tc>
        <w:tc>
          <w:tcPr>
            <w:tcW w:w="0" w:type="auto"/>
            <w:tcBorders>
              <w:top w:val="nil"/>
              <w:left w:val="nil"/>
              <w:bottom w:val="single" w:sz="8" w:space="0" w:color="CCCCCC"/>
              <w:right w:val="outset" w:sz="8" w:space="0" w:color="auto"/>
            </w:tcBorders>
            <w:shd w:val="clear" w:color="auto" w:fill="FFFFFF"/>
            <w:tcMar>
              <w:top w:w="60" w:type="dxa"/>
              <w:left w:w="60" w:type="dxa"/>
              <w:bottom w:w="60" w:type="dxa"/>
              <w:right w:w="60" w:type="dxa"/>
            </w:tcMar>
            <w:vAlign w:val="center"/>
            <w:hideMark/>
          </w:tcPr>
          <w:p w14:paraId="047F03B1" w14:textId="77777777" w:rsidR="00786592" w:rsidRPr="003351B8" w:rsidRDefault="00786592" w:rsidP="005454C0">
            <w:p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w:t>
            </w:r>
          </w:p>
        </w:tc>
        <w:tc>
          <w:tcPr>
            <w:tcW w:w="0" w:type="auto"/>
            <w:tcBorders>
              <w:top w:val="nil"/>
              <w:left w:val="nil"/>
              <w:bottom w:val="single" w:sz="8" w:space="0" w:color="CCCCCC"/>
              <w:right w:val="outset" w:sz="8" w:space="0" w:color="auto"/>
            </w:tcBorders>
            <w:shd w:val="clear" w:color="auto" w:fill="FFFFFF"/>
            <w:tcMar>
              <w:top w:w="60" w:type="dxa"/>
              <w:left w:w="60" w:type="dxa"/>
              <w:bottom w:w="60" w:type="dxa"/>
              <w:right w:w="60" w:type="dxa"/>
            </w:tcMar>
            <w:vAlign w:val="center"/>
            <w:hideMark/>
          </w:tcPr>
          <w:p w14:paraId="17BD5C9E" w14:textId="77777777" w:rsidR="00786592" w:rsidRPr="003351B8" w:rsidRDefault="00786592" w:rsidP="005454C0">
            <w:p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w:t>
            </w:r>
          </w:p>
        </w:tc>
        <w:tc>
          <w:tcPr>
            <w:tcW w:w="0" w:type="auto"/>
            <w:tcBorders>
              <w:top w:val="nil"/>
              <w:left w:val="nil"/>
              <w:bottom w:val="single" w:sz="8" w:space="0" w:color="CCCCCC"/>
              <w:right w:val="outset" w:sz="8" w:space="0" w:color="auto"/>
            </w:tcBorders>
            <w:shd w:val="clear" w:color="auto" w:fill="FFFFFF"/>
            <w:tcMar>
              <w:top w:w="60" w:type="dxa"/>
              <w:left w:w="60" w:type="dxa"/>
              <w:bottom w:w="60" w:type="dxa"/>
              <w:right w:w="60" w:type="dxa"/>
            </w:tcMar>
            <w:vAlign w:val="center"/>
            <w:hideMark/>
          </w:tcPr>
          <w:p w14:paraId="5696DF88" w14:textId="77777777" w:rsidR="00786592" w:rsidRPr="003351B8" w:rsidRDefault="00786592" w:rsidP="005454C0">
            <w:p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w:t>
            </w:r>
          </w:p>
        </w:tc>
        <w:tc>
          <w:tcPr>
            <w:tcW w:w="0" w:type="auto"/>
            <w:tcBorders>
              <w:top w:val="nil"/>
              <w:left w:val="nil"/>
              <w:bottom w:val="single" w:sz="8" w:space="0" w:color="CCCCCC"/>
              <w:right w:val="outset" w:sz="8" w:space="0" w:color="auto"/>
            </w:tcBorders>
            <w:shd w:val="clear" w:color="auto" w:fill="FFFFFF"/>
            <w:tcMar>
              <w:top w:w="60" w:type="dxa"/>
              <w:left w:w="60" w:type="dxa"/>
              <w:bottom w:w="60" w:type="dxa"/>
              <w:right w:w="60" w:type="dxa"/>
            </w:tcMar>
            <w:vAlign w:val="center"/>
            <w:hideMark/>
          </w:tcPr>
          <w:p w14:paraId="750A3ED7" w14:textId="77777777" w:rsidR="00786592" w:rsidRPr="003351B8" w:rsidRDefault="00786592" w:rsidP="005454C0">
            <w:p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w:t>
            </w:r>
          </w:p>
        </w:tc>
      </w:tr>
      <w:tr w:rsidR="00786592" w:rsidRPr="003351B8" w14:paraId="2B0D10AA" w14:textId="77777777" w:rsidTr="00786592">
        <w:tc>
          <w:tcPr>
            <w:tcW w:w="0" w:type="auto"/>
            <w:tcBorders>
              <w:top w:val="nil"/>
              <w:left w:val="outset" w:sz="8" w:space="0" w:color="auto"/>
              <w:bottom w:val="single" w:sz="8" w:space="0" w:color="CCCCCC"/>
              <w:right w:val="outset" w:sz="8" w:space="0" w:color="auto"/>
            </w:tcBorders>
            <w:shd w:val="clear" w:color="auto" w:fill="FFFFFF"/>
            <w:tcMar>
              <w:top w:w="60" w:type="dxa"/>
              <w:left w:w="60" w:type="dxa"/>
              <w:bottom w:w="60" w:type="dxa"/>
              <w:right w:w="60" w:type="dxa"/>
            </w:tcMar>
            <w:vAlign w:val="center"/>
            <w:hideMark/>
          </w:tcPr>
          <w:p w14:paraId="69083E9D" w14:textId="77777777" w:rsidR="00786592" w:rsidRPr="003351B8" w:rsidRDefault="00786592" w:rsidP="005454C0">
            <w:p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w:t>
            </w:r>
          </w:p>
        </w:tc>
        <w:tc>
          <w:tcPr>
            <w:tcW w:w="0" w:type="auto"/>
            <w:tcBorders>
              <w:top w:val="nil"/>
              <w:left w:val="nil"/>
              <w:bottom w:val="single" w:sz="8" w:space="0" w:color="CCCCCC"/>
              <w:right w:val="outset" w:sz="8" w:space="0" w:color="auto"/>
            </w:tcBorders>
            <w:shd w:val="clear" w:color="auto" w:fill="FFFFFF"/>
            <w:tcMar>
              <w:top w:w="60" w:type="dxa"/>
              <w:left w:w="60" w:type="dxa"/>
              <w:bottom w:w="60" w:type="dxa"/>
              <w:right w:w="60" w:type="dxa"/>
            </w:tcMar>
            <w:vAlign w:val="center"/>
            <w:hideMark/>
          </w:tcPr>
          <w:p w14:paraId="7C56EC31" w14:textId="77777777" w:rsidR="00786592" w:rsidRPr="003351B8" w:rsidRDefault="00786592" w:rsidP="005454C0">
            <w:p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w:t>
            </w:r>
          </w:p>
        </w:tc>
        <w:tc>
          <w:tcPr>
            <w:tcW w:w="0" w:type="auto"/>
            <w:tcBorders>
              <w:top w:val="nil"/>
              <w:left w:val="nil"/>
              <w:bottom w:val="single" w:sz="8" w:space="0" w:color="CCCCCC"/>
              <w:right w:val="outset" w:sz="8" w:space="0" w:color="auto"/>
            </w:tcBorders>
            <w:shd w:val="clear" w:color="auto" w:fill="FFFFFF"/>
            <w:tcMar>
              <w:top w:w="60" w:type="dxa"/>
              <w:left w:w="60" w:type="dxa"/>
              <w:bottom w:w="60" w:type="dxa"/>
              <w:right w:w="60" w:type="dxa"/>
            </w:tcMar>
            <w:vAlign w:val="center"/>
            <w:hideMark/>
          </w:tcPr>
          <w:p w14:paraId="2DB007DE" w14:textId="77777777" w:rsidR="00786592" w:rsidRPr="003351B8" w:rsidRDefault="00786592" w:rsidP="005454C0">
            <w:p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w:t>
            </w:r>
          </w:p>
        </w:tc>
        <w:tc>
          <w:tcPr>
            <w:tcW w:w="0" w:type="auto"/>
            <w:tcBorders>
              <w:top w:val="nil"/>
              <w:left w:val="nil"/>
              <w:bottom w:val="single" w:sz="8" w:space="0" w:color="CCCCCC"/>
              <w:right w:val="outset" w:sz="8" w:space="0" w:color="auto"/>
            </w:tcBorders>
            <w:shd w:val="clear" w:color="auto" w:fill="FFFFFF"/>
            <w:tcMar>
              <w:top w:w="60" w:type="dxa"/>
              <w:left w:w="60" w:type="dxa"/>
              <w:bottom w:w="60" w:type="dxa"/>
              <w:right w:w="60" w:type="dxa"/>
            </w:tcMar>
            <w:vAlign w:val="center"/>
            <w:hideMark/>
          </w:tcPr>
          <w:p w14:paraId="552A910F" w14:textId="77777777" w:rsidR="00786592" w:rsidRPr="003351B8" w:rsidRDefault="00786592" w:rsidP="005454C0">
            <w:p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w:t>
            </w:r>
          </w:p>
        </w:tc>
        <w:tc>
          <w:tcPr>
            <w:tcW w:w="0" w:type="auto"/>
            <w:tcBorders>
              <w:top w:val="nil"/>
              <w:left w:val="nil"/>
              <w:bottom w:val="single" w:sz="8" w:space="0" w:color="CCCCCC"/>
              <w:right w:val="outset" w:sz="8" w:space="0" w:color="auto"/>
            </w:tcBorders>
            <w:shd w:val="clear" w:color="auto" w:fill="FFFFFF"/>
            <w:tcMar>
              <w:top w:w="60" w:type="dxa"/>
              <w:left w:w="60" w:type="dxa"/>
              <w:bottom w:w="60" w:type="dxa"/>
              <w:right w:w="60" w:type="dxa"/>
            </w:tcMar>
            <w:vAlign w:val="center"/>
            <w:hideMark/>
          </w:tcPr>
          <w:p w14:paraId="5D0BDC3E" w14:textId="77777777" w:rsidR="00786592" w:rsidRPr="003351B8" w:rsidRDefault="00786592" w:rsidP="005454C0">
            <w:p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w:t>
            </w:r>
          </w:p>
        </w:tc>
      </w:tr>
      <w:tr w:rsidR="00786592" w:rsidRPr="003351B8" w14:paraId="060931F3" w14:textId="77777777" w:rsidTr="00786592">
        <w:tc>
          <w:tcPr>
            <w:tcW w:w="0" w:type="auto"/>
            <w:tcBorders>
              <w:top w:val="nil"/>
              <w:left w:val="outset" w:sz="8" w:space="0" w:color="auto"/>
              <w:bottom w:val="single" w:sz="8" w:space="0" w:color="CCCCCC"/>
              <w:right w:val="outset" w:sz="8" w:space="0" w:color="auto"/>
            </w:tcBorders>
            <w:shd w:val="clear" w:color="auto" w:fill="FFFFFF"/>
            <w:tcMar>
              <w:top w:w="60" w:type="dxa"/>
              <w:left w:w="60" w:type="dxa"/>
              <w:bottom w:w="60" w:type="dxa"/>
              <w:right w:w="60" w:type="dxa"/>
            </w:tcMar>
            <w:vAlign w:val="center"/>
            <w:hideMark/>
          </w:tcPr>
          <w:p w14:paraId="2F4510F1" w14:textId="77777777" w:rsidR="00786592" w:rsidRPr="003351B8" w:rsidRDefault="00786592" w:rsidP="005454C0">
            <w:p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w:t>
            </w:r>
          </w:p>
        </w:tc>
        <w:tc>
          <w:tcPr>
            <w:tcW w:w="0" w:type="auto"/>
            <w:tcBorders>
              <w:top w:val="nil"/>
              <w:left w:val="nil"/>
              <w:bottom w:val="single" w:sz="8" w:space="0" w:color="CCCCCC"/>
              <w:right w:val="outset" w:sz="8" w:space="0" w:color="auto"/>
            </w:tcBorders>
            <w:shd w:val="clear" w:color="auto" w:fill="FFFFFF"/>
            <w:tcMar>
              <w:top w:w="60" w:type="dxa"/>
              <w:left w:w="60" w:type="dxa"/>
              <w:bottom w:w="60" w:type="dxa"/>
              <w:right w:w="60" w:type="dxa"/>
            </w:tcMar>
            <w:vAlign w:val="center"/>
            <w:hideMark/>
          </w:tcPr>
          <w:p w14:paraId="07A7B676" w14:textId="77777777" w:rsidR="00786592" w:rsidRPr="003351B8" w:rsidRDefault="00786592" w:rsidP="005454C0">
            <w:p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w:t>
            </w:r>
          </w:p>
        </w:tc>
        <w:tc>
          <w:tcPr>
            <w:tcW w:w="0" w:type="auto"/>
            <w:tcBorders>
              <w:top w:val="nil"/>
              <w:left w:val="nil"/>
              <w:bottom w:val="single" w:sz="8" w:space="0" w:color="CCCCCC"/>
              <w:right w:val="outset" w:sz="8" w:space="0" w:color="auto"/>
            </w:tcBorders>
            <w:shd w:val="clear" w:color="auto" w:fill="FFFFFF"/>
            <w:tcMar>
              <w:top w:w="60" w:type="dxa"/>
              <w:left w:w="60" w:type="dxa"/>
              <w:bottom w:w="60" w:type="dxa"/>
              <w:right w:w="60" w:type="dxa"/>
            </w:tcMar>
            <w:vAlign w:val="center"/>
            <w:hideMark/>
          </w:tcPr>
          <w:p w14:paraId="480F763A" w14:textId="77777777" w:rsidR="00786592" w:rsidRPr="003351B8" w:rsidRDefault="00786592" w:rsidP="005454C0">
            <w:p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w:t>
            </w:r>
          </w:p>
        </w:tc>
        <w:tc>
          <w:tcPr>
            <w:tcW w:w="0" w:type="auto"/>
            <w:tcBorders>
              <w:top w:val="nil"/>
              <w:left w:val="nil"/>
              <w:bottom w:val="single" w:sz="8" w:space="0" w:color="CCCCCC"/>
              <w:right w:val="outset" w:sz="8" w:space="0" w:color="auto"/>
            </w:tcBorders>
            <w:shd w:val="clear" w:color="auto" w:fill="FFFFFF"/>
            <w:tcMar>
              <w:top w:w="60" w:type="dxa"/>
              <w:left w:w="60" w:type="dxa"/>
              <w:bottom w:w="60" w:type="dxa"/>
              <w:right w:w="60" w:type="dxa"/>
            </w:tcMar>
            <w:vAlign w:val="center"/>
            <w:hideMark/>
          </w:tcPr>
          <w:p w14:paraId="1437731A" w14:textId="77777777" w:rsidR="00786592" w:rsidRPr="003351B8" w:rsidRDefault="00786592" w:rsidP="005454C0">
            <w:p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w:t>
            </w:r>
          </w:p>
        </w:tc>
        <w:tc>
          <w:tcPr>
            <w:tcW w:w="0" w:type="auto"/>
            <w:tcBorders>
              <w:top w:val="nil"/>
              <w:left w:val="nil"/>
              <w:bottom w:val="single" w:sz="8" w:space="0" w:color="CCCCCC"/>
              <w:right w:val="outset" w:sz="8" w:space="0" w:color="auto"/>
            </w:tcBorders>
            <w:shd w:val="clear" w:color="auto" w:fill="FFFFFF"/>
            <w:tcMar>
              <w:top w:w="60" w:type="dxa"/>
              <w:left w:w="60" w:type="dxa"/>
              <w:bottom w:w="60" w:type="dxa"/>
              <w:right w:w="60" w:type="dxa"/>
            </w:tcMar>
            <w:vAlign w:val="center"/>
            <w:hideMark/>
          </w:tcPr>
          <w:p w14:paraId="2E4772BB" w14:textId="77777777" w:rsidR="00786592" w:rsidRPr="003351B8" w:rsidRDefault="00786592" w:rsidP="005454C0">
            <w:p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w:t>
            </w:r>
          </w:p>
        </w:tc>
      </w:tr>
      <w:tr w:rsidR="00786592" w:rsidRPr="003351B8" w14:paraId="5BD91E1A" w14:textId="77777777" w:rsidTr="00A20533">
        <w:tc>
          <w:tcPr>
            <w:tcW w:w="9340" w:type="dxa"/>
            <w:gridSpan w:val="5"/>
            <w:tcBorders>
              <w:top w:val="nil"/>
              <w:left w:val="outset" w:sz="8" w:space="0" w:color="auto"/>
              <w:bottom w:val="single" w:sz="8" w:space="0" w:color="CCCCCC"/>
              <w:right w:val="outset" w:sz="8" w:space="0" w:color="auto"/>
            </w:tcBorders>
            <w:shd w:val="clear" w:color="auto" w:fill="D4D4D4"/>
            <w:tcMar>
              <w:top w:w="45" w:type="dxa"/>
              <w:left w:w="45" w:type="dxa"/>
              <w:bottom w:w="45" w:type="dxa"/>
              <w:right w:w="45" w:type="dxa"/>
            </w:tcMar>
            <w:vAlign w:val="center"/>
            <w:hideMark/>
          </w:tcPr>
          <w:p w14:paraId="29CDEBBB" w14:textId="77777777" w:rsidR="00786592" w:rsidRPr="003351B8" w:rsidRDefault="00786592" w:rsidP="005454C0">
            <w:pPr>
              <w:spacing w:after="0" w:line="240" w:lineRule="auto"/>
              <w:rPr>
                <w:rFonts w:ascii="Franklin Gothic Book" w:hAnsi="Franklin Gothic Book" w:cs="Calibri Light"/>
                <w:b/>
                <w:bCs/>
                <w:color w:val="000000"/>
                <w:sz w:val="24"/>
                <w:szCs w:val="24"/>
              </w:rPr>
            </w:pPr>
            <w:r w:rsidRPr="003351B8">
              <w:rPr>
                <w:rFonts w:ascii="Franklin Gothic Book" w:hAnsi="Franklin Gothic Book" w:cs="Calibri Light"/>
                <w:b/>
                <w:bCs/>
                <w:color w:val="000000"/>
                <w:sz w:val="24"/>
                <w:szCs w:val="24"/>
              </w:rPr>
              <w:t> </w:t>
            </w:r>
          </w:p>
        </w:tc>
      </w:tr>
      <w:tr w:rsidR="00786592" w:rsidRPr="003351B8" w14:paraId="41AF8D10" w14:textId="77777777" w:rsidTr="00786592">
        <w:tc>
          <w:tcPr>
            <w:tcW w:w="0" w:type="auto"/>
            <w:gridSpan w:val="4"/>
            <w:tcBorders>
              <w:top w:val="nil"/>
              <w:left w:val="outset" w:sz="8" w:space="0" w:color="auto"/>
              <w:bottom w:val="single" w:sz="8" w:space="0" w:color="CCCCCC"/>
              <w:right w:val="outset" w:sz="8" w:space="0" w:color="auto"/>
            </w:tcBorders>
            <w:shd w:val="clear" w:color="auto" w:fill="FFFFFF"/>
            <w:tcMar>
              <w:top w:w="60" w:type="dxa"/>
              <w:left w:w="60" w:type="dxa"/>
              <w:bottom w:w="60" w:type="dxa"/>
              <w:right w:w="60" w:type="dxa"/>
            </w:tcMar>
            <w:vAlign w:val="center"/>
            <w:hideMark/>
          </w:tcPr>
          <w:p w14:paraId="3364BBFD" w14:textId="77777777" w:rsidR="00786592" w:rsidRPr="003351B8" w:rsidRDefault="00786592" w:rsidP="005454C0">
            <w:pPr>
              <w:spacing w:after="0" w:line="240" w:lineRule="auto"/>
              <w:jc w:val="right"/>
              <w:rPr>
                <w:rFonts w:ascii="Franklin Gothic Book" w:hAnsi="Franklin Gothic Book" w:cs="Calibri Light"/>
                <w:sz w:val="24"/>
                <w:szCs w:val="24"/>
              </w:rPr>
            </w:pPr>
            <w:r w:rsidRPr="003351B8">
              <w:rPr>
                <w:rFonts w:ascii="Franklin Gothic Book" w:hAnsi="Franklin Gothic Book" w:cs="Calibri Light"/>
                <w:b/>
                <w:bCs/>
                <w:sz w:val="24"/>
                <w:szCs w:val="24"/>
              </w:rPr>
              <w:t>Subtotal:</w:t>
            </w:r>
          </w:p>
        </w:tc>
        <w:tc>
          <w:tcPr>
            <w:tcW w:w="0" w:type="auto"/>
            <w:tcBorders>
              <w:top w:val="nil"/>
              <w:left w:val="nil"/>
              <w:bottom w:val="single" w:sz="8" w:space="0" w:color="CCCCCC"/>
              <w:right w:val="outset" w:sz="8" w:space="0" w:color="auto"/>
            </w:tcBorders>
            <w:shd w:val="clear" w:color="auto" w:fill="FFFFFF"/>
            <w:tcMar>
              <w:top w:w="60" w:type="dxa"/>
              <w:left w:w="60" w:type="dxa"/>
              <w:bottom w:w="60" w:type="dxa"/>
              <w:right w:w="60" w:type="dxa"/>
            </w:tcMar>
            <w:vAlign w:val="center"/>
            <w:hideMark/>
          </w:tcPr>
          <w:p w14:paraId="3A8CAC02" w14:textId="77777777" w:rsidR="00786592" w:rsidRPr="003351B8" w:rsidRDefault="00786592" w:rsidP="005454C0">
            <w:p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w:t>
            </w:r>
          </w:p>
        </w:tc>
      </w:tr>
      <w:tr w:rsidR="00786592" w:rsidRPr="003351B8" w14:paraId="6C91C63C" w14:textId="77777777" w:rsidTr="00786592">
        <w:tc>
          <w:tcPr>
            <w:tcW w:w="0" w:type="auto"/>
            <w:gridSpan w:val="4"/>
            <w:tcBorders>
              <w:top w:val="nil"/>
              <w:left w:val="outset" w:sz="8" w:space="0" w:color="auto"/>
              <w:bottom w:val="single" w:sz="8" w:space="0" w:color="CCCCCC"/>
              <w:right w:val="outset" w:sz="8" w:space="0" w:color="auto"/>
            </w:tcBorders>
            <w:shd w:val="clear" w:color="auto" w:fill="FFFFFF"/>
            <w:tcMar>
              <w:top w:w="60" w:type="dxa"/>
              <w:left w:w="60" w:type="dxa"/>
              <w:bottom w:w="60" w:type="dxa"/>
              <w:right w:w="60" w:type="dxa"/>
            </w:tcMar>
            <w:vAlign w:val="center"/>
            <w:hideMark/>
          </w:tcPr>
          <w:p w14:paraId="06C36B78" w14:textId="77777777" w:rsidR="00786592" w:rsidRPr="003351B8" w:rsidRDefault="00786592" w:rsidP="005454C0">
            <w:pPr>
              <w:spacing w:after="0" w:line="240" w:lineRule="auto"/>
              <w:jc w:val="right"/>
              <w:rPr>
                <w:rFonts w:ascii="Franklin Gothic Book" w:hAnsi="Franklin Gothic Book" w:cs="Calibri Light"/>
                <w:sz w:val="24"/>
                <w:szCs w:val="24"/>
              </w:rPr>
            </w:pPr>
            <w:r w:rsidRPr="003351B8">
              <w:rPr>
                <w:rFonts w:ascii="Franklin Gothic Book" w:hAnsi="Franklin Gothic Book" w:cs="Calibri Light"/>
                <w:b/>
                <w:bCs/>
                <w:sz w:val="24"/>
                <w:szCs w:val="24"/>
              </w:rPr>
              <w:t>Institutional tax rate (%):</w:t>
            </w:r>
          </w:p>
        </w:tc>
        <w:tc>
          <w:tcPr>
            <w:tcW w:w="0" w:type="auto"/>
            <w:tcBorders>
              <w:top w:val="nil"/>
              <w:left w:val="nil"/>
              <w:bottom w:val="single" w:sz="8" w:space="0" w:color="CCCCCC"/>
              <w:right w:val="outset" w:sz="8" w:space="0" w:color="auto"/>
            </w:tcBorders>
            <w:shd w:val="clear" w:color="auto" w:fill="FFFFFF"/>
            <w:tcMar>
              <w:top w:w="60" w:type="dxa"/>
              <w:left w:w="60" w:type="dxa"/>
              <w:bottom w:w="60" w:type="dxa"/>
              <w:right w:w="60" w:type="dxa"/>
            </w:tcMar>
            <w:vAlign w:val="center"/>
            <w:hideMark/>
          </w:tcPr>
          <w:p w14:paraId="11FE871B" w14:textId="2984CC6A" w:rsidR="00786592" w:rsidRPr="003351B8" w:rsidRDefault="00786592" w:rsidP="005454C0">
            <w:p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w:t>
            </w:r>
            <w:r w:rsidRPr="003351B8">
              <w:rPr>
                <w:rFonts w:ascii="Franklin Gothic Book" w:hAnsi="Franklin Gothic Book" w:cs="Calibri Light"/>
                <w:sz w:val="24"/>
                <w:szCs w:val="24"/>
                <w:highlight w:val="yellow"/>
              </w:rPr>
              <w:t>3.</w:t>
            </w:r>
            <w:r w:rsidR="00ED71DD" w:rsidRPr="003351B8">
              <w:rPr>
                <w:rFonts w:ascii="Franklin Gothic Book" w:hAnsi="Franklin Gothic Book" w:cs="Calibri Light"/>
                <w:sz w:val="24"/>
                <w:szCs w:val="24"/>
                <w:highlight w:val="yellow"/>
              </w:rPr>
              <w:t>4</w:t>
            </w:r>
            <w:r w:rsidRPr="003351B8">
              <w:rPr>
                <w:rFonts w:ascii="Franklin Gothic Book" w:hAnsi="Franklin Gothic Book" w:cs="Calibri Light"/>
                <w:sz w:val="24"/>
                <w:szCs w:val="24"/>
                <w:highlight w:val="yellow"/>
              </w:rPr>
              <w:t>1%</w:t>
            </w:r>
          </w:p>
        </w:tc>
      </w:tr>
      <w:tr w:rsidR="00786592" w:rsidRPr="003351B8" w14:paraId="4F214C13" w14:textId="77777777" w:rsidTr="00786592">
        <w:tc>
          <w:tcPr>
            <w:tcW w:w="0" w:type="auto"/>
            <w:gridSpan w:val="4"/>
            <w:tcBorders>
              <w:top w:val="nil"/>
              <w:left w:val="outset" w:sz="8" w:space="0" w:color="auto"/>
              <w:bottom w:val="single" w:sz="8" w:space="0" w:color="CCCCCC"/>
              <w:right w:val="outset" w:sz="8" w:space="0" w:color="auto"/>
            </w:tcBorders>
            <w:shd w:val="clear" w:color="auto" w:fill="FFFFFF"/>
            <w:tcMar>
              <w:top w:w="60" w:type="dxa"/>
              <w:left w:w="60" w:type="dxa"/>
              <w:bottom w:w="60" w:type="dxa"/>
              <w:right w:w="60" w:type="dxa"/>
            </w:tcMar>
            <w:vAlign w:val="center"/>
            <w:hideMark/>
          </w:tcPr>
          <w:p w14:paraId="2F6EEB2D" w14:textId="77777777" w:rsidR="00786592" w:rsidRPr="003351B8" w:rsidRDefault="00786592" w:rsidP="005454C0">
            <w:pPr>
              <w:spacing w:after="0" w:line="240" w:lineRule="auto"/>
              <w:jc w:val="right"/>
              <w:rPr>
                <w:rFonts w:ascii="Franklin Gothic Book" w:hAnsi="Franklin Gothic Book" w:cs="Calibri Light"/>
                <w:sz w:val="24"/>
                <w:szCs w:val="24"/>
              </w:rPr>
            </w:pPr>
            <w:r w:rsidRPr="003351B8">
              <w:rPr>
                <w:rFonts w:ascii="Franklin Gothic Book" w:hAnsi="Franklin Gothic Book" w:cs="Calibri Light"/>
                <w:b/>
                <w:bCs/>
                <w:sz w:val="24"/>
                <w:szCs w:val="24"/>
              </w:rPr>
              <w:t>Total tax:</w:t>
            </w:r>
          </w:p>
        </w:tc>
        <w:tc>
          <w:tcPr>
            <w:tcW w:w="0" w:type="auto"/>
            <w:tcBorders>
              <w:top w:val="nil"/>
              <w:left w:val="nil"/>
              <w:bottom w:val="single" w:sz="8" w:space="0" w:color="CCCCCC"/>
              <w:right w:val="outset" w:sz="8" w:space="0" w:color="auto"/>
            </w:tcBorders>
            <w:shd w:val="clear" w:color="auto" w:fill="FFFFFF"/>
            <w:tcMar>
              <w:top w:w="60" w:type="dxa"/>
              <w:left w:w="60" w:type="dxa"/>
              <w:bottom w:w="60" w:type="dxa"/>
              <w:right w:w="60" w:type="dxa"/>
            </w:tcMar>
            <w:vAlign w:val="center"/>
            <w:hideMark/>
          </w:tcPr>
          <w:p w14:paraId="4D40EF18" w14:textId="77777777" w:rsidR="00786592" w:rsidRPr="003351B8" w:rsidRDefault="00786592" w:rsidP="005454C0">
            <w:p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w:t>
            </w:r>
          </w:p>
        </w:tc>
      </w:tr>
      <w:tr w:rsidR="00786592" w:rsidRPr="003351B8" w14:paraId="07F7910A" w14:textId="77777777" w:rsidTr="00786592">
        <w:tc>
          <w:tcPr>
            <w:tcW w:w="0" w:type="auto"/>
            <w:gridSpan w:val="4"/>
            <w:tcBorders>
              <w:top w:val="nil"/>
              <w:left w:val="outset" w:sz="8" w:space="0" w:color="auto"/>
              <w:bottom w:val="single" w:sz="8" w:space="0" w:color="CCCCCC"/>
              <w:right w:val="outset" w:sz="8" w:space="0" w:color="auto"/>
            </w:tcBorders>
            <w:shd w:val="clear" w:color="auto" w:fill="FFFFFF"/>
            <w:tcMar>
              <w:top w:w="60" w:type="dxa"/>
              <w:left w:w="60" w:type="dxa"/>
              <w:bottom w:w="60" w:type="dxa"/>
              <w:right w:w="60" w:type="dxa"/>
            </w:tcMar>
            <w:vAlign w:val="center"/>
            <w:hideMark/>
          </w:tcPr>
          <w:p w14:paraId="4B70655F" w14:textId="77777777" w:rsidR="00786592" w:rsidRPr="003351B8" w:rsidRDefault="00786592" w:rsidP="005454C0">
            <w:pPr>
              <w:spacing w:after="0" w:line="240" w:lineRule="auto"/>
              <w:jc w:val="right"/>
              <w:rPr>
                <w:rFonts w:ascii="Franklin Gothic Book" w:hAnsi="Franklin Gothic Book" w:cs="Calibri Light"/>
                <w:sz w:val="24"/>
                <w:szCs w:val="24"/>
              </w:rPr>
            </w:pPr>
            <w:r w:rsidRPr="003351B8">
              <w:rPr>
                <w:rFonts w:ascii="Franklin Gothic Book" w:hAnsi="Franklin Gothic Book" w:cs="Calibri Light"/>
                <w:b/>
                <w:bCs/>
                <w:sz w:val="24"/>
                <w:szCs w:val="24"/>
              </w:rPr>
              <w:t>Total cost:</w:t>
            </w:r>
          </w:p>
        </w:tc>
        <w:tc>
          <w:tcPr>
            <w:tcW w:w="0" w:type="auto"/>
            <w:tcBorders>
              <w:top w:val="nil"/>
              <w:left w:val="nil"/>
              <w:bottom w:val="single" w:sz="8" w:space="0" w:color="CCCCCC"/>
              <w:right w:val="outset" w:sz="8" w:space="0" w:color="auto"/>
            </w:tcBorders>
            <w:shd w:val="clear" w:color="auto" w:fill="FFFFFF"/>
            <w:tcMar>
              <w:top w:w="60" w:type="dxa"/>
              <w:left w:w="60" w:type="dxa"/>
              <w:bottom w:w="60" w:type="dxa"/>
              <w:right w:w="60" w:type="dxa"/>
            </w:tcMar>
            <w:vAlign w:val="center"/>
            <w:hideMark/>
          </w:tcPr>
          <w:p w14:paraId="31EDB9A4" w14:textId="77777777" w:rsidR="00786592" w:rsidRPr="003351B8" w:rsidRDefault="00786592" w:rsidP="005454C0">
            <w:p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w:t>
            </w:r>
          </w:p>
        </w:tc>
      </w:tr>
      <w:tr w:rsidR="00786592" w:rsidRPr="003351B8" w14:paraId="59EF50A6" w14:textId="77777777" w:rsidTr="00786592">
        <w:tc>
          <w:tcPr>
            <w:tcW w:w="0" w:type="auto"/>
            <w:gridSpan w:val="4"/>
            <w:tcBorders>
              <w:top w:val="nil"/>
              <w:left w:val="outset" w:sz="8" w:space="0" w:color="auto"/>
              <w:bottom w:val="single" w:sz="8" w:space="0" w:color="CCCCCC"/>
              <w:right w:val="outset" w:sz="8" w:space="0" w:color="auto"/>
            </w:tcBorders>
            <w:shd w:val="clear" w:color="auto" w:fill="FFFFFF"/>
            <w:tcMar>
              <w:top w:w="60" w:type="dxa"/>
              <w:left w:w="60" w:type="dxa"/>
              <w:bottom w:w="60" w:type="dxa"/>
              <w:right w:w="60" w:type="dxa"/>
            </w:tcMar>
            <w:vAlign w:val="center"/>
            <w:hideMark/>
          </w:tcPr>
          <w:p w14:paraId="3F83D28C" w14:textId="77777777" w:rsidR="00786592" w:rsidRPr="003351B8" w:rsidRDefault="00786592" w:rsidP="005454C0">
            <w:pPr>
              <w:spacing w:after="0" w:line="240" w:lineRule="auto"/>
              <w:jc w:val="right"/>
              <w:rPr>
                <w:rFonts w:ascii="Franklin Gothic Book" w:hAnsi="Franklin Gothic Book" w:cs="Calibri Light"/>
                <w:sz w:val="24"/>
                <w:szCs w:val="24"/>
              </w:rPr>
            </w:pPr>
            <w:r w:rsidRPr="003351B8">
              <w:rPr>
                <w:rFonts w:ascii="Franklin Gothic Book" w:hAnsi="Franklin Gothic Book" w:cs="Calibri Light"/>
                <w:b/>
                <w:bCs/>
                <w:sz w:val="24"/>
                <w:szCs w:val="24"/>
              </w:rPr>
              <w:t>Total confirmed from other source(s):</w:t>
            </w:r>
          </w:p>
        </w:tc>
        <w:tc>
          <w:tcPr>
            <w:tcW w:w="0" w:type="auto"/>
            <w:tcBorders>
              <w:top w:val="nil"/>
              <w:left w:val="nil"/>
              <w:bottom w:val="single" w:sz="8" w:space="0" w:color="CCCCCC"/>
              <w:right w:val="outset" w:sz="8" w:space="0" w:color="auto"/>
            </w:tcBorders>
            <w:shd w:val="clear" w:color="auto" w:fill="FFFFFF"/>
            <w:tcMar>
              <w:top w:w="60" w:type="dxa"/>
              <w:left w:w="60" w:type="dxa"/>
              <w:bottom w:w="60" w:type="dxa"/>
              <w:right w:w="60" w:type="dxa"/>
            </w:tcMar>
            <w:vAlign w:val="center"/>
            <w:hideMark/>
          </w:tcPr>
          <w:p w14:paraId="3F311B41" w14:textId="77777777" w:rsidR="00786592" w:rsidRPr="003351B8" w:rsidRDefault="00786592" w:rsidP="005454C0">
            <w:p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w:t>
            </w:r>
          </w:p>
        </w:tc>
      </w:tr>
      <w:tr w:rsidR="00786592" w:rsidRPr="003351B8" w14:paraId="41C1B0DC" w14:textId="77777777" w:rsidTr="00786592">
        <w:tc>
          <w:tcPr>
            <w:tcW w:w="0" w:type="auto"/>
            <w:gridSpan w:val="4"/>
            <w:tcBorders>
              <w:top w:val="nil"/>
              <w:left w:val="outset" w:sz="8" w:space="0" w:color="auto"/>
              <w:bottom w:val="single" w:sz="8" w:space="0" w:color="CCCCCC"/>
              <w:right w:val="outset" w:sz="8" w:space="0" w:color="auto"/>
            </w:tcBorders>
            <w:shd w:val="clear" w:color="auto" w:fill="FFFFFF"/>
            <w:tcMar>
              <w:top w:w="60" w:type="dxa"/>
              <w:left w:w="60" w:type="dxa"/>
              <w:bottom w:w="60" w:type="dxa"/>
              <w:right w:w="60" w:type="dxa"/>
            </w:tcMar>
            <w:vAlign w:val="center"/>
            <w:hideMark/>
          </w:tcPr>
          <w:p w14:paraId="4CF5C772" w14:textId="77777777" w:rsidR="00786592" w:rsidRPr="003351B8" w:rsidRDefault="00786592" w:rsidP="005454C0">
            <w:pPr>
              <w:spacing w:after="0" w:line="240" w:lineRule="auto"/>
              <w:jc w:val="right"/>
              <w:rPr>
                <w:rFonts w:ascii="Franklin Gothic Book" w:hAnsi="Franklin Gothic Book" w:cs="Calibri Light"/>
                <w:sz w:val="24"/>
                <w:szCs w:val="24"/>
              </w:rPr>
            </w:pPr>
            <w:r w:rsidRPr="003351B8">
              <w:rPr>
                <w:rFonts w:ascii="Franklin Gothic Book" w:hAnsi="Franklin Gothic Book" w:cs="Calibri Light"/>
                <w:b/>
                <w:bCs/>
                <w:sz w:val="24"/>
                <w:szCs w:val="24"/>
              </w:rPr>
              <w:t>Total requested from NSERC:</w:t>
            </w:r>
          </w:p>
        </w:tc>
        <w:tc>
          <w:tcPr>
            <w:tcW w:w="0" w:type="auto"/>
            <w:tcBorders>
              <w:top w:val="nil"/>
              <w:left w:val="nil"/>
              <w:bottom w:val="single" w:sz="8" w:space="0" w:color="CCCCCC"/>
              <w:right w:val="outset" w:sz="8" w:space="0" w:color="auto"/>
            </w:tcBorders>
            <w:shd w:val="clear" w:color="auto" w:fill="FFFFFF"/>
            <w:tcMar>
              <w:top w:w="60" w:type="dxa"/>
              <w:left w:w="60" w:type="dxa"/>
              <w:bottom w:w="60" w:type="dxa"/>
              <w:right w:w="60" w:type="dxa"/>
            </w:tcMar>
            <w:vAlign w:val="center"/>
            <w:hideMark/>
          </w:tcPr>
          <w:p w14:paraId="0BF143C6" w14:textId="77777777" w:rsidR="00786592" w:rsidRPr="003351B8" w:rsidRDefault="00786592" w:rsidP="005454C0">
            <w:p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 </w:t>
            </w:r>
          </w:p>
        </w:tc>
      </w:tr>
    </w:tbl>
    <w:p w14:paraId="3EAACF06" w14:textId="77777777" w:rsidR="00786592" w:rsidRPr="003351B8" w:rsidRDefault="00786592" w:rsidP="005454C0">
      <w:pPr>
        <w:pStyle w:val="ListParagraph"/>
        <w:spacing w:after="0" w:line="240" w:lineRule="auto"/>
        <w:ind w:left="0"/>
        <w:rPr>
          <w:rFonts w:ascii="Franklin Gothic Book" w:hAnsi="Franklin Gothic Book" w:cs="Calibri Light"/>
          <w:color w:val="1F497D"/>
          <w:sz w:val="24"/>
          <w:szCs w:val="24"/>
        </w:rPr>
      </w:pPr>
    </w:p>
    <w:p w14:paraId="39D4F09F" w14:textId="4E00CDDF" w:rsidR="00786592" w:rsidRPr="003351B8" w:rsidRDefault="000826DC" w:rsidP="005454C0">
      <w:pPr>
        <w:spacing w:after="0" w:line="240" w:lineRule="auto"/>
        <w:rPr>
          <w:rFonts w:ascii="Franklin Gothic Book" w:hAnsi="Franklin Gothic Book" w:cs="Calibri Light"/>
          <w:sz w:val="24"/>
          <w:szCs w:val="24"/>
        </w:rPr>
      </w:pPr>
      <w:r w:rsidRPr="003351B8">
        <w:rPr>
          <w:rFonts w:ascii="Franklin Gothic Book" w:hAnsi="Franklin Gothic Book" w:cs="Calibri Light"/>
          <w:sz w:val="24"/>
          <w:szCs w:val="24"/>
        </w:rPr>
        <w:t>Aside from equipment, eligible costs include:</w:t>
      </w:r>
    </w:p>
    <w:p w14:paraId="61B5F57E" w14:textId="0682FF95" w:rsidR="000826DC" w:rsidRPr="003351B8" w:rsidRDefault="00717241" w:rsidP="007076D9">
      <w:pPr>
        <w:numPr>
          <w:ilvl w:val="0"/>
          <w:numId w:val="21"/>
        </w:numPr>
        <w:spacing w:before="100" w:beforeAutospacing="1" w:after="100" w:afterAutospacing="1" w:line="245" w:lineRule="atLeast"/>
        <w:rPr>
          <w:rFonts w:ascii="Franklin Gothic Book" w:eastAsia="Times New Roman" w:hAnsi="Franklin Gothic Book" w:cs="Calibri Light"/>
          <w:color w:val="000000"/>
          <w:sz w:val="24"/>
          <w:szCs w:val="24"/>
        </w:rPr>
      </w:pPr>
      <w:r w:rsidRPr="003351B8">
        <w:rPr>
          <w:rFonts w:ascii="Franklin Gothic Book" w:eastAsia="Times New Roman" w:hAnsi="Franklin Gothic Book" w:cs="Calibri Light"/>
          <w:color w:val="000000"/>
          <w:sz w:val="24"/>
          <w:szCs w:val="24"/>
        </w:rPr>
        <w:lastRenderedPageBreak/>
        <w:t>T</w:t>
      </w:r>
      <w:r w:rsidR="000826DC" w:rsidRPr="003351B8">
        <w:rPr>
          <w:rFonts w:ascii="Franklin Gothic Book" w:eastAsia="Times New Roman" w:hAnsi="Franklin Gothic Book" w:cs="Calibri Light"/>
          <w:color w:val="000000"/>
          <w:sz w:val="24"/>
          <w:szCs w:val="24"/>
        </w:rPr>
        <w:t>ransportation/shipping costs for purchased equipment</w:t>
      </w:r>
    </w:p>
    <w:p w14:paraId="1C97CD06" w14:textId="3E2FEC0A" w:rsidR="000826DC" w:rsidRPr="003351B8" w:rsidRDefault="00717241" w:rsidP="007076D9">
      <w:pPr>
        <w:numPr>
          <w:ilvl w:val="0"/>
          <w:numId w:val="21"/>
        </w:numPr>
        <w:spacing w:before="100" w:beforeAutospacing="1" w:after="100" w:afterAutospacing="1" w:line="245" w:lineRule="atLeast"/>
        <w:rPr>
          <w:rFonts w:ascii="Franklin Gothic Book" w:eastAsia="Times New Roman" w:hAnsi="Franklin Gothic Book" w:cs="Calibri Light"/>
          <w:color w:val="000000"/>
          <w:sz w:val="24"/>
          <w:szCs w:val="24"/>
        </w:rPr>
      </w:pPr>
      <w:r w:rsidRPr="003351B8">
        <w:rPr>
          <w:rFonts w:ascii="Franklin Gothic Book" w:eastAsia="Times New Roman" w:hAnsi="Franklin Gothic Book" w:cs="Calibri Light"/>
          <w:color w:val="000000"/>
          <w:sz w:val="24"/>
          <w:szCs w:val="24"/>
        </w:rPr>
        <w:t>F</w:t>
      </w:r>
      <w:r w:rsidR="000826DC" w:rsidRPr="003351B8">
        <w:rPr>
          <w:rFonts w:ascii="Franklin Gothic Book" w:eastAsia="Times New Roman" w:hAnsi="Franklin Gothic Book" w:cs="Calibri Light"/>
          <w:color w:val="000000"/>
          <w:sz w:val="24"/>
          <w:szCs w:val="24"/>
        </w:rPr>
        <w:t>abrication, assembly and installation of the equipment</w:t>
      </w:r>
    </w:p>
    <w:p w14:paraId="06A12863" w14:textId="5B925BAB" w:rsidR="000826DC" w:rsidRPr="003351B8" w:rsidRDefault="00717241" w:rsidP="007076D9">
      <w:pPr>
        <w:numPr>
          <w:ilvl w:val="0"/>
          <w:numId w:val="21"/>
        </w:numPr>
        <w:spacing w:before="100" w:beforeAutospacing="1" w:after="100" w:afterAutospacing="1" w:line="245" w:lineRule="atLeast"/>
        <w:rPr>
          <w:rFonts w:ascii="Franklin Gothic Book" w:eastAsia="Times New Roman" w:hAnsi="Franklin Gothic Book" w:cs="Calibri Light"/>
          <w:color w:val="000000"/>
          <w:sz w:val="24"/>
          <w:szCs w:val="24"/>
        </w:rPr>
      </w:pPr>
      <w:r w:rsidRPr="003351B8">
        <w:rPr>
          <w:rFonts w:ascii="Franklin Gothic Book" w:eastAsia="Times New Roman" w:hAnsi="Franklin Gothic Book" w:cs="Calibri Light"/>
          <w:color w:val="000000"/>
          <w:sz w:val="24"/>
          <w:szCs w:val="24"/>
        </w:rPr>
        <w:t>E</w:t>
      </w:r>
      <w:r w:rsidR="000826DC" w:rsidRPr="003351B8">
        <w:rPr>
          <w:rFonts w:ascii="Franklin Gothic Book" w:eastAsia="Times New Roman" w:hAnsi="Franklin Gothic Book" w:cs="Calibri Light"/>
          <w:color w:val="000000"/>
          <w:sz w:val="24"/>
          <w:szCs w:val="24"/>
        </w:rPr>
        <w:t>xtended warranty or service contract</w:t>
      </w:r>
    </w:p>
    <w:p w14:paraId="6F972332" w14:textId="07B2A61A" w:rsidR="000826DC" w:rsidRPr="003351B8" w:rsidRDefault="00717241" w:rsidP="007076D9">
      <w:pPr>
        <w:numPr>
          <w:ilvl w:val="0"/>
          <w:numId w:val="21"/>
        </w:numPr>
        <w:spacing w:before="100" w:beforeAutospacing="1" w:after="100" w:afterAutospacing="1" w:line="245" w:lineRule="atLeast"/>
        <w:rPr>
          <w:rFonts w:ascii="Franklin Gothic Book" w:eastAsia="Times New Roman" w:hAnsi="Franklin Gothic Book" w:cs="Calibri Light"/>
          <w:color w:val="000000"/>
          <w:sz w:val="24"/>
          <w:szCs w:val="24"/>
        </w:rPr>
      </w:pPr>
      <w:r w:rsidRPr="003351B8">
        <w:rPr>
          <w:rFonts w:ascii="Franklin Gothic Book" w:eastAsia="Times New Roman" w:hAnsi="Franklin Gothic Book" w:cs="Calibri Light"/>
          <w:color w:val="000000"/>
          <w:sz w:val="24"/>
          <w:szCs w:val="24"/>
        </w:rPr>
        <w:t>B</w:t>
      </w:r>
      <w:r w:rsidR="000826DC" w:rsidRPr="003351B8">
        <w:rPr>
          <w:rFonts w:ascii="Franklin Gothic Book" w:eastAsia="Times New Roman" w:hAnsi="Franklin Gothic Book" w:cs="Calibri Light"/>
          <w:color w:val="000000"/>
          <w:sz w:val="24"/>
          <w:szCs w:val="24"/>
        </w:rPr>
        <w:t>rokerage and customs charges for the importation of equipment and supplies</w:t>
      </w:r>
    </w:p>
    <w:p w14:paraId="142E2F13" w14:textId="301E22F8" w:rsidR="000826DC" w:rsidRPr="003351B8" w:rsidRDefault="00717241" w:rsidP="007076D9">
      <w:pPr>
        <w:numPr>
          <w:ilvl w:val="0"/>
          <w:numId w:val="21"/>
        </w:numPr>
        <w:spacing w:before="100" w:beforeAutospacing="1" w:after="100" w:afterAutospacing="1" w:line="245" w:lineRule="atLeast"/>
        <w:rPr>
          <w:rFonts w:ascii="Franklin Gothic Book" w:eastAsia="Times New Roman" w:hAnsi="Franklin Gothic Book" w:cs="Calibri Light"/>
          <w:color w:val="000000"/>
          <w:sz w:val="24"/>
          <w:szCs w:val="24"/>
        </w:rPr>
      </w:pPr>
      <w:r w:rsidRPr="003351B8">
        <w:rPr>
          <w:rFonts w:ascii="Franklin Gothic Book" w:eastAsia="Times New Roman" w:hAnsi="Franklin Gothic Book" w:cs="Calibri Light"/>
          <w:color w:val="000000"/>
          <w:sz w:val="24"/>
          <w:szCs w:val="24"/>
        </w:rPr>
        <w:t>T</w:t>
      </w:r>
      <w:r w:rsidR="000826DC" w:rsidRPr="003351B8">
        <w:rPr>
          <w:rFonts w:ascii="Franklin Gothic Book" w:eastAsia="Times New Roman" w:hAnsi="Franklin Gothic Book" w:cs="Calibri Light"/>
          <w:color w:val="000000"/>
          <w:sz w:val="24"/>
          <w:szCs w:val="24"/>
        </w:rPr>
        <w:t>esting/calibration costs</w:t>
      </w:r>
    </w:p>
    <w:p w14:paraId="4AD0B3C2" w14:textId="4B51855C" w:rsidR="000826DC" w:rsidRPr="003351B8" w:rsidRDefault="00717241" w:rsidP="007076D9">
      <w:pPr>
        <w:numPr>
          <w:ilvl w:val="0"/>
          <w:numId w:val="21"/>
        </w:numPr>
        <w:spacing w:before="100" w:beforeAutospacing="1" w:after="100" w:afterAutospacing="1" w:line="245" w:lineRule="atLeast"/>
        <w:rPr>
          <w:rFonts w:ascii="Franklin Gothic Book" w:eastAsia="Times New Roman" w:hAnsi="Franklin Gothic Book" w:cs="Calibri Light"/>
          <w:color w:val="000000"/>
          <w:sz w:val="24"/>
          <w:szCs w:val="24"/>
        </w:rPr>
      </w:pPr>
      <w:r w:rsidRPr="003351B8">
        <w:rPr>
          <w:rFonts w:ascii="Franklin Gothic Book" w:eastAsia="Times New Roman" w:hAnsi="Franklin Gothic Book" w:cs="Calibri Light"/>
          <w:color w:val="000000"/>
          <w:sz w:val="24"/>
          <w:szCs w:val="24"/>
        </w:rPr>
        <w:t>O</w:t>
      </w:r>
      <w:r w:rsidR="000826DC" w:rsidRPr="003351B8">
        <w:rPr>
          <w:rFonts w:ascii="Franklin Gothic Book" w:eastAsia="Times New Roman" w:hAnsi="Franklin Gothic Book" w:cs="Calibri Light"/>
          <w:color w:val="000000"/>
          <w:sz w:val="24"/>
          <w:szCs w:val="24"/>
        </w:rPr>
        <w:t>n-site costs of training staff to use equipment</w:t>
      </w:r>
    </w:p>
    <w:p w14:paraId="438CFABC" w14:textId="77E020B6" w:rsidR="000826DC" w:rsidRPr="003351B8" w:rsidRDefault="00717241" w:rsidP="007076D9">
      <w:pPr>
        <w:numPr>
          <w:ilvl w:val="0"/>
          <w:numId w:val="21"/>
        </w:numPr>
        <w:spacing w:before="100" w:beforeAutospacing="1" w:after="100" w:afterAutospacing="1" w:line="245" w:lineRule="atLeast"/>
        <w:rPr>
          <w:rFonts w:ascii="Franklin Gothic Book" w:eastAsia="Times New Roman" w:hAnsi="Franklin Gothic Book" w:cs="Calibri Light"/>
          <w:color w:val="000000"/>
          <w:sz w:val="24"/>
          <w:szCs w:val="24"/>
        </w:rPr>
      </w:pPr>
      <w:r w:rsidRPr="003351B8">
        <w:rPr>
          <w:rFonts w:ascii="Franklin Gothic Book" w:eastAsia="Times New Roman" w:hAnsi="Franklin Gothic Book" w:cs="Calibri Light"/>
          <w:color w:val="000000"/>
          <w:sz w:val="24"/>
          <w:szCs w:val="24"/>
        </w:rPr>
        <w:t>S</w:t>
      </w:r>
      <w:r w:rsidR="000826DC" w:rsidRPr="003351B8">
        <w:rPr>
          <w:rFonts w:ascii="Franklin Gothic Book" w:eastAsia="Times New Roman" w:hAnsi="Franklin Gothic Book" w:cs="Calibri Light"/>
          <w:color w:val="000000"/>
          <w:sz w:val="24"/>
          <w:szCs w:val="24"/>
        </w:rPr>
        <w:t>oftware licensing or upgrades</w:t>
      </w:r>
    </w:p>
    <w:p w14:paraId="23696CEB" w14:textId="6CE3BFE3" w:rsidR="000E25AD" w:rsidRPr="003351B8" w:rsidRDefault="000E25AD" w:rsidP="007076D9">
      <w:pPr>
        <w:numPr>
          <w:ilvl w:val="0"/>
          <w:numId w:val="21"/>
        </w:numPr>
        <w:spacing w:before="100" w:beforeAutospacing="1" w:after="100" w:afterAutospacing="1" w:line="245" w:lineRule="atLeast"/>
        <w:rPr>
          <w:rFonts w:ascii="Franklin Gothic Book" w:eastAsia="Times New Roman" w:hAnsi="Franklin Gothic Book" w:cs="Calibri Light"/>
          <w:color w:val="000000"/>
          <w:sz w:val="24"/>
          <w:szCs w:val="24"/>
        </w:rPr>
      </w:pPr>
      <w:r w:rsidRPr="003351B8">
        <w:rPr>
          <w:rFonts w:ascii="Franklin Gothic Book" w:eastAsia="Times New Roman" w:hAnsi="Franklin Gothic Book" w:cs="Calibri Light"/>
          <w:color w:val="000000"/>
          <w:sz w:val="24"/>
          <w:szCs w:val="24"/>
        </w:rPr>
        <w:t xml:space="preserve">Note: travel required </w:t>
      </w:r>
      <w:proofErr w:type="gramStart"/>
      <w:r w:rsidRPr="003351B8">
        <w:rPr>
          <w:rFonts w:ascii="Franklin Gothic Book" w:eastAsia="Times New Roman" w:hAnsi="Franklin Gothic Book" w:cs="Calibri Light"/>
          <w:color w:val="000000"/>
          <w:sz w:val="24"/>
          <w:szCs w:val="24"/>
        </w:rPr>
        <w:t>for</w:t>
      </w:r>
      <w:proofErr w:type="gramEnd"/>
      <w:r w:rsidRPr="003351B8">
        <w:rPr>
          <w:rFonts w:ascii="Franklin Gothic Book" w:eastAsia="Times New Roman" w:hAnsi="Franklin Gothic Book" w:cs="Calibri Light"/>
          <w:color w:val="000000"/>
          <w:sz w:val="24"/>
          <w:szCs w:val="24"/>
        </w:rPr>
        <w:t xml:space="preserve"> the supplier to install, repair and/or refurbish equipment is an eligible cost</w:t>
      </w:r>
    </w:p>
    <w:p w14:paraId="605DAE7E" w14:textId="74224BAC" w:rsidR="00331566" w:rsidRPr="003351B8" w:rsidRDefault="00331566" w:rsidP="00331566">
      <w:pPr>
        <w:spacing w:before="100" w:beforeAutospacing="1" w:after="100" w:afterAutospacing="1" w:line="245" w:lineRule="atLeast"/>
        <w:rPr>
          <w:rFonts w:ascii="Franklin Gothic Book" w:eastAsia="Times New Roman" w:hAnsi="Franklin Gothic Book" w:cs="Calibri Light"/>
          <w:color w:val="000000"/>
          <w:sz w:val="24"/>
          <w:szCs w:val="24"/>
        </w:rPr>
      </w:pPr>
      <w:r w:rsidRPr="003351B8">
        <w:rPr>
          <w:rFonts w:ascii="Franklin Gothic Book" w:eastAsia="Times New Roman" w:hAnsi="Franklin Gothic Book" w:cs="Calibri Light"/>
          <w:color w:val="000000"/>
          <w:sz w:val="24"/>
          <w:szCs w:val="24"/>
        </w:rPr>
        <w:t>Please note: RTI grants must be used only for the specific type of equipment for which the grant was awarded through the peer review process. Grantees who wish to purchase equipment different from that specified in the application must obtain written permission from NSERC’s use of grant funds prior to its purchase. Grantees may, however, buy a model different from that requested in the application without prior NSERC approval (e.g., newer or upgraded model).</w:t>
      </w:r>
    </w:p>
    <w:p w14:paraId="12C3248A" w14:textId="17A1B53A" w:rsidR="00331566" w:rsidRPr="003351B8" w:rsidRDefault="00331566" w:rsidP="00331566">
      <w:pPr>
        <w:spacing w:before="100" w:beforeAutospacing="1" w:after="100" w:afterAutospacing="1" w:line="245" w:lineRule="atLeast"/>
        <w:rPr>
          <w:rFonts w:ascii="Franklin Gothic Book" w:eastAsia="Times New Roman" w:hAnsi="Franklin Gothic Book" w:cs="Calibri Light"/>
          <w:color w:val="000000"/>
          <w:sz w:val="24"/>
          <w:szCs w:val="24"/>
        </w:rPr>
      </w:pPr>
      <w:r w:rsidRPr="003351B8">
        <w:rPr>
          <w:rFonts w:ascii="Franklin Gothic Book" w:eastAsia="Times New Roman" w:hAnsi="Franklin Gothic Book" w:cs="Calibri Light"/>
          <w:color w:val="000000"/>
          <w:sz w:val="24"/>
          <w:szCs w:val="24"/>
        </w:rPr>
        <w:t xml:space="preserve">Please refer to the </w:t>
      </w:r>
      <w:hyperlink r:id="rId39" w:anchor="Completing" w:history="1">
        <w:r w:rsidRPr="003351B8">
          <w:rPr>
            <w:rStyle w:val="Hyperlink"/>
            <w:rFonts w:ascii="Franklin Gothic Book" w:eastAsia="Times New Roman" w:hAnsi="Franklin Gothic Book" w:cs="Calibri Light"/>
            <w:sz w:val="24"/>
            <w:szCs w:val="24"/>
          </w:rPr>
          <w:t>application instructions</w:t>
        </w:r>
      </w:hyperlink>
      <w:r w:rsidRPr="003351B8">
        <w:rPr>
          <w:rFonts w:ascii="Franklin Gothic Book" w:eastAsia="Times New Roman" w:hAnsi="Franklin Gothic Book" w:cs="Calibri Light"/>
          <w:color w:val="000000"/>
          <w:sz w:val="24"/>
          <w:szCs w:val="24"/>
        </w:rPr>
        <w:t xml:space="preserve"> for a full list of eligible and ineligible expenses for RTI grants. </w:t>
      </w:r>
    </w:p>
    <w:p w14:paraId="2CAA118A" w14:textId="5AD058C6" w:rsidR="00EE0996" w:rsidRPr="003351B8" w:rsidRDefault="00EE0996" w:rsidP="00EE0996">
      <w:pPr>
        <w:pStyle w:val="Heading2"/>
        <w:rPr>
          <w:rFonts w:ascii="Franklin Gothic Book" w:hAnsi="Franklin Gothic Book" w:cs="Calibri Light"/>
          <w:sz w:val="24"/>
          <w:szCs w:val="24"/>
        </w:rPr>
      </w:pPr>
      <w:r w:rsidRPr="003351B8">
        <w:rPr>
          <w:rFonts w:ascii="Franklin Gothic Book" w:hAnsi="Franklin Gothic Book" w:cs="Calibri Light"/>
          <w:sz w:val="24"/>
          <w:szCs w:val="24"/>
        </w:rPr>
        <w:t>Questions?</w:t>
      </w:r>
    </w:p>
    <w:p w14:paraId="11119566" w14:textId="43471DCB" w:rsidR="00C26AAB" w:rsidRPr="003351B8" w:rsidRDefault="00C26AAB" w:rsidP="00C26AAB">
      <w:pPr>
        <w:spacing w:after="0"/>
        <w:rPr>
          <w:rFonts w:ascii="Franklin Gothic Book" w:hAnsi="Franklin Gothic Book" w:cs="Calibri Light"/>
          <w:sz w:val="24"/>
          <w:szCs w:val="24"/>
        </w:rPr>
      </w:pPr>
      <w:r w:rsidRPr="003351B8">
        <w:rPr>
          <w:rFonts w:ascii="Franklin Gothic Book" w:hAnsi="Franklin Gothic Book" w:cs="Calibri Light"/>
          <w:sz w:val="24"/>
          <w:szCs w:val="24"/>
        </w:rPr>
        <w:t>Amber Zapletal</w:t>
      </w:r>
      <w:r w:rsidR="00EE0996" w:rsidRPr="003351B8">
        <w:rPr>
          <w:rFonts w:ascii="Franklin Gothic Book" w:hAnsi="Franklin Gothic Book" w:cs="Calibri Light"/>
          <w:sz w:val="24"/>
          <w:szCs w:val="24"/>
        </w:rPr>
        <w:t>, Grants Officer:</w:t>
      </w:r>
    </w:p>
    <w:p w14:paraId="18AF1BBE" w14:textId="5623468A" w:rsidR="00C26AAB" w:rsidRPr="003351B8" w:rsidRDefault="00C26AAB" w:rsidP="00C26AAB">
      <w:pPr>
        <w:spacing w:after="0"/>
        <w:rPr>
          <w:rFonts w:ascii="Franklin Gothic Book" w:hAnsi="Franklin Gothic Book" w:cs="Calibri Light"/>
          <w:sz w:val="24"/>
          <w:szCs w:val="24"/>
        </w:rPr>
      </w:pPr>
      <w:hyperlink r:id="rId40" w:history="1">
        <w:r w:rsidRPr="003351B8">
          <w:rPr>
            <w:rStyle w:val="Hyperlink"/>
            <w:rFonts w:ascii="Franklin Gothic Book" w:hAnsi="Franklin Gothic Book" w:cs="Calibri Light"/>
            <w:sz w:val="24"/>
            <w:szCs w:val="24"/>
          </w:rPr>
          <w:t>Amber.zapletal@ontariotechu.ca</w:t>
        </w:r>
      </w:hyperlink>
      <w:r w:rsidRPr="003351B8">
        <w:rPr>
          <w:rFonts w:ascii="Franklin Gothic Book" w:hAnsi="Franklin Gothic Book" w:cs="Calibri Light"/>
          <w:sz w:val="24"/>
          <w:szCs w:val="24"/>
        </w:rPr>
        <w:t xml:space="preserve"> </w:t>
      </w:r>
    </w:p>
    <w:p w14:paraId="0CA24093" w14:textId="389D995F" w:rsidR="00EE0996" w:rsidRPr="003351B8" w:rsidRDefault="00EE0996" w:rsidP="00331566">
      <w:pPr>
        <w:spacing w:before="120" w:after="0"/>
        <w:rPr>
          <w:rFonts w:ascii="Franklin Gothic Book" w:hAnsi="Franklin Gothic Book" w:cs="Calibri Light"/>
          <w:sz w:val="24"/>
          <w:szCs w:val="24"/>
        </w:rPr>
      </w:pPr>
      <w:r w:rsidRPr="003351B8">
        <w:rPr>
          <w:rFonts w:ascii="Franklin Gothic Book" w:hAnsi="Franklin Gothic Book" w:cs="Calibri Light"/>
          <w:sz w:val="24"/>
          <w:szCs w:val="24"/>
        </w:rPr>
        <w:t>NSERC Program Officer:</w:t>
      </w:r>
    </w:p>
    <w:p w14:paraId="4793F735" w14:textId="77777777" w:rsidR="00EE0996" w:rsidRPr="003351B8" w:rsidRDefault="00EE0996" w:rsidP="00EE0996">
      <w:pPr>
        <w:spacing w:after="0"/>
        <w:rPr>
          <w:rFonts w:ascii="Franklin Gothic Book" w:hAnsi="Franklin Gothic Book" w:cs="Calibri Light"/>
          <w:sz w:val="24"/>
          <w:szCs w:val="24"/>
        </w:rPr>
      </w:pPr>
      <w:hyperlink r:id="rId41" w:history="1">
        <w:r w:rsidRPr="003351B8">
          <w:rPr>
            <w:rStyle w:val="Hyperlink"/>
            <w:rFonts w:ascii="Franklin Gothic Book" w:hAnsi="Franklin Gothic Book" w:cs="Calibri Light"/>
            <w:sz w:val="24"/>
            <w:szCs w:val="24"/>
          </w:rPr>
          <w:t>resgrant@nserc-crsng.gc.ca</w:t>
        </w:r>
      </w:hyperlink>
      <w:r w:rsidRPr="003351B8">
        <w:rPr>
          <w:rFonts w:ascii="Franklin Gothic Book" w:hAnsi="Franklin Gothic Book" w:cs="Calibri Light"/>
          <w:sz w:val="24"/>
          <w:szCs w:val="24"/>
        </w:rPr>
        <w:t xml:space="preserve"> </w:t>
      </w:r>
    </w:p>
    <w:p w14:paraId="40A15FE4" w14:textId="77777777" w:rsidR="00EE0996" w:rsidRPr="003351B8" w:rsidRDefault="00EE0996" w:rsidP="00331566">
      <w:pPr>
        <w:spacing w:before="120" w:after="0"/>
        <w:rPr>
          <w:rFonts w:ascii="Franklin Gothic Book" w:hAnsi="Franklin Gothic Book" w:cs="Calibri Light"/>
          <w:sz w:val="24"/>
          <w:szCs w:val="24"/>
        </w:rPr>
      </w:pPr>
      <w:r w:rsidRPr="003351B8">
        <w:rPr>
          <w:rFonts w:ascii="Franklin Gothic Book" w:hAnsi="Franklin Gothic Book" w:cs="Calibri Light"/>
          <w:sz w:val="24"/>
          <w:szCs w:val="24"/>
        </w:rPr>
        <w:t>Research Portal tech assistance:</w:t>
      </w:r>
    </w:p>
    <w:p w14:paraId="140FDB5C" w14:textId="723C7A33" w:rsidR="00EE0996" w:rsidRPr="003351B8" w:rsidRDefault="00EE0996" w:rsidP="00EE0996">
      <w:pPr>
        <w:spacing w:after="0"/>
        <w:rPr>
          <w:rFonts w:ascii="Franklin Gothic Book" w:hAnsi="Franklin Gothic Book" w:cs="Calibri Light"/>
        </w:rPr>
      </w:pPr>
      <w:hyperlink r:id="rId42" w:history="1">
        <w:r w:rsidRPr="003351B8">
          <w:rPr>
            <w:rStyle w:val="Hyperlink"/>
            <w:rFonts w:ascii="Franklin Gothic Book" w:hAnsi="Franklin Gothic Book" w:cs="Calibri Light"/>
            <w:sz w:val="24"/>
            <w:szCs w:val="24"/>
          </w:rPr>
          <w:t>webapp@nserc-crsng.gc.ca</w:t>
        </w:r>
      </w:hyperlink>
      <w:r w:rsidRPr="003351B8">
        <w:rPr>
          <w:rFonts w:ascii="Franklin Gothic Book" w:hAnsi="Franklin Gothic Book" w:cs="Calibri Light"/>
          <w:sz w:val="24"/>
          <w:szCs w:val="24"/>
        </w:rPr>
        <w:t xml:space="preserve"> or </w:t>
      </w:r>
      <w:r w:rsidRPr="003351B8">
        <w:rPr>
          <w:rFonts w:ascii="Franklin Gothic Book" w:hAnsi="Franklin Gothic Book" w:cs="Calibri Light"/>
          <w:color w:val="000000"/>
          <w:sz w:val="24"/>
          <w:szCs w:val="24"/>
          <w:shd w:val="clear" w:color="auto" w:fill="FFFFFF"/>
        </w:rPr>
        <w:t>1</w:t>
      </w:r>
      <w:r w:rsidR="00BD2EF4" w:rsidRPr="003351B8">
        <w:rPr>
          <w:rFonts w:ascii="Franklin Gothic Book" w:hAnsi="Franklin Gothic Book" w:cs="Calibri Light"/>
          <w:color w:val="000000"/>
          <w:sz w:val="24"/>
          <w:szCs w:val="24"/>
          <w:shd w:val="clear" w:color="auto" w:fill="FFFFFF"/>
        </w:rPr>
        <w:t>.</w:t>
      </w:r>
      <w:r w:rsidRPr="003351B8">
        <w:rPr>
          <w:rFonts w:ascii="Franklin Gothic Book" w:hAnsi="Franklin Gothic Book" w:cs="Calibri Light"/>
          <w:color w:val="000000"/>
          <w:sz w:val="24"/>
          <w:szCs w:val="24"/>
          <w:shd w:val="clear" w:color="auto" w:fill="FFFFFF"/>
        </w:rPr>
        <w:t>855</w:t>
      </w:r>
      <w:r w:rsidR="00BD2EF4" w:rsidRPr="003351B8">
        <w:rPr>
          <w:rFonts w:ascii="Franklin Gothic Book" w:hAnsi="Franklin Gothic Book" w:cs="Calibri Light"/>
          <w:color w:val="000000"/>
          <w:sz w:val="24"/>
          <w:szCs w:val="24"/>
          <w:shd w:val="clear" w:color="auto" w:fill="FFFFFF"/>
        </w:rPr>
        <w:t>.</w:t>
      </w:r>
      <w:r w:rsidRPr="003351B8">
        <w:rPr>
          <w:rFonts w:ascii="Franklin Gothic Book" w:hAnsi="Franklin Gothic Book" w:cs="Calibri Light"/>
          <w:color w:val="000000"/>
          <w:sz w:val="24"/>
          <w:szCs w:val="24"/>
          <w:shd w:val="clear" w:color="auto" w:fill="FFFFFF"/>
        </w:rPr>
        <w:t>275</w:t>
      </w:r>
      <w:r w:rsidR="00BD2EF4" w:rsidRPr="003351B8">
        <w:rPr>
          <w:rFonts w:ascii="Franklin Gothic Book" w:hAnsi="Franklin Gothic Book" w:cs="Calibri Light"/>
          <w:color w:val="000000"/>
          <w:sz w:val="24"/>
          <w:szCs w:val="24"/>
          <w:shd w:val="clear" w:color="auto" w:fill="FFFFFF"/>
        </w:rPr>
        <w:t>.</w:t>
      </w:r>
      <w:r w:rsidR="00717241" w:rsidRPr="003351B8">
        <w:rPr>
          <w:rFonts w:ascii="Franklin Gothic Book" w:hAnsi="Franklin Gothic Book" w:cs="Calibri Light"/>
          <w:color w:val="000000"/>
          <w:sz w:val="24"/>
          <w:szCs w:val="24"/>
          <w:shd w:val="clear" w:color="auto" w:fill="FFFFFF"/>
        </w:rPr>
        <w:t>2861</w:t>
      </w:r>
    </w:p>
    <w:sectPr w:rsidR="00EE0996" w:rsidRPr="003351B8" w:rsidSect="002725D3">
      <w:headerReference w:type="default" r:id="rId43"/>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7C2E1" w14:textId="77777777" w:rsidR="004E6402" w:rsidRDefault="004E6402" w:rsidP="0005716A">
      <w:pPr>
        <w:spacing w:after="0" w:line="240" w:lineRule="auto"/>
      </w:pPr>
      <w:r>
        <w:separator/>
      </w:r>
    </w:p>
  </w:endnote>
  <w:endnote w:type="continuationSeparator" w:id="0">
    <w:p w14:paraId="0B34568D" w14:textId="77777777" w:rsidR="004E6402" w:rsidRDefault="004E6402" w:rsidP="00057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w:panose1 w:val="020B0504030602030204"/>
    <w:charset w:val="00"/>
    <w:family w:val="swiss"/>
    <w:pitch w:val="variable"/>
    <w:sig w:usb0="E00002FF" w:usb1="5000205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663D5" w14:textId="228C36F0" w:rsidR="000826DC" w:rsidRPr="00C26AAB" w:rsidRDefault="0054406E" w:rsidP="0054406E">
    <w:pPr>
      <w:pStyle w:val="Footer"/>
      <w:jc w:val="right"/>
      <w:rPr>
        <w:rFonts w:asciiTheme="majorHAnsi" w:hAnsiTheme="majorHAnsi" w:cstheme="majorHAnsi"/>
      </w:rPr>
    </w:pPr>
    <w:r w:rsidRPr="00C26AAB">
      <w:rPr>
        <w:rFonts w:asciiTheme="majorHAnsi" w:hAnsiTheme="majorHAnsi" w:cstheme="majorHAnsi"/>
      </w:rPr>
      <w:t xml:space="preserve">Updated </w:t>
    </w:r>
    <w:r w:rsidR="00BC363F" w:rsidRPr="00C26AAB">
      <w:rPr>
        <w:rFonts w:asciiTheme="majorHAnsi" w:hAnsiTheme="majorHAnsi" w:cstheme="majorHAnsi"/>
      </w:rPr>
      <w:t>August 202</w:t>
    </w:r>
    <w:r w:rsidR="00C26AAB" w:rsidRPr="00C26AAB">
      <w:rPr>
        <w:rFonts w:asciiTheme="majorHAnsi" w:hAnsiTheme="majorHAnsi" w:cstheme="majorHAnsi"/>
      </w:rPr>
      <w:t>5</w:t>
    </w:r>
    <w:r w:rsidRPr="00C26AAB">
      <w:rPr>
        <w:rFonts w:asciiTheme="majorHAnsi" w:hAnsiTheme="majorHAnsi" w:cstheme="majorHAnsi"/>
      </w:rPr>
      <w:tab/>
    </w:r>
    <w:r w:rsidRPr="00C26AAB">
      <w:rPr>
        <w:rFonts w:asciiTheme="majorHAnsi" w:hAnsiTheme="majorHAnsi" w:cstheme="majorHAnsi"/>
      </w:rPr>
      <w:tab/>
    </w:r>
    <w:sdt>
      <w:sdtPr>
        <w:rPr>
          <w:rFonts w:asciiTheme="majorHAnsi" w:hAnsiTheme="majorHAnsi" w:cstheme="majorHAnsi"/>
        </w:rPr>
        <w:id w:val="-444841125"/>
        <w:docPartObj>
          <w:docPartGallery w:val="Page Numbers (Bottom of Page)"/>
          <w:docPartUnique/>
        </w:docPartObj>
      </w:sdtPr>
      <w:sdtEndPr>
        <w:rPr>
          <w:noProof/>
        </w:rPr>
      </w:sdtEndPr>
      <w:sdtContent>
        <w:r w:rsidR="000826DC" w:rsidRPr="00C26AAB">
          <w:rPr>
            <w:rFonts w:asciiTheme="majorHAnsi" w:hAnsiTheme="majorHAnsi" w:cstheme="majorHAnsi"/>
          </w:rPr>
          <w:fldChar w:fldCharType="begin"/>
        </w:r>
        <w:r w:rsidR="000826DC" w:rsidRPr="00C26AAB">
          <w:rPr>
            <w:rFonts w:asciiTheme="majorHAnsi" w:hAnsiTheme="majorHAnsi" w:cstheme="majorHAnsi"/>
          </w:rPr>
          <w:instrText xml:space="preserve"> PAGE   \* MERGEFORMAT </w:instrText>
        </w:r>
        <w:r w:rsidR="000826DC" w:rsidRPr="00C26AAB">
          <w:rPr>
            <w:rFonts w:asciiTheme="majorHAnsi" w:hAnsiTheme="majorHAnsi" w:cstheme="majorHAnsi"/>
          </w:rPr>
          <w:fldChar w:fldCharType="separate"/>
        </w:r>
        <w:r w:rsidR="000826DC" w:rsidRPr="00C26AAB">
          <w:rPr>
            <w:rFonts w:asciiTheme="majorHAnsi" w:hAnsiTheme="majorHAnsi" w:cstheme="majorHAnsi"/>
            <w:noProof/>
          </w:rPr>
          <w:t>2</w:t>
        </w:r>
        <w:r w:rsidR="000826DC" w:rsidRPr="00C26AAB">
          <w:rPr>
            <w:rFonts w:asciiTheme="majorHAnsi" w:hAnsiTheme="majorHAnsi" w:cstheme="majorHAnsi"/>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E80F2" w14:textId="77777777" w:rsidR="004E6402" w:rsidRDefault="004E6402" w:rsidP="0005716A">
      <w:pPr>
        <w:spacing w:after="0" w:line="240" w:lineRule="auto"/>
      </w:pPr>
      <w:r>
        <w:separator/>
      </w:r>
    </w:p>
  </w:footnote>
  <w:footnote w:type="continuationSeparator" w:id="0">
    <w:p w14:paraId="34B6CE3C" w14:textId="77777777" w:rsidR="004E6402" w:rsidRDefault="004E6402" w:rsidP="00057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CellMar>
        <w:left w:w="0" w:type="dxa"/>
        <w:right w:w="0" w:type="dxa"/>
      </w:tblCellMar>
      <w:tblLook w:val="04A0" w:firstRow="1" w:lastRow="0" w:firstColumn="1" w:lastColumn="0" w:noHBand="0" w:noVBand="1"/>
    </w:tblPr>
    <w:tblGrid>
      <w:gridCol w:w="4805"/>
      <w:gridCol w:w="4555"/>
    </w:tblGrid>
    <w:tr w:rsidR="000D334D" w14:paraId="358BE000" w14:textId="77777777" w:rsidTr="0043249B">
      <w:trPr>
        <w:trHeight w:val="911"/>
        <w:jc w:val="center"/>
      </w:trPr>
      <w:tc>
        <w:tcPr>
          <w:tcW w:w="4805" w:type="dxa"/>
          <w:tcBorders>
            <w:top w:val="nil"/>
            <w:left w:val="nil"/>
            <w:bottom w:val="nil"/>
            <w:right w:val="single" w:sz="8" w:space="0" w:color="auto"/>
          </w:tcBorders>
          <w:tcMar>
            <w:top w:w="0" w:type="dxa"/>
            <w:left w:w="108" w:type="dxa"/>
            <w:bottom w:w="0" w:type="dxa"/>
            <w:right w:w="108" w:type="dxa"/>
          </w:tcMar>
          <w:vAlign w:val="center"/>
          <w:hideMark/>
        </w:tcPr>
        <w:p w14:paraId="2406F5FC" w14:textId="77777777" w:rsidR="000D334D" w:rsidRDefault="000D334D" w:rsidP="000D334D">
          <w:pPr>
            <w:pStyle w:val="Header"/>
            <w:spacing w:after="120" w:line="252" w:lineRule="auto"/>
            <w:jc w:val="right"/>
            <w:rPr>
              <w:rFonts w:ascii="Calibri" w:hAnsi="Calibri" w:cs="Calibri"/>
              <w:sz w:val="40"/>
              <w:szCs w:val="40"/>
            </w:rPr>
          </w:pPr>
          <w:r>
            <w:rPr>
              <w:noProof/>
              <w:sz w:val="40"/>
              <w:szCs w:val="40"/>
            </w:rPr>
            <w:drawing>
              <wp:inline distT="0" distB="0" distL="0" distR="0" wp14:anchorId="1F1B2DF2" wp14:editId="76799A13">
                <wp:extent cx="2495550" cy="885190"/>
                <wp:effectExtent l="0" t="0" r="0" b="0"/>
                <wp:docPr id="7" name="Picture 7" descr="Ontario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Ontario Tech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95550" cy="885190"/>
                        </a:xfrm>
                        <a:prstGeom prst="rect">
                          <a:avLst/>
                        </a:prstGeom>
                        <a:noFill/>
                        <a:ln>
                          <a:noFill/>
                        </a:ln>
                      </pic:spPr>
                    </pic:pic>
                  </a:graphicData>
                </a:graphic>
              </wp:inline>
            </w:drawing>
          </w:r>
        </w:p>
      </w:tc>
      <w:tc>
        <w:tcPr>
          <w:tcW w:w="4555" w:type="dxa"/>
          <w:tcMar>
            <w:top w:w="0" w:type="dxa"/>
            <w:left w:w="108" w:type="dxa"/>
            <w:bottom w:w="0" w:type="dxa"/>
            <w:right w:w="108" w:type="dxa"/>
          </w:tcMar>
          <w:vAlign w:val="center"/>
          <w:hideMark/>
        </w:tcPr>
        <w:p w14:paraId="3A1793BF" w14:textId="6172A6C1" w:rsidR="000D334D" w:rsidRPr="00717241" w:rsidRDefault="000D334D" w:rsidP="000D334D">
          <w:pPr>
            <w:pStyle w:val="Header"/>
            <w:spacing w:after="120" w:line="252" w:lineRule="auto"/>
            <w:rPr>
              <w:rFonts w:ascii="Ubuntu" w:hAnsi="Ubuntu"/>
              <w:color w:val="003580"/>
              <w:sz w:val="28"/>
              <w:szCs w:val="28"/>
            </w:rPr>
          </w:pPr>
          <w:r w:rsidRPr="00717241">
            <w:rPr>
              <w:rFonts w:ascii="Ubuntu" w:hAnsi="Ubuntu"/>
              <w:sz w:val="28"/>
              <w:szCs w:val="28"/>
            </w:rPr>
            <w:t xml:space="preserve">OFFICE OF </w:t>
          </w:r>
          <w:r w:rsidRPr="00717241">
            <w:rPr>
              <w:rFonts w:ascii="Ubuntu" w:hAnsi="Ubuntu"/>
              <w:sz w:val="28"/>
              <w:szCs w:val="28"/>
            </w:rPr>
            <w:br/>
            <w:t>R</w:t>
          </w:r>
          <w:r w:rsidR="002725D3" w:rsidRPr="00717241">
            <w:rPr>
              <w:rFonts w:ascii="Ubuntu" w:hAnsi="Ubuntu"/>
              <w:sz w:val="28"/>
              <w:szCs w:val="28"/>
            </w:rPr>
            <w:t>E</w:t>
          </w:r>
          <w:r w:rsidRPr="00717241">
            <w:rPr>
              <w:rFonts w:ascii="Ubuntu" w:hAnsi="Ubuntu"/>
              <w:sz w:val="28"/>
              <w:szCs w:val="28"/>
            </w:rPr>
            <w:t>SEARCH SERVICES</w:t>
          </w:r>
        </w:p>
      </w:tc>
    </w:tr>
  </w:tbl>
  <w:p w14:paraId="521D4321" w14:textId="33588DD3" w:rsidR="0005716A" w:rsidRDefault="0005716A" w:rsidP="00272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410C"/>
    <w:multiLevelType w:val="multilevel"/>
    <w:tmpl w:val="6E1E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9458D"/>
    <w:multiLevelType w:val="hybridMultilevel"/>
    <w:tmpl w:val="F800A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52C0C"/>
    <w:multiLevelType w:val="hybridMultilevel"/>
    <w:tmpl w:val="50BA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36296"/>
    <w:multiLevelType w:val="hybridMultilevel"/>
    <w:tmpl w:val="C4B0388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F77C9"/>
    <w:multiLevelType w:val="hybridMultilevel"/>
    <w:tmpl w:val="5726D32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833A5"/>
    <w:multiLevelType w:val="hybridMultilevel"/>
    <w:tmpl w:val="0A5485F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F1708"/>
    <w:multiLevelType w:val="hybridMultilevel"/>
    <w:tmpl w:val="A92ED8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DC0175"/>
    <w:multiLevelType w:val="hybridMultilevel"/>
    <w:tmpl w:val="2ABE2E70"/>
    <w:lvl w:ilvl="0" w:tplc="0409000B">
      <w:start w:val="1"/>
      <w:numFmt w:val="bullet"/>
      <w:lvlText w:val=""/>
      <w:lvlJc w:val="left"/>
      <w:pPr>
        <w:tabs>
          <w:tab w:val="num" w:pos="720"/>
        </w:tabs>
        <w:ind w:left="720" w:hanging="360"/>
      </w:pPr>
      <w:rPr>
        <w:rFonts w:ascii="Wingdings" w:hAnsi="Wingdings" w:hint="default"/>
      </w:rPr>
    </w:lvl>
    <w:lvl w:ilvl="1" w:tplc="2790354E">
      <w:numFmt w:val="bullet"/>
      <w:lvlText w:val="–"/>
      <w:lvlJc w:val="left"/>
      <w:pPr>
        <w:tabs>
          <w:tab w:val="num" w:pos="1440"/>
        </w:tabs>
        <w:ind w:left="1440" w:hanging="360"/>
      </w:pPr>
      <w:rPr>
        <w:rFonts w:ascii="Arial" w:hAnsi="Arial" w:hint="default"/>
      </w:rPr>
    </w:lvl>
    <w:lvl w:ilvl="2" w:tplc="5D70247C" w:tentative="1">
      <w:start w:val="1"/>
      <w:numFmt w:val="bullet"/>
      <w:lvlText w:val="•"/>
      <w:lvlJc w:val="left"/>
      <w:pPr>
        <w:tabs>
          <w:tab w:val="num" w:pos="2160"/>
        </w:tabs>
        <w:ind w:left="2160" w:hanging="360"/>
      </w:pPr>
      <w:rPr>
        <w:rFonts w:ascii="Arial" w:hAnsi="Arial" w:hint="default"/>
      </w:rPr>
    </w:lvl>
    <w:lvl w:ilvl="3" w:tplc="3176DE36" w:tentative="1">
      <w:start w:val="1"/>
      <w:numFmt w:val="bullet"/>
      <w:lvlText w:val="•"/>
      <w:lvlJc w:val="left"/>
      <w:pPr>
        <w:tabs>
          <w:tab w:val="num" w:pos="2880"/>
        </w:tabs>
        <w:ind w:left="2880" w:hanging="360"/>
      </w:pPr>
      <w:rPr>
        <w:rFonts w:ascii="Arial" w:hAnsi="Arial" w:hint="default"/>
      </w:rPr>
    </w:lvl>
    <w:lvl w:ilvl="4" w:tplc="393861B2" w:tentative="1">
      <w:start w:val="1"/>
      <w:numFmt w:val="bullet"/>
      <w:lvlText w:val="•"/>
      <w:lvlJc w:val="left"/>
      <w:pPr>
        <w:tabs>
          <w:tab w:val="num" w:pos="3600"/>
        </w:tabs>
        <w:ind w:left="3600" w:hanging="360"/>
      </w:pPr>
      <w:rPr>
        <w:rFonts w:ascii="Arial" w:hAnsi="Arial" w:hint="default"/>
      </w:rPr>
    </w:lvl>
    <w:lvl w:ilvl="5" w:tplc="62C6D694" w:tentative="1">
      <w:start w:val="1"/>
      <w:numFmt w:val="bullet"/>
      <w:lvlText w:val="•"/>
      <w:lvlJc w:val="left"/>
      <w:pPr>
        <w:tabs>
          <w:tab w:val="num" w:pos="4320"/>
        </w:tabs>
        <w:ind w:left="4320" w:hanging="360"/>
      </w:pPr>
      <w:rPr>
        <w:rFonts w:ascii="Arial" w:hAnsi="Arial" w:hint="default"/>
      </w:rPr>
    </w:lvl>
    <w:lvl w:ilvl="6" w:tplc="8898A018" w:tentative="1">
      <w:start w:val="1"/>
      <w:numFmt w:val="bullet"/>
      <w:lvlText w:val="•"/>
      <w:lvlJc w:val="left"/>
      <w:pPr>
        <w:tabs>
          <w:tab w:val="num" w:pos="5040"/>
        </w:tabs>
        <w:ind w:left="5040" w:hanging="360"/>
      </w:pPr>
      <w:rPr>
        <w:rFonts w:ascii="Arial" w:hAnsi="Arial" w:hint="default"/>
      </w:rPr>
    </w:lvl>
    <w:lvl w:ilvl="7" w:tplc="65FA98F4" w:tentative="1">
      <w:start w:val="1"/>
      <w:numFmt w:val="bullet"/>
      <w:lvlText w:val="•"/>
      <w:lvlJc w:val="left"/>
      <w:pPr>
        <w:tabs>
          <w:tab w:val="num" w:pos="5760"/>
        </w:tabs>
        <w:ind w:left="5760" w:hanging="360"/>
      </w:pPr>
      <w:rPr>
        <w:rFonts w:ascii="Arial" w:hAnsi="Arial" w:hint="default"/>
      </w:rPr>
    </w:lvl>
    <w:lvl w:ilvl="8" w:tplc="7410EE2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BD0071"/>
    <w:multiLevelType w:val="hybridMultilevel"/>
    <w:tmpl w:val="259C4A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60391"/>
    <w:multiLevelType w:val="multilevel"/>
    <w:tmpl w:val="E9F4CA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847145"/>
    <w:multiLevelType w:val="hybridMultilevel"/>
    <w:tmpl w:val="7378445C"/>
    <w:lvl w:ilvl="0" w:tplc="0409000B">
      <w:start w:val="1"/>
      <w:numFmt w:val="bullet"/>
      <w:lvlText w:val=""/>
      <w:lvlJc w:val="left"/>
      <w:pPr>
        <w:tabs>
          <w:tab w:val="num" w:pos="720"/>
        </w:tabs>
        <w:ind w:left="720" w:hanging="360"/>
      </w:pPr>
      <w:rPr>
        <w:rFonts w:ascii="Wingdings" w:hAnsi="Wingdings" w:hint="default"/>
      </w:rPr>
    </w:lvl>
    <w:lvl w:ilvl="1" w:tplc="8978638E">
      <w:start w:val="1"/>
      <w:numFmt w:val="bullet"/>
      <w:lvlText w:val="-"/>
      <w:lvlJc w:val="left"/>
      <w:pPr>
        <w:tabs>
          <w:tab w:val="num" w:pos="1440"/>
        </w:tabs>
        <w:ind w:left="1440" w:hanging="360"/>
      </w:pPr>
      <w:rPr>
        <w:rFonts w:ascii="Times New Roman" w:hAnsi="Times New Roman" w:hint="default"/>
      </w:rPr>
    </w:lvl>
    <w:lvl w:ilvl="2" w:tplc="92C2B30A">
      <w:start w:val="1"/>
      <w:numFmt w:val="bullet"/>
      <w:lvlText w:val="-"/>
      <w:lvlJc w:val="left"/>
      <w:pPr>
        <w:tabs>
          <w:tab w:val="num" w:pos="2160"/>
        </w:tabs>
        <w:ind w:left="2160" w:hanging="360"/>
      </w:pPr>
      <w:rPr>
        <w:rFonts w:ascii="Times New Roman" w:hAnsi="Times New Roman" w:hint="default"/>
      </w:rPr>
    </w:lvl>
    <w:lvl w:ilvl="3" w:tplc="367826C8" w:tentative="1">
      <w:start w:val="1"/>
      <w:numFmt w:val="bullet"/>
      <w:lvlText w:val="-"/>
      <w:lvlJc w:val="left"/>
      <w:pPr>
        <w:tabs>
          <w:tab w:val="num" w:pos="2880"/>
        </w:tabs>
        <w:ind w:left="2880" w:hanging="360"/>
      </w:pPr>
      <w:rPr>
        <w:rFonts w:ascii="Times New Roman" w:hAnsi="Times New Roman" w:hint="default"/>
      </w:rPr>
    </w:lvl>
    <w:lvl w:ilvl="4" w:tplc="1EE0FE10" w:tentative="1">
      <w:start w:val="1"/>
      <w:numFmt w:val="bullet"/>
      <w:lvlText w:val="-"/>
      <w:lvlJc w:val="left"/>
      <w:pPr>
        <w:tabs>
          <w:tab w:val="num" w:pos="3600"/>
        </w:tabs>
        <w:ind w:left="3600" w:hanging="360"/>
      </w:pPr>
      <w:rPr>
        <w:rFonts w:ascii="Times New Roman" w:hAnsi="Times New Roman" w:hint="default"/>
      </w:rPr>
    </w:lvl>
    <w:lvl w:ilvl="5" w:tplc="4BA8FF84" w:tentative="1">
      <w:start w:val="1"/>
      <w:numFmt w:val="bullet"/>
      <w:lvlText w:val="-"/>
      <w:lvlJc w:val="left"/>
      <w:pPr>
        <w:tabs>
          <w:tab w:val="num" w:pos="4320"/>
        </w:tabs>
        <w:ind w:left="4320" w:hanging="360"/>
      </w:pPr>
      <w:rPr>
        <w:rFonts w:ascii="Times New Roman" w:hAnsi="Times New Roman" w:hint="default"/>
      </w:rPr>
    </w:lvl>
    <w:lvl w:ilvl="6" w:tplc="340638A4" w:tentative="1">
      <w:start w:val="1"/>
      <w:numFmt w:val="bullet"/>
      <w:lvlText w:val="-"/>
      <w:lvlJc w:val="left"/>
      <w:pPr>
        <w:tabs>
          <w:tab w:val="num" w:pos="5040"/>
        </w:tabs>
        <w:ind w:left="5040" w:hanging="360"/>
      </w:pPr>
      <w:rPr>
        <w:rFonts w:ascii="Times New Roman" w:hAnsi="Times New Roman" w:hint="default"/>
      </w:rPr>
    </w:lvl>
    <w:lvl w:ilvl="7" w:tplc="5EC06792" w:tentative="1">
      <w:start w:val="1"/>
      <w:numFmt w:val="bullet"/>
      <w:lvlText w:val="-"/>
      <w:lvlJc w:val="left"/>
      <w:pPr>
        <w:tabs>
          <w:tab w:val="num" w:pos="5760"/>
        </w:tabs>
        <w:ind w:left="5760" w:hanging="360"/>
      </w:pPr>
      <w:rPr>
        <w:rFonts w:ascii="Times New Roman" w:hAnsi="Times New Roman" w:hint="default"/>
      </w:rPr>
    </w:lvl>
    <w:lvl w:ilvl="8" w:tplc="AD68203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E14061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FA57DE2"/>
    <w:multiLevelType w:val="hybridMultilevel"/>
    <w:tmpl w:val="169CDA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535D71"/>
    <w:multiLevelType w:val="hybridMultilevel"/>
    <w:tmpl w:val="250EE0E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2C2B30A">
      <w:start w:val="1"/>
      <w:numFmt w:val="bullet"/>
      <w:lvlText w:val="-"/>
      <w:lvlJc w:val="left"/>
      <w:pPr>
        <w:tabs>
          <w:tab w:val="num" w:pos="2160"/>
        </w:tabs>
        <w:ind w:left="2160" w:hanging="360"/>
      </w:pPr>
      <w:rPr>
        <w:rFonts w:ascii="Times New Roman" w:hAnsi="Times New Roman" w:hint="default"/>
      </w:rPr>
    </w:lvl>
    <w:lvl w:ilvl="3" w:tplc="367826C8" w:tentative="1">
      <w:start w:val="1"/>
      <w:numFmt w:val="bullet"/>
      <w:lvlText w:val="-"/>
      <w:lvlJc w:val="left"/>
      <w:pPr>
        <w:tabs>
          <w:tab w:val="num" w:pos="2880"/>
        </w:tabs>
        <w:ind w:left="2880" w:hanging="360"/>
      </w:pPr>
      <w:rPr>
        <w:rFonts w:ascii="Times New Roman" w:hAnsi="Times New Roman" w:hint="default"/>
      </w:rPr>
    </w:lvl>
    <w:lvl w:ilvl="4" w:tplc="1EE0FE10" w:tentative="1">
      <w:start w:val="1"/>
      <w:numFmt w:val="bullet"/>
      <w:lvlText w:val="-"/>
      <w:lvlJc w:val="left"/>
      <w:pPr>
        <w:tabs>
          <w:tab w:val="num" w:pos="3600"/>
        </w:tabs>
        <w:ind w:left="3600" w:hanging="360"/>
      </w:pPr>
      <w:rPr>
        <w:rFonts w:ascii="Times New Roman" w:hAnsi="Times New Roman" w:hint="default"/>
      </w:rPr>
    </w:lvl>
    <w:lvl w:ilvl="5" w:tplc="4BA8FF84" w:tentative="1">
      <w:start w:val="1"/>
      <w:numFmt w:val="bullet"/>
      <w:lvlText w:val="-"/>
      <w:lvlJc w:val="left"/>
      <w:pPr>
        <w:tabs>
          <w:tab w:val="num" w:pos="4320"/>
        </w:tabs>
        <w:ind w:left="4320" w:hanging="360"/>
      </w:pPr>
      <w:rPr>
        <w:rFonts w:ascii="Times New Roman" w:hAnsi="Times New Roman" w:hint="default"/>
      </w:rPr>
    </w:lvl>
    <w:lvl w:ilvl="6" w:tplc="340638A4" w:tentative="1">
      <w:start w:val="1"/>
      <w:numFmt w:val="bullet"/>
      <w:lvlText w:val="-"/>
      <w:lvlJc w:val="left"/>
      <w:pPr>
        <w:tabs>
          <w:tab w:val="num" w:pos="5040"/>
        </w:tabs>
        <w:ind w:left="5040" w:hanging="360"/>
      </w:pPr>
      <w:rPr>
        <w:rFonts w:ascii="Times New Roman" w:hAnsi="Times New Roman" w:hint="default"/>
      </w:rPr>
    </w:lvl>
    <w:lvl w:ilvl="7" w:tplc="5EC06792" w:tentative="1">
      <w:start w:val="1"/>
      <w:numFmt w:val="bullet"/>
      <w:lvlText w:val="-"/>
      <w:lvlJc w:val="left"/>
      <w:pPr>
        <w:tabs>
          <w:tab w:val="num" w:pos="5760"/>
        </w:tabs>
        <w:ind w:left="5760" w:hanging="360"/>
      </w:pPr>
      <w:rPr>
        <w:rFonts w:ascii="Times New Roman" w:hAnsi="Times New Roman" w:hint="default"/>
      </w:rPr>
    </w:lvl>
    <w:lvl w:ilvl="8" w:tplc="AD68203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2A44E43"/>
    <w:multiLevelType w:val="hybridMultilevel"/>
    <w:tmpl w:val="445A866E"/>
    <w:lvl w:ilvl="0" w:tplc="04090003">
      <w:start w:val="1"/>
      <w:numFmt w:val="bullet"/>
      <w:lvlText w:val="o"/>
      <w:lvlJc w:val="left"/>
      <w:pPr>
        <w:tabs>
          <w:tab w:val="num" w:pos="1440"/>
        </w:tabs>
        <w:ind w:left="1440" w:hanging="360"/>
      </w:pPr>
      <w:rPr>
        <w:rFonts w:ascii="Courier New" w:hAnsi="Courier New" w:cs="Courier New" w:hint="default"/>
      </w:rPr>
    </w:lvl>
    <w:lvl w:ilvl="1" w:tplc="9140E646" w:tentative="1">
      <w:start w:val="1"/>
      <w:numFmt w:val="bullet"/>
      <w:lvlText w:val="•"/>
      <w:lvlJc w:val="left"/>
      <w:pPr>
        <w:tabs>
          <w:tab w:val="num" w:pos="2160"/>
        </w:tabs>
        <w:ind w:left="2160" w:hanging="360"/>
      </w:pPr>
      <w:rPr>
        <w:rFonts w:ascii="Arial" w:hAnsi="Arial" w:hint="default"/>
      </w:rPr>
    </w:lvl>
    <w:lvl w:ilvl="2" w:tplc="A7F6043A" w:tentative="1">
      <w:start w:val="1"/>
      <w:numFmt w:val="bullet"/>
      <w:lvlText w:val="•"/>
      <w:lvlJc w:val="left"/>
      <w:pPr>
        <w:tabs>
          <w:tab w:val="num" w:pos="2880"/>
        </w:tabs>
        <w:ind w:left="2880" w:hanging="360"/>
      </w:pPr>
      <w:rPr>
        <w:rFonts w:ascii="Arial" w:hAnsi="Arial" w:hint="default"/>
      </w:rPr>
    </w:lvl>
    <w:lvl w:ilvl="3" w:tplc="8C9E12FE" w:tentative="1">
      <w:start w:val="1"/>
      <w:numFmt w:val="bullet"/>
      <w:lvlText w:val="•"/>
      <w:lvlJc w:val="left"/>
      <w:pPr>
        <w:tabs>
          <w:tab w:val="num" w:pos="3600"/>
        </w:tabs>
        <w:ind w:left="3600" w:hanging="360"/>
      </w:pPr>
      <w:rPr>
        <w:rFonts w:ascii="Arial" w:hAnsi="Arial" w:hint="default"/>
      </w:rPr>
    </w:lvl>
    <w:lvl w:ilvl="4" w:tplc="F96EB276" w:tentative="1">
      <w:start w:val="1"/>
      <w:numFmt w:val="bullet"/>
      <w:lvlText w:val="•"/>
      <w:lvlJc w:val="left"/>
      <w:pPr>
        <w:tabs>
          <w:tab w:val="num" w:pos="4320"/>
        </w:tabs>
        <w:ind w:left="4320" w:hanging="360"/>
      </w:pPr>
      <w:rPr>
        <w:rFonts w:ascii="Arial" w:hAnsi="Arial" w:hint="default"/>
      </w:rPr>
    </w:lvl>
    <w:lvl w:ilvl="5" w:tplc="F82EC76C" w:tentative="1">
      <w:start w:val="1"/>
      <w:numFmt w:val="bullet"/>
      <w:lvlText w:val="•"/>
      <w:lvlJc w:val="left"/>
      <w:pPr>
        <w:tabs>
          <w:tab w:val="num" w:pos="5040"/>
        </w:tabs>
        <w:ind w:left="5040" w:hanging="360"/>
      </w:pPr>
      <w:rPr>
        <w:rFonts w:ascii="Arial" w:hAnsi="Arial" w:hint="default"/>
      </w:rPr>
    </w:lvl>
    <w:lvl w:ilvl="6" w:tplc="ED00C176" w:tentative="1">
      <w:start w:val="1"/>
      <w:numFmt w:val="bullet"/>
      <w:lvlText w:val="•"/>
      <w:lvlJc w:val="left"/>
      <w:pPr>
        <w:tabs>
          <w:tab w:val="num" w:pos="5760"/>
        </w:tabs>
        <w:ind w:left="5760" w:hanging="360"/>
      </w:pPr>
      <w:rPr>
        <w:rFonts w:ascii="Arial" w:hAnsi="Arial" w:hint="default"/>
      </w:rPr>
    </w:lvl>
    <w:lvl w:ilvl="7" w:tplc="835AA680" w:tentative="1">
      <w:start w:val="1"/>
      <w:numFmt w:val="bullet"/>
      <w:lvlText w:val="•"/>
      <w:lvlJc w:val="left"/>
      <w:pPr>
        <w:tabs>
          <w:tab w:val="num" w:pos="6480"/>
        </w:tabs>
        <w:ind w:left="6480" w:hanging="360"/>
      </w:pPr>
      <w:rPr>
        <w:rFonts w:ascii="Arial" w:hAnsi="Arial" w:hint="default"/>
      </w:rPr>
    </w:lvl>
    <w:lvl w:ilvl="8" w:tplc="F16C7200" w:tentative="1">
      <w:start w:val="1"/>
      <w:numFmt w:val="bullet"/>
      <w:lvlText w:val="•"/>
      <w:lvlJc w:val="left"/>
      <w:pPr>
        <w:tabs>
          <w:tab w:val="num" w:pos="7200"/>
        </w:tabs>
        <w:ind w:left="7200" w:hanging="360"/>
      </w:pPr>
      <w:rPr>
        <w:rFonts w:ascii="Arial" w:hAnsi="Arial" w:hint="default"/>
      </w:rPr>
    </w:lvl>
  </w:abstractNum>
  <w:abstractNum w:abstractNumId="15" w15:restartNumberingAfterBreak="0">
    <w:nsid w:val="4A4210B8"/>
    <w:multiLevelType w:val="multilevel"/>
    <w:tmpl w:val="2800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3A7FCC"/>
    <w:multiLevelType w:val="hybridMultilevel"/>
    <w:tmpl w:val="9AF8B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291871"/>
    <w:multiLevelType w:val="hybridMultilevel"/>
    <w:tmpl w:val="009E12C0"/>
    <w:lvl w:ilvl="0" w:tplc="CBBEE88C">
      <w:start w:val="1"/>
      <w:numFmt w:val="bullet"/>
      <w:lvlText w:val="•"/>
      <w:lvlJc w:val="left"/>
      <w:pPr>
        <w:ind w:left="360" w:hanging="360"/>
      </w:pPr>
      <w:rPr>
        <w:rFonts w:asciiTheme="majorHAnsi" w:hAnsiTheme="majorHAnsi" w:cstheme="majorHAnsi"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6B5074"/>
    <w:multiLevelType w:val="hybridMultilevel"/>
    <w:tmpl w:val="59A466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5D70247C" w:tentative="1">
      <w:start w:val="1"/>
      <w:numFmt w:val="bullet"/>
      <w:lvlText w:val="•"/>
      <w:lvlJc w:val="left"/>
      <w:pPr>
        <w:tabs>
          <w:tab w:val="num" w:pos="2160"/>
        </w:tabs>
        <w:ind w:left="2160" w:hanging="360"/>
      </w:pPr>
      <w:rPr>
        <w:rFonts w:ascii="Arial" w:hAnsi="Arial" w:hint="default"/>
      </w:rPr>
    </w:lvl>
    <w:lvl w:ilvl="3" w:tplc="3176DE36" w:tentative="1">
      <w:start w:val="1"/>
      <w:numFmt w:val="bullet"/>
      <w:lvlText w:val="•"/>
      <w:lvlJc w:val="left"/>
      <w:pPr>
        <w:tabs>
          <w:tab w:val="num" w:pos="2880"/>
        </w:tabs>
        <w:ind w:left="2880" w:hanging="360"/>
      </w:pPr>
      <w:rPr>
        <w:rFonts w:ascii="Arial" w:hAnsi="Arial" w:hint="default"/>
      </w:rPr>
    </w:lvl>
    <w:lvl w:ilvl="4" w:tplc="393861B2" w:tentative="1">
      <w:start w:val="1"/>
      <w:numFmt w:val="bullet"/>
      <w:lvlText w:val="•"/>
      <w:lvlJc w:val="left"/>
      <w:pPr>
        <w:tabs>
          <w:tab w:val="num" w:pos="3600"/>
        </w:tabs>
        <w:ind w:left="3600" w:hanging="360"/>
      </w:pPr>
      <w:rPr>
        <w:rFonts w:ascii="Arial" w:hAnsi="Arial" w:hint="default"/>
      </w:rPr>
    </w:lvl>
    <w:lvl w:ilvl="5" w:tplc="62C6D694" w:tentative="1">
      <w:start w:val="1"/>
      <w:numFmt w:val="bullet"/>
      <w:lvlText w:val="•"/>
      <w:lvlJc w:val="left"/>
      <w:pPr>
        <w:tabs>
          <w:tab w:val="num" w:pos="4320"/>
        </w:tabs>
        <w:ind w:left="4320" w:hanging="360"/>
      </w:pPr>
      <w:rPr>
        <w:rFonts w:ascii="Arial" w:hAnsi="Arial" w:hint="default"/>
      </w:rPr>
    </w:lvl>
    <w:lvl w:ilvl="6" w:tplc="8898A018" w:tentative="1">
      <w:start w:val="1"/>
      <w:numFmt w:val="bullet"/>
      <w:lvlText w:val="•"/>
      <w:lvlJc w:val="left"/>
      <w:pPr>
        <w:tabs>
          <w:tab w:val="num" w:pos="5040"/>
        </w:tabs>
        <w:ind w:left="5040" w:hanging="360"/>
      </w:pPr>
      <w:rPr>
        <w:rFonts w:ascii="Arial" w:hAnsi="Arial" w:hint="default"/>
      </w:rPr>
    </w:lvl>
    <w:lvl w:ilvl="7" w:tplc="65FA98F4" w:tentative="1">
      <w:start w:val="1"/>
      <w:numFmt w:val="bullet"/>
      <w:lvlText w:val="•"/>
      <w:lvlJc w:val="left"/>
      <w:pPr>
        <w:tabs>
          <w:tab w:val="num" w:pos="5760"/>
        </w:tabs>
        <w:ind w:left="5760" w:hanging="360"/>
      </w:pPr>
      <w:rPr>
        <w:rFonts w:ascii="Arial" w:hAnsi="Arial" w:hint="default"/>
      </w:rPr>
    </w:lvl>
    <w:lvl w:ilvl="8" w:tplc="7410EE2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5263DA9"/>
    <w:multiLevelType w:val="hybridMultilevel"/>
    <w:tmpl w:val="94AC06D6"/>
    <w:lvl w:ilvl="0" w:tplc="0409000B">
      <w:start w:val="1"/>
      <w:numFmt w:val="bullet"/>
      <w:lvlText w:val=""/>
      <w:lvlJc w:val="left"/>
      <w:pPr>
        <w:tabs>
          <w:tab w:val="num" w:pos="720"/>
        </w:tabs>
        <w:ind w:left="720" w:hanging="360"/>
      </w:pPr>
      <w:rPr>
        <w:rFonts w:ascii="Wingdings" w:hAnsi="Wingdings" w:hint="default"/>
      </w:rPr>
    </w:lvl>
    <w:lvl w:ilvl="1" w:tplc="2790354E">
      <w:numFmt w:val="bullet"/>
      <w:lvlText w:val="–"/>
      <w:lvlJc w:val="left"/>
      <w:pPr>
        <w:tabs>
          <w:tab w:val="num" w:pos="1440"/>
        </w:tabs>
        <w:ind w:left="1440" w:hanging="360"/>
      </w:pPr>
      <w:rPr>
        <w:rFonts w:ascii="Arial" w:hAnsi="Arial" w:hint="default"/>
      </w:rPr>
    </w:lvl>
    <w:lvl w:ilvl="2" w:tplc="5D70247C" w:tentative="1">
      <w:start w:val="1"/>
      <w:numFmt w:val="bullet"/>
      <w:lvlText w:val="•"/>
      <w:lvlJc w:val="left"/>
      <w:pPr>
        <w:tabs>
          <w:tab w:val="num" w:pos="2160"/>
        </w:tabs>
        <w:ind w:left="2160" w:hanging="360"/>
      </w:pPr>
      <w:rPr>
        <w:rFonts w:ascii="Arial" w:hAnsi="Arial" w:hint="default"/>
      </w:rPr>
    </w:lvl>
    <w:lvl w:ilvl="3" w:tplc="3176DE36" w:tentative="1">
      <w:start w:val="1"/>
      <w:numFmt w:val="bullet"/>
      <w:lvlText w:val="•"/>
      <w:lvlJc w:val="left"/>
      <w:pPr>
        <w:tabs>
          <w:tab w:val="num" w:pos="2880"/>
        </w:tabs>
        <w:ind w:left="2880" w:hanging="360"/>
      </w:pPr>
      <w:rPr>
        <w:rFonts w:ascii="Arial" w:hAnsi="Arial" w:hint="default"/>
      </w:rPr>
    </w:lvl>
    <w:lvl w:ilvl="4" w:tplc="393861B2" w:tentative="1">
      <w:start w:val="1"/>
      <w:numFmt w:val="bullet"/>
      <w:lvlText w:val="•"/>
      <w:lvlJc w:val="left"/>
      <w:pPr>
        <w:tabs>
          <w:tab w:val="num" w:pos="3600"/>
        </w:tabs>
        <w:ind w:left="3600" w:hanging="360"/>
      </w:pPr>
      <w:rPr>
        <w:rFonts w:ascii="Arial" w:hAnsi="Arial" w:hint="default"/>
      </w:rPr>
    </w:lvl>
    <w:lvl w:ilvl="5" w:tplc="62C6D694" w:tentative="1">
      <w:start w:val="1"/>
      <w:numFmt w:val="bullet"/>
      <w:lvlText w:val="•"/>
      <w:lvlJc w:val="left"/>
      <w:pPr>
        <w:tabs>
          <w:tab w:val="num" w:pos="4320"/>
        </w:tabs>
        <w:ind w:left="4320" w:hanging="360"/>
      </w:pPr>
      <w:rPr>
        <w:rFonts w:ascii="Arial" w:hAnsi="Arial" w:hint="default"/>
      </w:rPr>
    </w:lvl>
    <w:lvl w:ilvl="6" w:tplc="8898A018" w:tentative="1">
      <w:start w:val="1"/>
      <w:numFmt w:val="bullet"/>
      <w:lvlText w:val="•"/>
      <w:lvlJc w:val="left"/>
      <w:pPr>
        <w:tabs>
          <w:tab w:val="num" w:pos="5040"/>
        </w:tabs>
        <w:ind w:left="5040" w:hanging="360"/>
      </w:pPr>
      <w:rPr>
        <w:rFonts w:ascii="Arial" w:hAnsi="Arial" w:hint="default"/>
      </w:rPr>
    </w:lvl>
    <w:lvl w:ilvl="7" w:tplc="65FA98F4" w:tentative="1">
      <w:start w:val="1"/>
      <w:numFmt w:val="bullet"/>
      <w:lvlText w:val="•"/>
      <w:lvlJc w:val="left"/>
      <w:pPr>
        <w:tabs>
          <w:tab w:val="num" w:pos="5760"/>
        </w:tabs>
        <w:ind w:left="5760" w:hanging="360"/>
      </w:pPr>
      <w:rPr>
        <w:rFonts w:ascii="Arial" w:hAnsi="Arial" w:hint="default"/>
      </w:rPr>
    </w:lvl>
    <w:lvl w:ilvl="8" w:tplc="7410EE2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5CC0F3A"/>
    <w:multiLevelType w:val="hybridMultilevel"/>
    <w:tmpl w:val="C388AD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055212"/>
    <w:multiLevelType w:val="multilevel"/>
    <w:tmpl w:val="7A44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89575C"/>
    <w:multiLevelType w:val="hybridMultilevel"/>
    <w:tmpl w:val="7EAA9F4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810971"/>
    <w:multiLevelType w:val="hybridMultilevel"/>
    <w:tmpl w:val="6638EA1E"/>
    <w:lvl w:ilvl="0" w:tplc="18327C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0139778">
    <w:abstractNumId w:val="10"/>
  </w:num>
  <w:num w:numId="2" w16cid:durableId="1681157237">
    <w:abstractNumId w:val="18"/>
  </w:num>
  <w:num w:numId="3" w16cid:durableId="24914757">
    <w:abstractNumId w:val="23"/>
  </w:num>
  <w:num w:numId="4" w16cid:durableId="1171070602">
    <w:abstractNumId w:val="1"/>
  </w:num>
  <w:num w:numId="5" w16cid:durableId="59183722">
    <w:abstractNumId w:val="22"/>
  </w:num>
  <w:num w:numId="6" w16cid:durableId="744841989">
    <w:abstractNumId w:val="14"/>
  </w:num>
  <w:num w:numId="7" w16cid:durableId="434207992">
    <w:abstractNumId w:val="19"/>
  </w:num>
  <w:num w:numId="8" w16cid:durableId="2065642666">
    <w:abstractNumId w:val="7"/>
  </w:num>
  <w:num w:numId="9" w16cid:durableId="1191988348">
    <w:abstractNumId w:val="13"/>
  </w:num>
  <w:num w:numId="10" w16cid:durableId="1237208260">
    <w:abstractNumId w:val="21"/>
  </w:num>
  <w:num w:numId="11" w16cid:durableId="426728823">
    <w:abstractNumId w:val="0"/>
  </w:num>
  <w:num w:numId="12" w16cid:durableId="1631938176">
    <w:abstractNumId w:val="15"/>
  </w:num>
  <w:num w:numId="13" w16cid:durableId="1065373453">
    <w:abstractNumId w:val="17"/>
  </w:num>
  <w:num w:numId="14" w16cid:durableId="2093424386">
    <w:abstractNumId w:val="5"/>
  </w:num>
  <w:num w:numId="15" w16cid:durableId="663700309">
    <w:abstractNumId w:val="20"/>
  </w:num>
  <w:num w:numId="16" w16cid:durableId="1483354706">
    <w:abstractNumId w:val="8"/>
  </w:num>
  <w:num w:numId="17" w16cid:durableId="66539390">
    <w:abstractNumId w:val="12"/>
  </w:num>
  <w:num w:numId="18" w16cid:durableId="301859710">
    <w:abstractNumId w:val="4"/>
  </w:num>
  <w:num w:numId="19" w16cid:durableId="787047787">
    <w:abstractNumId w:val="6"/>
  </w:num>
  <w:num w:numId="20" w16cid:durableId="675888534">
    <w:abstractNumId w:val="3"/>
  </w:num>
  <w:num w:numId="21" w16cid:durableId="495076027">
    <w:abstractNumId w:val="9"/>
  </w:num>
  <w:num w:numId="22" w16cid:durableId="422537134">
    <w:abstractNumId w:val="16"/>
  </w:num>
  <w:num w:numId="23" w16cid:durableId="1337273186">
    <w:abstractNumId w:val="2"/>
  </w:num>
  <w:num w:numId="24" w16cid:durableId="1168405391">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8D6"/>
    <w:rsid w:val="0000473D"/>
    <w:rsid w:val="00011966"/>
    <w:rsid w:val="00027B6F"/>
    <w:rsid w:val="0003549A"/>
    <w:rsid w:val="00042E9D"/>
    <w:rsid w:val="00055948"/>
    <w:rsid w:val="0005716A"/>
    <w:rsid w:val="000826DC"/>
    <w:rsid w:val="000A3322"/>
    <w:rsid w:val="000D334D"/>
    <w:rsid w:val="000E25AD"/>
    <w:rsid w:val="000E690F"/>
    <w:rsid w:val="000F475F"/>
    <w:rsid w:val="001055EA"/>
    <w:rsid w:val="00151940"/>
    <w:rsid w:val="00152438"/>
    <w:rsid w:val="0017114D"/>
    <w:rsid w:val="0018248D"/>
    <w:rsid w:val="001B0F08"/>
    <w:rsid w:val="00221DD9"/>
    <w:rsid w:val="002242B4"/>
    <w:rsid w:val="002725D3"/>
    <w:rsid w:val="00294FE0"/>
    <w:rsid w:val="002A4D2C"/>
    <w:rsid w:val="002E25E6"/>
    <w:rsid w:val="00306D4C"/>
    <w:rsid w:val="003104CC"/>
    <w:rsid w:val="003104E6"/>
    <w:rsid w:val="00331566"/>
    <w:rsid w:val="0033477A"/>
    <w:rsid w:val="003351B8"/>
    <w:rsid w:val="003505C1"/>
    <w:rsid w:val="00362A61"/>
    <w:rsid w:val="003636A6"/>
    <w:rsid w:val="00371B47"/>
    <w:rsid w:val="003A1367"/>
    <w:rsid w:val="003C42E2"/>
    <w:rsid w:val="003D45F9"/>
    <w:rsid w:val="003E47BA"/>
    <w:rsid w:val="00441F29"/>
    <w:rsid w:val="004424F5"/>
    <w:rsid w:val="00452FE2"/>
    <w:rsid w:val="00486612"/>
    <w:rsid w:val="004B02A6"/>
    <w:rsid w:val="004E492F"/>
    <w:rsid w:val="004E6402"/>
    <w:rsid w:val="005132D8"/>
    <w:rsid w:val="00517B03"/>
    <w:rsid w:val="005319E0"/>
    <w:rsid w:val="00543CD5"/>
    <w:rsid w:val="0054406E"/>
    <w:rsid w:val="005454C0"/>
    <w:rsid w:val="00591028"/>
    <w:rsid w:val="005A02C9"/>
    <w:rsid w:val="005B0FC0"/>
    <w:rsid w:val="005B5B61"/>
    <w:rsid w:val="005F0AB0"/>
    <w:rsid w:val="005F7E9F"/>
    <w:rsid w:val="00645A82"/>
    <w:rsid w:val="006800FE"/>
    <w:rsid w:val="00695574"/>
    <w:rsid w:val="006965A7"/>
    <w:rsid w:val="007076D9"/>
    <w:rsid w:val="00717241"/>
    <w:rsid w:val="0072344B"/>
    <w:rsid w:val="00765A66"/>
    <w:rsid w:val="007813BC"/>
    <w:rsid w:val="00786592"/>
    <w:rsid w:val="007925F4"/>
    <w:rsid w:val="007A7025"/>
    <w:rsid w:val="007D35EF"/>
    <w:rsid w:val="007D36AD"/>
    <w:rsid w:val="00811AF0"/>
    <w:rsid w:val="008140E7"/>
    <w:rsid w:val="00844232"/>
    <w:rsid w:val="00851A00"/>
    <w:rsid w:val="00856B03"/>
    <w:rsid w:val="0087753A"/>
    <w:rsid w:val="008A3FA4"/>
    <w:rsid w:val="008F58FF"/>
    <w:rsid w:val="0098217A"/>
    <w:rsid w:val="00983200"/>
    <w:rsid w:val="00991EBD"/>
    <w:rsid w:val="009D180F"/>
    <w:rsid w:val="009D6782"/>
    <w:rsid w:val="009F4CED"/>
    <w:rsid w:val="00A12307"/>
    <w:rsid w:val="00A17105"/>
    <w:rsid w:val="00A20533"/>
    <w:rsid w:val="00A54460"/>
    <w:rsid w:val="00A55701"/>
    <w:rsid w:val="00A66F21"/>
    <w:rsid w:val="00A711E1"/>
    <w:rsid w:val="00A82685"/>
    <w:rsid w:val="00A94114"/>
    <w:rsid w:val="00AA378C"/>
    <w:rsid w:val="00AA4AE7"/>
    <w:rsid w:val="00AA507A"/>
    <w:rsid w:val="00AD1217"/>
    <w:rsid w:val="00AD6969"/>
    <w:rsid w:val="00AE5C04"/>
    <w:rsid w:val="00AF2FA8"/>
    <w:rsid w:val="00B0491F"/>
    <w:rsid w:val="00B42D85"/>
    <w:rsid w:val="00B617A0"/>
    <w:rsid w:val="00BC363F"/>
    <w:rsid w:val="00BD2EF4"/>
    <w:rsid w:val="00BD7A91"/>
    <w:rsid w:val="00BE26A5"/>
    <w:rsid w:val="00C14A65"/>
    <w:rsid w:val="00C153B8"/>
    <w:rsid w:val="00C26AAB"/>
    <w:rsid w:val="00C5153C"/>
    <w:rsid w:val="00C71C9C"/>
    <w:rsid w:val="00CA7038"/>
    <w:rsid w:val="00D5359D"/>
    <w:rsid w:val="00D7499B"/>
    <w:rsid w:val="00D77A40"/>
    <w:rsid w:val="00D8554C"/>
    <w:rsid w:val="00D86D5E"/>
    <w:rsid w:val="00DA5D91"/>
    <w:rsid w:val="00DF74E9"/>
    <w:rsid w:val="00E80258"/>
    <w:rsid w:val="00EC026E"/>
    <w:rsid w:val="00EC0840"/>
    <w:rsid w:val="00ED35E3"/>
    <w:rsid w:val="00ED61D9"/>
    <w:rsid w:val="00ED71DD"/>
    <w:rsid w:val="00EE0996"/>
    <w:rsid w:val="00EE5280"/>
    <w:rsid w:val="00EF7D25"/>
    <w:rsid w:val="00F118D6"/>
    <w:rsid w:val="00FA1219"/>
    <w:rsid w:val="00FC38FD"/>
    <w:rsid w:val="00FE3DBA"/>
    <w:rsid w:val="00FF0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C718B"/>
  <w15:chartTrackingRefBased/>
  <w15:docId w15:val="{A670D754-4D59-41F3-9EE0-C3D6187D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86D5E"/>
    <w:pPr>
      <w:spacing w:after="120" w:line="240" w:lineRule="auto"/>
      <w:outlineLvl w:val="1"/>
    </w:pPr>
    <w:rPr>
      <w:rFonts w:asciiTheme="majorHAnsi" w:hAnsiTheme="majorHAnsi" w:cstheme="majorHAns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8D6"/>
    <w:pPr>
      <w:ind w:left="720"/>
      <w:contextualSpacing/>
    </w:pPr>
  </w:style>
  <w:style w:type="paragraph" w:styleId="Header">
    <w:name w:val="header"/>
    <w:basedOn w:val="Normal"/>
    <w:link w:val="HeaderChar"/>
    <w:uiPriority w:val="99"/>
    <w:unhideWhenUsed/>
    <w:rsid w:val="00057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16A"/>
  </w:style>
  <w:style w:type="paragraph" w:styleId="Footer">
    <w:name w:val="footer"/>
    <w:basedOn w:val="Normal"/>
    <w:link w:val="FooterChar"/>
    <w:uiPriority w:val="99"/>
    <w:unhideWhenUsed/>
    <w:rsid w:val="00057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16A"/>
  </w:style>
  <w:style w:type="character" w:styleId="Hyperlink">
    <w:name w:val="Hyperlink"/>
    <w:basedOn w:val="DefaultParagraphFont"/>
    <w:uiPriority w:val="99"/>
    <w:unhideWhenUsed/>
    <w:rsid w:val="00A82685"/>
    <w:rPr>
      <w:color w:val="0563C1" w:themeColor="hyperlink"/>
      <w:u w:val="single"/>
    </w:rPr>
  </w:style>
  <w:style w:type="character" w:styleId="FollowedHyperlink">
    <w:name w:val="FollowedHyperlink"/>
    <w:basedOn w:val="DefaultParagraphFont"/>
    <w:uiPriority w:val="99"/>
    <w:semiHidden/>
    <w:unhideWhenUsed/>
    <w:rsid w:val="00983200"/>
    <w:rPr>
      <w:color w:val="954F72" w:themeColor="followedHyperlink"/>
      <w:u w:val="single"/>
    </w:rPr>
  </w:style>
  <w:style w:type="character" w:styleId="UnresolvedMention">
    <w:name w:val="Unresolved Mention"/>
    <w:basedOn w:val="DefaultParagraphFont"/>
    <w:uiPriority w:val="99"/>
    <w:semiHidden/>
    <w:unhideWhenUsed/>
    <w:rsid w:val="00786592"/>
    <w:rPr>
      <w:color w:val="605E5C"/>
      <w:shd w:val="clear" w:color="auto" w:fill="E1DFDD"/>
    </w:rPr>
  </w:style>
  <w:style w:type="paragraph" w:customStyle="1" w:styleId="first-child">
    <w:name w:val="first-child"/>
    <w:basedOn w:val="Normal"/>
    <w:rsid w:val="0078659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52438"/>
    <w:rPr>
      <w:sz w:val="16"/>
      <w:szCs w:val="16"/>
    </w:rPr>
  </w:style>
  <w:style w:type="paragraph" w:styleId="CommentText">
    <w:name w:val="annotation text"/>
    <w:basedOn w:val="Normal"/>
    <w:link w:val="CommentTextChar"/>
    <w:uiPriority w:val="99"/>
    <w:unhideWhenUsed/>
    <w:rsid w:val="00152438"/>
    <w:pPr>
      <w:spacing w:line="240" w:lineRule="auto"/>
    </w:pPr>
    <w:rPr>
      <w:sz w:val="20"/>
      <w:szCs w:val="20"/>
    </w:rPr>
  </w:style>
  <w:style w:type="character" w:customStyle="1" w:styleId="CommentTextChar">
    <w:name w:val="Comment Text Char"/>
    <w:basedOn w:val="DefaultParagraphFont"/>
    <w:link w:val="CommentText"/>
    <w:uiPriority w:val="99"/>
    <w:rsid w:val="00152438"/>
    <w:rPr>
      <w:sz w:val="20"/>
      <w:szCs w:val="20"/>
    </w:rPr>
  </w:style>
  <w:style w:type="paragraph" w:styleId="CommentSubject">
    <w:name w:val="annotation subject"/>
    <w:basedOn w:val="CommentText"/>
    <w:next w:val="CommentText"/>
    <w:link w:val="CommentSubjectChar"/>
    <w:uiPriority w:val="99"/>
    <w:semiHidden/>
    <w:unhideWhenUsed/>
    <w:rsid w:val="00152438"/>
    <w:rPr>
      <w:b/>
      <w:bCs/>
    </w:rPr>
  </w:style>
  <w:style w:type="character" w:customStyle="1" w:styleId="CommentSubjectChar">
    <w:name w:val="Comment Subject Char"/>
    <w:basedOn w:val="CommentTextChar"/>
    <w:link w:val="CommentSubject"/>
    <w:uiPriority w:val="99"/>
    <w:semiHidden/>
    <w:rsid w:val="00152438"/>
    <w:rPr>
      <w:b/>
      <w:bCs/>
      <w:sz w:val="20"/>
      <w:szCs w:val="20"/>
    </w:rPr>
  </w:style>
  <w:style w:type="paragraph" w:styleId="BalloonText">
    <w:name w:val="Balloon Text"/>
    <w:basedOn w:val="Normal"/>
    <w:link w:val="BalloonTextChar"/>
    <w:uiPriority w:val="99"/>
    <w:semiHidden/>
    <w:unhideWhenUsed/>
    <w:rsid w:val="001524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438"/>
    <w:rPr>
      <w:rFonts w:ascii="Segoe UI" w:hAnsi="Segoe UI" w:cs="Segoe UI"/>
      <w:sz w:val="18"/>
      <w:szCs w:val="18"/>
    </w:rPr>
  </w:style>
  <w:style w:type="character" w:customStyle="1" w:styleId="Heading2Char">
    <w:name w:val="Heading 2 Char"/>
    <w:basedOn w:val="DefaultParagraphFont"/>
    <w:link w:val="Heading2"/>
    <w:uiPriority w:val="9"/>
    <w:rsid w:val="00D86D5E"/>
    <w:rPr>
      <w:rFonts w:asciiTheme="majorHAnsi" w:hAnsiTheme="majorHAnsi" w:cstheme="majorHAnsi"/>
      <w:b/>
      <w:sz w:val="28"/>
      <w:szCs w:val="28"/>
    </w:rPr>
  </w:style>
  <w:style w:type="paragraph" w:customStyle="1" w:styleId="Default">
    <w:name w:val="Default"/>
    <w:rsid w:val="00371B47"/>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7172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24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91852">
      <w:bodyDiv w:val="1"/>
      <w:marLeft w:val="0"/>
      <w:marRight w:val="0"/>
      <w:marTop w:val="0"/>
      <w:marBottom w:val="0"/>
      <w:divBdr>
        <w:top w:val="none" w:sz="0" w:space="0" w:color="auto"/>
        <w:left w:val="none" w:sz="0" w:space="0" w:color="auto"/>
        <w:bottom w:val="none" w:sz="0" w:space="0" w:color="auto"/>
        <w:right w:val="none" w:sz="0" w:space="0" w:color="auto"/>
      </w:divBdr>
    </w:div>
    <w:div w:id="163478830">
      <w:bodyDiv w:val="1"/>
      <w:marLeft w:val="0"/>
      <w:marRight w:val="0"/>
      <w:marTop w:val="0"/>
      <w:marBottom w:val="0"/>
      <w:divBdr>
        <w:top w:val="none" w:sz="0" w:space="0" w:color="auto"/>
        <w:left w:val="none" w:sz="0" w:space="0" w:color="auto"/>
        <w:bottom w:val="none" w:sz="0" w:space="0" w:color="auto"/>
        <w:right w:val="none" w:sz="0" w:space="0" w:color="auto"/>
      </w:divBdr>
      <w:divsChild>
        <w:div w:id="1791632968">
          <w:marLeft w:val="274"/>
          <w:marRight w:val="0"/>
          <w:marTop w:val="0"/>
          <w:marBottom w:val="0"/>
          <w:divBdr>
            <w:top w:val="none" w:sz="0" w:space="0" w:color="auto"/>
            <w:left w:val="none" w:sz="0" w:space="0" w:color="auto"/>
            <w:bottom w:val="none" w:sz="0" w:space="0" w:color="auto"/>
            <w:right w:val="none" w:sz="0" w:space="0" w:color="auto"/>
          </w:divBdr>
        </w:div>
        <w:div w:id="544757944">
          <w:marLeft w:val="274"/>
          <w:marRight w:val="0"/>
          <w:marTop w:val="0"/>
          <w:marBottom w:val="0"/>
          <w:divBdr>
            <w:top w:val="none" w:sz="0" w:space="0" w:color="auto"/>
            <w:left w:val="none" w:sz="0" w:space="0" w:color="auto"/>
            <w:bottom w:val="none" w:sz="0" w:space="0" w:color="auto"/>
            <w:right w:val="none" w:sz="0" w:space="0" w:color="auto"/>
          </w:divBdr>
        </w:div>
        <w:div w:id="1805191556">
          <w:marLeft w:val="274"/>
          <w:marRight w:val="0"/>
          <w:marTop w:val="0"/>
          <w:marBottom w:val="0"/>
          <w:divBdr>
            <w:top w:val="none" w:sz="0" w:space="0" w:color="auto"/>
            <w:left w:val="none" w:sz="0" w:space="0" w:color="auto"/>
            <w:bottom w:val="none" w:sz="0" w:space="0" w:color="auto"/>
            <w:right w:val="none" w:sz="0" w:space="0" w:color="auto"/>
          </w:divBdr>
        </w:div>
      </w:divsChild>
    </w:div>
    <w:div w:id="204560156">
      <w:bodyDiv w:val="1"/>
      <w:marLeft w:val="0"/>
      <w:marRight w:val="0"/>
      <w:marTop w:val="0"/>
      <w:marBottom w:val="0"/>
      <w:divBdr>
        <w:top w:val="none" w:sz="0" w:space="0" w:color="auto"/>
        <w:left w:val="none" w:sz="0" w:space="0" w:color="auto"/>
        <w:bottom w:val="none" w:sz="0" w:space="0" w:color="auto"/>
        <w:right w:val="none" w:sz="0" w:space="0" w:color="auto"/>
      </w:divBdr>
    </w:div>
    <w:div w:id="354889283">
      <w:bodyDiv w:val="1"/>
      <w:marLeft w:val="0"/>
      <w:marRight w:val="0"/>
      <w:marTop w:val="0"/>
      <w:marBottom w:val="0"/>
      <w:divBdr>
        <w:top w:val="none" w:sz="0" w:space="0" w:color="auto"/>
        <w:left w:val="none" w:sz="0" w:space="0" w:color="auto"/>
        <w:bottom w:val="none" w:sz="0" w:space="0" w:color="auto"/>
        <w:right w:val="none" w:sz="0" w:space="0" w:color="auto"/>
      </w:divBdr>
      <w:divsChild>
        <w:div w:id="957299687">
          <w:marLeft w:val="547"/>
          <w:marRight w:val="0"/>
          <w:marTop w:val="125"/>
          <w:marBottom w:val="0"/>
          <w:divBdr>
            <w:top w:val="none" w:sz="0" w:space="0" w:color="auto"/>
            <w:left w:val="none" w:sz="0" w:space="0" w:color="auto"/>
            <w:bottom w:val="none" w:sz="0" w:space="0" w:color="auto"/>
            <w:right w:val="none" w:sz="0" w:space="0" w:color="auto"/>
          </w:divBdr>
        </w:div>
        <w:div w:id="1217935824">
          <w:marLeft w:val="1166"/>
          <w:marRight w:val="0"/>
          <w:marTop w:val="106"/>
          <w:marBottom w:val="0"/>
          <w:divBdr>
            <w:top w:val="none" w:sz="0" w:space="0" w:color="auto"/>
            <w:left w:val="none" w:sz="0" w:space="0" w:color="auto"/>
            <w:bottom w:val="none" w:sz="0" w:space="0" w:color="auto"/>
            <w:right w:val="none" w:sz="0" w:space="0" w:color="auto"/>
          </w:divBdr>
        </w:div>
        <w:div w:id="2088111647">
          <w:marLeft w:val="547"/>
          <w:marRight w:val="0"/>
          <w:marTop w:val="125"/>
          <w:marBottom w:val="0"/>
          <w:divBdr>
            <w:top w:val="none" w:sz="0" w:space="0" w:color="auto"/>
            <w:left w:val="none" w:sz="0" w:space="0" w:color="auto"/>
            <w:bottom w:val="none" w:sz="0" w:space="0" w:color="auto"/>
            <w:right w:val="none" w:sz="0" w:space="0" w:color="auto"/>
          </w:divBdr>
        </w:div>
        <w:div w:id="1311524469">
          <w:marLeft w:val="1166"/>
          <w:marRight w:val="0"/>
          <w:marTop w:val="106"/>
          <w:marBottom w:val="0"/>
          <w:divBdr>
            <w:top w:val="none" w:sz="0" w:space="0" w:color="auto"/>
            <w:left w:val="none" w:sz="0" w:space="0" w:color="auto"/>
            <w:bottom w:val="none" w:sz="0" w:space="0" w:color="auto"/>
            <w:right w:val="none" w:sz="0" w:space="0" w:color="auto"/>
          </w:divBdr>
        </w:div>
        <w:div w:id="1365716068">
          <w:marLeft w:val="547"/>
          <w:marRight w:val="0"/>
          <w:marTop w:val="125"/>
          <w:marBottom w:val="0"/>
          <w:divBdr>
            <w:top w:val="none" w:sz="0" w:space="0" w:color="auto"/>
            <w:left w:val="none" w:sz="0" w:space="0" w:color="auto"/>
            <w:bottom w:val="none" w:sz="0" w:space="0" w:color="auto"/>
            <w:right w:val="none" w:sz="0" w:space="0" w:color="auto"/>
          </w:divBdr>
        </w:div>
        <w:div w:id="239104316">
          <w:marLeft w:val="547"/>
          <w:marRight w:val="0"/>
          <w:marTop w:val="125"/>
          <w:marBottom w:val="0"/>
          <w:divBdr>
            <w:top w:val="none" w:sz="0" w:space="0" w:color="auto"/>
            <w:left w:val="none" w:sz="0" w:space="0" w:color="auto"/>
            <w:bottom w:val="none" w:sz="0" w:space="0" w:color="auto"/>
            <w:right w:val="none" w:sz="0" w:space="0" w:color="auto"/>
          </w:divBdr>
        </w:div>
        <w:div w:id="631405063">
          <w:marLeft w:val="4493"/>
          <w:marRight w:val="0"/>
          <w:marTop w:val="106"/>
          <w:marBottom w:val="0"/>
          <w:divBdr>
            <w:top w:val="none" w:sz="0" w:space="0" w:color="auto"/>
            <w:left w:val="none" w:sz="0" w:space="0" w:color="auto"/>
            <w:bottom w:val="none" w:sz="0" w:space="0" w:color="auto"/>
            <w:right w:val="none" w:sz="0" w:space="0" w:color="auto"/>
          </w:divBdr>
        </w:div>
      </w:divsChild>
    </w:div>
    <w:div w:id="528372301">
      <w:bodyDiv w:val="1"/>
      <w:marLeft w:val="0"/>
      <w:marRight w:val="0"/>
      <w:marTop w:val="0"/>
      <w:marBottom w:val="0"/>
      <w:divBdr>
        <w:top w:val="none" w:sz="0" w:space="0" w:color="auto"/>
        <w:left w:val="none" w:sz="0" w:space="0" w:color="auto"/>
        <w:bottom w:val="none" w:sz="0" w:space="0" w:color="auto"/>
        <w:right w:val="none" w:sz="0" w:space="0" w:color="auto"/>
      </w:divBdr>
      <w:divsChild>
        <w:div w:id="1172641925">
          <w:marLeft w:val="547"/>
          <w:marRight w:val="0"/>
          <w:marTop w:val="134"/>
          <w:marBottom w:val="0"/>
          <w:divBdr>
            <w:top w:val="none" w:sz="0" w:space="0" w:color="auto"/>
            <w:left w:val="none" w:sz="0" w:space="0" w:color="auto"/>
            <w:bottom w:val="none" w:sz="0" w:space="0" w:color="auto"/>
            <w:right w:val="none" w:sz="0" w:space="0" w:color="auto"/>
          </w:divBdr>
        </w:div>
        <w:div w:id="466438161">
          <w:marLeft w:val="547"/>
          <w:marRight w:val="0"/>
          <w:marTop w:val="134"/>
          <w:marBottom w:val="0"/>
          <w:divBdr>
            <w:top w:val="none" w:sz="0" w:space="0" w:color="auto"/>
            <w:left w:val="none" w:sz="0" w:space="0" w:color="auto"/>
            <w:bottom w:val="none" w:sz="0" w:space="0" w:color="auto"/>
            <w:right w:val="none" w:sz="0" w:space="0" w:color="auto"/>
          </w:divBdr>
        </w:div>
        <w:div w:id="1628584625">
          <w:marLeft w:val="547"/>
          <w:marRight w:val="0"/>
          <w:marTop w:val="134"/>
          <w:marBottom w:val="0"/>
          <w:divBdr>
            <w:top w:val="none" w:sz="0" w:space="0" w:color="auto"/>
            <w:left w:val="none" w:sz="0" w:space="0" w:color="auto"/>
            <w:bottom w:val="none" w:sz="0" w:space="0" w:color="auto"/>
            <w:right w:val="none" w:sz="0" w:space="0" w:color="auto"/>
          </w:divBdr>
        </w:div>
        <w:div w:id="1031960566">
          <w:marLeft w:val="1166"/>
          <w:marRight w:val="0"/>
          <w:marTop w:val="115"/>
          <w:marBottom w:val="0"/>
          <w:divBdr>
            <w:top w:val="none" w:sz="0" w:space="0" w:color="auto"/>
            <w:left w:val="none" w:sz="0" w:space="0" w:color="auto"/>
            <w:bottom w:val="none" w:sz="0" w:space="0" w:color="auto"/>
            <w:right w:val="none" w:sz="0" w:space="0" w:color="auto"/>
          </w:divBdr>
        </w:div>
        <w:div w:id="1636566766">
          <w:marLeft w:val="1166"/>
          <w:marRight w:val="0"/>
          <w:marTop w:val="115"/>
          <w:marBottom w:val="0"/>
          <w:divBdr>
            <w:top w:val="none" w:sz="0" w:space="0" w:color="auto"/>
            <w:left w:val="none" w:sz="0" w:space="0" w:color="auto"/>
            <w:bottom w:val="none" w:sz="0" w:space="0" w:color="auto"/>
            <w:right w:val="none" w:sz="0" w:space="0" w:color="auto"/>
          </w:divBdr>
        </w:div>
        <w:div w:id="337929711">
          <w:marLeft w:val="4147"/>
          <w:marRight w:val="0"/>
          <w:marTop w:val="115"/>
          <w:marBottom w:val="0"/>
          <w:divBdr>
            <w:top w:val="none" w:sz="0" w:space="0" w:color="auto"/>
            <w:left w:val="none" w:sz="0" w:space="0" w:color="auto"/>
            <w:bottom w:val="none" w:sz="0" w:space="0" w:color="auto"/>
            <w:right w:val="none" w:sz="0" w:space="0" w:color="auto"/>
          </w:divBdr>
        </w:div>
      </w:divsChild>
    </w:div>
    <w:div w:id="808589663">
      <w:bodyDiv w:val="1"/>
      <w:marLeft w:val="0"/>
      <w:marRight w:val="0"/>
      <w:marTop w:val="0"/>
      <w:marBottom w:val="0"/>
      <w:divBdr>
        <w:top w:val="none" w:sz="0" w:space="0" w:color="auto"/>
        <w:left w:val="none" w:sz="0" w:space="0" w:color="auto"/>
        <w:bottom w:val="none" w:sz="0" w:space="0" w:color="auto"/>
        <w:right w:val="none" w:sz="0" w:space="0" w:color="auto"/>
      </w:divBdr>
      <w:divsChild>
        <w:div w:id="424109990">
          <w:marLeft w:val="1166"/>
          <w:marRight w:val="0"/>
          <w:marTop w:val="106"/>
          <w:marBottom w:val="0"/>
          <w:divBdr>
            <w:top w:val="none" w:sz="0" w:space="0" w:color="auto"/>
            <w:left w:val="none" w:sz="0" w:space="0" w:color="auto"/>
            <w:bottom w:val="none" w:sz="0" w:space="0" w:color="auto"/>
            <w:right w:val="none" w:sz="0" w:space="0" w:color="auto"/>
          </w:divBdr>
        </w:div>
        <w:div w:id="531378684">
          <w:marLeft w:val="1166"/>
          <w:marRight w:val="0"/>
          <w:marTop w:val="106"/>
          <w:marBottom w:val="0"/>
          <w:divBdr>
            <w:top w:val="none" w:sz="0" w:space="0" w:color="auto"/>
            <w:left w:val="none" w:sz="0" w:space="0" w:color="auto"/>
            <w:bottom w:val="none" w:sz="0" w:space="0" w:color="auto"/>
            <w:right w:val="none" w:sz="0" w:space="0" w:color="auto"/>
          </w:divBdr>
        </w:div>
        <w:div w:id="1447042288">
          <w:marLeft w:val="3960"/>
          <w:marRight w:val="0"/>
          <w:marTop w:val="106"/>
          <w:marBottom w:val="0"/>
          <w:divBdr>
            <w:top w:val="none" w:sz="0" w:space="0" w:color="auto"/>
            <w:left w:val="none" w:sz="0" w:space="0" w:color="auto"/>
            <w:bottom w:val="none" w:sz="0" w:space="0" w:color="auto"/>
            <w:right w:val="none" w:sz="0" w:space="0" w:color="auto"/>
          </w:divBdr>
        </w:div>
      </w:divsChild>
    </w:div>
    <w:div w:id="903298594">
      <w:bodyDiv w:val="1"/>
      <w:marLeft w:val="0"/>
      <w:marRight w:val="0"/>
      <w:marTop w:val="0"/>
      <w:marBottom w:val="0"/>
      <w:divBdr>
        <w:top w:val="none" w:sz="0" w:space="0" w:color="auto"/>
        <w:left w:val="none" w:sz="0" w:space="0" w:color="auto"/>
        <w:bottom w:val="none" w:sz="0" w:space="0" w:color="auto"/>
        <w:right w:val="none" w:sz="0" w:space="0" w:color="auto"/>
      </w:divBdr>
      <w:divsChild>
        <w:div w:id="166797175">
          <w:marLeft w:val="274"/>
          <w:marRight w:val="0"/>
          <w:marTop w:val="0"/>
          <w:marBottom w:val="0"/>
          <w:divBdr>
            <w:top w:val="none" w:sz="0" w:space="0" w:color="auto"/>
            <w:left w:val="none" w:sz="0" w:space="0" w:color="auto"/>
            <w:bottom w:val="none" w:sz="0" w:space="0" w:color="auto"/>
            <w:right w:val="none" w:sz="0" w:space="0" w:color="auto"/>
          </w:divBdr>
        </w:div>
      </w:divsChild>
    </w:div>
    <w:div w:id="916089391">
      <w:bodyDiv w:val="1"/>
      <w:marLeft w:val="0"/>
      <w:marRight w:val="0"/>
      <w:marTop w:val="0"/>
      <w:marBottom w:val="0"/>
      <w:divBdr>
        <w:top w:val="none" w:sz="0" w:space="0" w:color="auto"/>
        <w:left w:val="none" w:sz="0" w:space="0" w:color="auto"/>
        <w:bottom w:val="none" w:sz="0" w:space="0" w:color="auto"/>
        <w:right w:val="none" w:sz="0" w:space="0" w:color="auto"/>
      </w:divBdr>
      <w:divsChild>
        <w:div w:id="1031030423">
          <w:marLeft w:val="547"/>
          <w:marRight w:val="0"/>
          <w:marTop w:val="154"/>
          <w:marBottom w:val="0"/>
          <w:divBdr>
            <w:top w:val="none" w:sz="0" w:space="0" w:color="auto"/>
            <w:left w:val="none" w:sz="0" w:space="0" w:color="auto"/>
            <w:bottom w:val="none" w:sz="0" w:space="0" w:color="auto"/>
            <w:right w:val="none" w:sz="0" w:space="0" w:color="auto"/>
          </w:divBdr>
        </w:div>
        <w:div w:id="584534205">
          <w:marLeft w:val="547"/>
          <w:marRight w:val="0"/>
          <w:marTop w:val="154"/>
          <w:marBottom w:val="0"/>
          <w:divBdr>
            <w:top w:val="none" w:sz="0" w:space="0" w:color="auto"/>
            <w:left w:val="none" w:sz="0" w:space="0" w:color="auto"/>
            <w:bottom w:val="none" w:sz="0" w:space="0" w:color="auto"/>
            <w:right w:val="none" w:sz="0" w:space="0" w:color="auto"/>
          </w:divBdr>
        </w:div>
        <w:div w:id="1676953243">
          <w:marLeft w:val="547"/>
          <w:marRight w:val="0"/>
          <w:marTop w:val="154"/>
          <w:marBottom w:val="0"/>
          <w:divBdr>
            <w:top w:val="none" w:sz="0" w:space="0" w:color="auto"/>
            <w:left w:val="none" w:sz="0" w:space="0" w:color="auto"/>
            <w:bottom w:val="none" w:sz="0" w:space="0" w:color="auto"/>
            <w:right w:val="none" w:sz="0" w:space="0" w:color="auto"/>
          </w:divBdr>
        </w:div>
      </w:divsChild>
    </w:div>
    <w:div w:id="1004093742">
      <w:bodyDiv w:val="1"/>
      <w:marLeft w:val="0"/>
      <w:marRight w:val="0"/>
      <w:marTop w:val="0"/>
      <w:marBottom w:val="0"/>
      <w:divBdr>
        <w:top w:val="none" w:sz="0" w:space="0" w:color="auto"/>
        <w:left w:val="none" w:sz="0" w:space="0" w:color="auto"/>
        <w:bottom w:val="none" w:sz="0" w:space="0" w:color="auto"/>
        <w:right w:val="none" w:sz="0" w:space="0" w:color="auto"/>
      </w:divBdr>
    </w:div>
    <w:div w:id="1060245370">
      <w:bodyDiv w:val="1"/>
      <w:marLeft w:val="0"/>
      <w:marRight w:val="0"/>
      <w:marTop w:val="0"/>
      <w:marBottom w:val="0"/>
      <w:divBdr>
        <w:top w:val="none" w:sz="0" w:space="0" w:color="auto"/>
        <w:left w:val="none" w:sz="0" w:space="0" w:color="auto"/>
        <w:bottom w:val="none" w:sz="0" w:space="0" w:color="auto"/>
        <w:right w:val="none" w:sz="0" w:space="0" w:color="auto"/>
      </w:divBdr>
    </w:div>
    <w:div w:id="1136603172">
      <w:bodyDiv w:val="1"/>
      <w:marLeft w:val="0"/>
      <w:marRight w:val="0"/>
      <w:marTop w:val="0"/>
      <w:marBottom w:val="0"/>
      <w:divBdr>
        <w:top w:val="none" w:sz="0" w:space="0" w:color="auto"/>
        <w:left w:val="none" w:sz="0" w:space="0" w:color="auto"/>
        <w:bottom w:val="none" w:sz="0" w:space="0" w:color="auto"/>
        <w:right w:val="none" w:sz="0" w:space="0" w:color="auto"/>
      </w:divBdr>
      <w:divsChild>
        <w:div w:id="1632327034">
          <w:marLeft w:val="547"/>
          <w:marRight w:val="0"/>
          <w:marTop w:val="115"/>
          <w:marBottom w:val="0"/>
          <w:divBdr>
            <w:top w:val="none" w:sz="0" w:space="0" w:color="auto"/>
            <w:left w:val="none" w:sz="0" w:space="0" w:color="auto"/>
            <w:bottom w:val="none" w:sz="0" w:space="0" w:color="auto"/>
            <w:right w:val="none" w:sz="0" w:space="0" w:color="auto"/>
          </w:divBdr>
        </w:div>
        <w:div w:id="703098062">
          <w:marLeft w:val="1166"/>
          <w:marRight w:val="0"/>
          <w:marTop w:val="96"/>
          <w:marBottom w:val="0"/>
          <w:divBdr>
            <w:top w:val="none" w:sz="0" w:space="0" w:color="auto"/>
            <w:left w:val="none" w:sz="0" w:space="0" w:color="auto"/>
            <w:bottom w:val="none" w:sz="0" w:space="0" w:color="auto"/>
            <w:right w:val="none" w:sz="0" w:space="0" w:color="auto"/>
          </w:divBdr>
        </w:div>
        <w:div w:id="286860356">
          <w:marLeft w:val="1166"/>
          <w:marRight w:val="0"/>
          <w:marTop w:val="96"/>
          <w:marBottom w:val="0"/>
          <w:divBdr>
            <w:top w:val="none" w:sz="0" w:space="0" w:color="auto"/>
            <w:left w:val="none" w:sz="0" w:space="0" w:color="auto"/>
            <w:bottom w:val="none" w:sz="0" w:space="0" w:color="auto"/>
            <w:right w:val="none" w:sz="0" w:space="0" w:color="auto"/>
          </w:divBdr>
        </w:div>
        <w:div w:id="2091122803">
          <w:marLeft w:val="1166"/>
          <w:marRight w:val="0"/>
          <w:marTop w:val="96"/>
          <w:marBottom w:val="0"/>
          <w:divBdr>
            <w:top w:val="none" w:sz="0" w:space="0" w:color="auto"/>
            <w:left w:val="none" w:sz="0" w:space="0" w:color="auto"/>
            <w:bottom w:val="none" w:sz="0" w:space="0" w:color="auto"/>
            <w:right w:val="none" w:sz="0" w:space="0" w:color="auto"/>
          </w:divBdr>
        </w:div>
        <w:div w:id="1502771760">
          <w:marLeft w:val="547"/>
          <w:marRight w:val="0"/>
          <w:marTop w:val="115"/>
          <w:marBottom w:val="0"/>
          <w:divBdr>
            <w:top w:val="none" w:sz="0" w:space="0" w:color="auto"/>
            <w:left w:val="none" w:sz="0" w:space="0" w:color="auto"/>
            <w:bottom w:val="none" w:sz="0" w:space="0" w:color="auto"/>
            <w:right w:val="none" w:sz="0" w:space="0" w:color="auto"/>
          </w:divBdr>
        </w:div>
        <w:div w:id="644550023">
          <w:marLeft w:val="1166"/>
          <w:marRight w:val="0"/>
          <w:marTop w:val="96"/>
          <w:marBottom w:val="0"/>
          <w:divBdr>
            <w:top w:val="none" w:sz="0" w:space="0" w:color="auto"/>
            <w:left w:val="none" w:sz="0" w:space="0" w:color="auto"/>
            <w:bottom w:val="none" w:sz="0" w:space="0" w:color="auto"/>
            <w:right w:val="none" w:sz="0" w:space="0" w:color="auto"/>
          </w:divBdr>
        </w:div>
        <w:div w:id="499198095">
          <w:marLeft w:val="1166"/>
          <w:marRight w:val="0"/>
          <w:marTop w:val="96"/>
          <w:marBottom w:val="0"/>
          <w:divBdr>
            <w:top w:val="none" w:sz="0" w:space="0" w:color="auto"/>
            <w:left w:val="none" w:sz="0" w:space="0" w:color="auto"/>
            <w:bottom w:val="none" w:sz="0" w:space="0" w:color="auto"/>
            <w:right w:val="none" w:sz="0" w:space="0" w:color="auto"/>
          </w:divBdr>
        </w:div>
        <w:div w:id="1168666804">
          <w:marLeft w:val="1166"/>
          <w:marRight w:val="0"/>
          <w:marTop w:val="96"/>
          <w:marBottom w:val="0"/>
          <w:divBdr>
            <w:top w:val="none" w:sz="0" w:space="0" w:color="auto"/>
            <w:left w:val="none" w:sz="0" w:space="0" w:color="auto"/>
            <w:bottom w:val="none" w:sz="0" w:space="0" w:color="auto"/>
            <w:right w:val="none" w:sz="0" w:space="0" w:color="auto"/>
          </w:divBdr>
        </w:div>
      </w:divsChild>
    </w:div>
    <w:div w:id="1156071255">
      <w:bodyDiv w:val="1"/>
      <w:marLeft w:val="0"/>
      <w:marRight w:val="0"/>
      <w:marTop w:val="0"/>
      <w:marBottom w:val="0"/>
      <w:divBdr>
        <w:top w:val="none" w:sz="0" w:space="0" w:color="auto"/>
        <w:left w:val="none" w:sz="0" w:space="0" w:color="auto"/>
        <w:bottom w:val="none" w:sz="0" w:space="0" w:color="auto"/>
        <w:right w:val="none" w:sz="0" w:space="0" w:color="auto"/>
      </w:divBdr>
    </w:div>
    <w:div w:id="1296914120">
      <w:bodyDiv w:val="1"/>
      <w:marLeft w:val="0"/>
      <w:marRight w:val="0"/>
      <w:marTop w:val="0"/>
      <w:marBottom w:val="0"/>
      <w:divBdr>
        <w:top w:val="none" w:sz="0" w:space="0" w:color="auto"/>
        <w:left w:val="none" w:sz="0" w:space="0" w:color="auto"/>
        <w:bottom w:val="none" w:sz="0" w:space="0" w:color="auto"/>
        <w:right w:val="none" w:sz="0" w:space="0" w:color="auto"/>
      </w:divBdr>
      <w:divsChild>
        <w:div w:id="110978522">
          <w:marLeft w:val="547"/>
          <w:marRight w:val="0"/>
          <w:marTop w:val="134"/>
          <w:marBottom w:val="0"/>
          <w:divBdr>
            <w:top w:val="none" w:sz="0" w:space="0" w:color="auto"/>
            <w:left w:val="none" w:sz="0" w:space="0" w:color="auto"/>
            <w:bottom w:val="none" w:sz="0" w:space="0" w:color="auto"/>
            <w:right w:val="none" w:sz="0" w:space="0" w:color="auto"/>
          </w:divBdr>
        </w:div>
        <w:div w:id="84039357">
          <w:marLeft w:val="1166"/>
          <w:marRight w:val="0"/>
          <w:marTop w:val="115"/>
          <w:marBottom w:val="0"/>
          <w:divBdr>
            <w:top w:val="none" w:sz="0" w:space="0" w:color="auto"/>
            <w:left w:val="none" w:sz="0" w:space="0" w:color="auto"/>
            <w:bottom w:val="none" w:sz="0" w:space="0" w:color="auto"/>
            <w:right w:val="none" w:sz="0" w:space="0" w:color="auto"/>
          </w:divBdr>
        </w:div>
        <w:div w:id="1427918910">
          <w:marLeft w:val="1166"/>
          <w:marRight w:val="0"/>
          <w:marTop w:val="115"/>
          <w:marBottom w:val="0"/>
          <w:divBdr>
            <w:top w:val="none" w:sz="0" w:space="0" w:color="auto"/>
            <w:left w:val="none" w:sz="0" w:space="0" w:color="auto"/>
            <w:bottom w:val="none" w:sz="0" w:space="0" w:color="auto"/>
            <w:right w:val="none" w:sz="0" w:space="0" w:color="auto"/>
          </w:divBdr>
        </w:div>
        <w:div w:id="2079353485">
          <w:marLeft w:val="547"/>
          <w:marRight w:val="0"/>
          <w:marTop w:val="134"/>
          <w:marBottom w:val="0"/>
          <w:divBdr>
            <w:top w:val="none" w:sz="0" w:space="0" w:color="auto"/>
            <w:left w:val="none" w:sz="0" w:space="0" w:color="auto"/>
            <w:bottom w:val="none" w:sz="0" w:space="0" w:color="auto"/>
            <w:right w:val="none" w:sz="0" w:space="0" w:color="auto"/>
          </w:divBdr>
        </w:div>
        <w:div w:id="264576798">
          <w:marLeft w:val="547"/>
          <w:marRight w:val="0"/>
          <w:marTop w:val="134"/>
          <w:marBottom w:val="0"/>
          <w:divBdr>
            <w:top w:val="none" w:sz="0" w:space="0" w:color="auto"/>
            <w:left w:val="none" w:sz="0" w:space="0" w:color="auto"/>
            <w:bottom w:val="none" w:sz="0" w:space="0" w:color="auto"/>
            <w:right w:val="none" w:sz="0" w:space="0" w:color="auto"/>
          </w:divBdr>
        </w:div>
        <w:div w:id="555162187">
          <w:marLeft w:val="547"/>
          <w:marRight w:val="0"/>
          <w:marTop w:val="134"/>
          <w:marBottom w:val="0"/>
          <w:divBdr>
            <w:top w:val="none" w:sz="0" w:space="0" w:color="auto"/>
            <w:left w:val="none" w:sz="0" w:space="0" w:color="auto"/>
            <w:bottom w:val="none" w:sz="0" w:space="0" w:color="auto"/>
            <w:right w:val="none" w:sz="0" w:space="0" w:color="auto"/>
          </w:divBdr>
        </w:div>
      </w:divsChild>
    </w:div>
    <w:div w:id="1380276660">
      <w:bodyDiv w:val="1"/>
      <w:marLeft w:val="0"/>
      <w:marRight w:val="0"/>
      <w:marTop w:val="0"/>
      <w:marBottom w:val="0"/>
      <w:divBdr>
        <w:top w:val="none" w:sz="0" w:space="0" w:color="auto"/>
        <w:left w:val="none" w:sz="0" w:space="0" w:color="auto"/>
        <w:bottom w:val="none" w:sz="0" w:space="0" w:color="auto"/>
        <w:right w:val="none" w:sz="0" w:space="0" w:color="auto"/>
      </w:divBdr>
      <w:divsChild>
        <w:div w:id="1554000507">
          <w:marLeft w:val="274"/>
          <w:marRight w:val="0"/>
          <w:marTop w:val="0"/>
          <w:marBottom w:val="0"/>
          <w:divBdr>
            <w:top w:val="none" w:sz="0" w:space="0" w:color="auto"/>
            <w:left w:val="none" w:sz="0" w:space="0" w:color="auto"/>
            <w:bottom w:val="none" w:sz="0" w:space="0" w:color="auto"/>
            <w:right w:val="none" w:sz="0" w:space="0" w:color="auto"/>
          </w:divBdr>
        </w:div>
        <w:div w:id="1047946723">
          <w:marLeft w:val="274"/>
          <w:marRight w:val="0"/>
          <w:marTop w:val="0"/>
          <w:marBottom w:val="0"/>
          <w:divBdr>
            <w:top w:val="none" w:sz="0" w:space="0" w:color="auto"/>
            <w:left w:val="none" w:sz="0" w:space="0" w:color="auto"/>
            <w:bottom w:val="none" w:sz="0" w:space="0" w:color="auto"/>
            <w:right w:val="none" w:sz="0" w:space="0" w:color="auto"/>
          </w:divBdr>
        </w:div>
        <w:div w:id="105122266">
          <w:marLeft w:val="274"/>
          <w:marRight w:val="0"/>
          <w:marTop w:val="0"/>
          <w:marBottom w:val="0"/>
          <w:divBdr>
            <w:top w:val="none" w:sz="0" w:space="0" w:color="auto"/>
            <w:left w:val="none" w:sz="0" w:space="0" w:color="auto"/>
            <w:bottom w:val="none" w:sz="0" w:space="0" w:color="auto"/>
            <w:right w:val="none" w:sz="0" w:space="0" w:color="auto"/>
          </w:divBdr>
        </w:div>
        <w:div w:id="1077819897">
          <w:marLeft w:val="274"/>
          <w:marRight w:val="0"/>
          <w:marTop w:val="0"/>
          <w:marBottom w:val="0"/>
          <w:divBdr>
            <w:top w:val="none" w:sz="0" w:space="0" w:color="auto"/>
            <w:left w:val="none" w:sz="0" w:space="0" w:color="auto"/>
            <w:bottom w:val="none" w:sz="0" w:space="0" w:color="auto"/>
            <w:right w:val="none" w:sz="0" w:space="0" w:color="auto"/>
          </w:divBdr>
        </w:div>
        <w:div w:id="1506633792">
          <w:marLeft w:val="274"/>
          <w:marRight w:val="0"/>
          <w:marTop w:val="0"/>
          <w:marBottom w:val="0"/>
          <w:divBdr>
            <w:top w:val="none" w:sz="0" w:space="0" w:color="auto"/>
            <w:left w:val="none" w:sz="0" w:space="0" w:color="auto"/>
            <w:bottom w:val="none" w:sz="0" w:space="0" w:color="auto"/>
            <w:right w:val="none" w:sz="0" w:space="0" w:color="auto"/>
          </w:divBdr>
        </w:div>
        <w:div w:id="893928563">
          <w:marLeft w:val="274"/>
          <w:marRight w:val="0"/>
          <w:marTop w:val="0"/>
          <w:marBottom w:val="0"/>
          <w:divBdr>
            <w:top w:val="none" w:sz="0" w:space="0" w:color="auto"/>
            <w:left w:val="none" w:sz="0" w:space="0" w:color="auto"/>
            <w:bottom w:val="none" w:sz="0" w:space="0" w:color="auto"/>
            <w:right w:val="none" w:sz="0" w:space="0" w:color="auto"/>
          </w:divBdr>
        </w:div>
        <w:div w:id="1443650669">
          <w:marLeft w:val="274"/>
          <w:marRight w:val="0"/>
          <w:marTop w:val="0"/>
          <w:marBottom w:val="0"/>
          <w:divBdr>
            <w:top w:val="none" w:sz="0" w:space="0" w:color="auto"/>
            <w:left w:val="none" w:sz="0" w:space="0" w:color="auto"/>
            <w:bottom w:val="none" w:sz="0" w:space="0" w:color="auto"/>
            <w:right w:val="none" w:sz="0" w:space="0" w:color="auto"/>
          </w:divBdr>
        </w:div>
        <w:div w:id="435373437">
          <w:marLeft w:val="274"/>
          <w:marRight w:val="0"/>
          <w:marTop w:val="0"/>
          <w:marBottom w:val="0"/>
          <w:divBdr>
            <w:top w:val="none" w:sz="0" w:space="0" w:color="auto"/>
            <w:left w:val="none" w:sz="0" w:space="0" w:color="auto"/>
            <w:bottom w:val="none" w:sz="0" w:space="0" w:color="auto"/>
            <w:right w:val="none" w:sz="0" w:space="0" w:color="auto"/>
          </w:divBdr>
        </w:div>
        <w:div w:id="1408380862">
          <w:marLeft w:val="274"/>
          <w:marRight w:val="0"/>
          <w:marTop w:val="0"/>
          <w:marBottom w:val="0"/>
          <w:divBdr>
            <w:top w:val="none" w:sz="0" w:space="0" w:color="auto"/>
            <w:left w:val="none" w:sz="0" w:space="0" w:color="auto"/>
            <w:bottom w:val="none" w:sz="0" w:space="0" w:color="auto"/>
            <w:right w:val="none" w:sz="0" w:space="0" w:color="auto"/>
          </w:divBdr>
        </w:div>
        <w:div w:id="300615707">
          <w:marLeft w:val="274"/>
          <w:marRight w:val="0"/>
          <w:marTop w:val="0"/>
          <w:marBottom w:val="0"/>
          <w:divBdr>
            <w:top w:val="none" w:sz="0" w:space="0" w:color="auto"/>
            <w:left w:val="none" w:sz="0" w:space="0" w:color="auto"/>
            <w:bottom w:val="none" w:sz="0" w:space="0" w:color="auto"/>
            <w:right w:val="none" w:sz="0" w:space="0" w:color="auto"/>
          </w:divBdr>
        </w:div>
        <w:div w:id="277103661">
          <w:marLeft w:val="274"/>
          <w:marRight w:val="0"/>
          <w:marTop w:val="0"/>
          <w:marBottom w:val="0"/>
          <w:divBdr>
            <w:top w:val="none" w:sz="0" w:space="0" w:color="auto"/>
            <w:left w:val="none" w:sz="0" w:space="0" w:color="auto"/>
            <w:bottom w:val="none" w:sz="0" w:space="0" w:color="auto"/>
            <w:right w:val="none" w:sz="0" w:space="0" w:color="auto"/>
          </w:divBdr>
        </w:div>
        <w:div w:id="289825188">
          <w:marLeft w:val="274"/>
          <w:marRight w:val="0"/>
          <w:marTop w:val="0"/>
          <w:marBottom w:val="0"/>
          <w:divBdr>
            <w:top w:val="none" w:sz="0" w:space="0" w:color="auto"/>
            <w:left w:val="none" w:sz="0" w:space="0" w:color="auto"/>
            <w:bottom w:val="none" w:sz="0" w:space="0" w:color="auto"/>
            <w:right w:val="none" w:sz="0" w:space="0" w:color="auto"/>
          </w:divBdr>
        </w:div>
        <w:div w:id="1004014745">
          <w:marLeft w:val="274"/>
          <w:marRight w:val="0"/>
          <w:marTop w:val="0"/>
          <w:marBottom w:val="0"/>
          <w:divBdr>
            <w:top w:val="none" w:sz="0" w:space="0" w:color="auto"/>
            <w:left w:val="none" w:sz="0" w:space="0" w:color="auto"/>
            <w:bottom w:val="none" w:sz="0" w:space="0" w:color="auto"/>
            <w:right w:val="none" w:sz="0" w:space="0" w:color="auto"/>
          </w:divBdr>
        </w:div>
      </w:divsChild>
    </w:div>
    <w:div w:id="1444688495">
      <w:bodyDiv w:val="1"/>
      <w:marLeft w:val="0"/>
      <w:marRight w:val="0"/>
      <w:marTop w:val="0"/>
      <w:marBottom w:val="0"/>
      <w:divBdr>
        <w:top w:val="none" w:sz="0" w:space="0" w:color="auto"/>
        <w:left w:val="none" w:sz="0" w:space="0" w:color="auto"/>
        <w:bottom w:val="none" w:sz="0" w:space="0" w:color="auto"/>
        <w:right w:val="none" w:sz="0" w:space="0" w:color="auto"/>
      </w:divBdr>
      <w:divsChild>
        <w:div w:id="1491827724">
          <w:marLeft w:val="274"/>
          <w:marRight w:val="0"/>
          <w:marTop w:val="0"/>
          <w:marBottom w:val="0"/>
          <w:divBdr>
            <w:top w:val="none" w:sz="0" w:space="0" w:color="auto"/>
            <w:left w:val="none" w:sz="0" w:space="0" w:color="auto"/>
            <w:bottom w:val="none" w:sz="0" w:space="0" w:color="auto"/>
            <w:right w:val="none" w:sz="0" w:space="0" w:color="auto"/>
          </w:divBdr>
        </w:div>
        <w:div w:id="328607829">
          <w:marLeft w:val="274"/>
          <w:marRight w:val="0"/>
          <w:marTop w:val="0"/>
          <w:marBottom w:val="0"/>
          <w:divBdr>
            <w:top w:val="none" w:sz="0" w:space="0" w:color="auto"/>
            <w:left w:val="none" w:sz="0" w:space="0" w:color="auto"/>
            <w:bottom w:val="none" w:sz="0" w:space="0" w:color="auto"/>
            <w:right w:val="none" w:sz="0" w:space="0" w:color="auto"/>
          </w:divBdr>
        </w:div>
      </w:divsChild>
    </w:div>
    <w:div w:id="1568879651">
      <w:bodyDiv w:val="1"/>
      <w:marLeft w:val="0"/>
      <w:marRight w:val="0"/>
      <w:marTop w:val="0"/>
      <w:marBottom w:val="0"/>
      <w:divBdr>
        <w:top w:val="none" w:sz="0" w:space="0" w:color="auto"/>
        <w:left w:val="none" w:sz="0" w:space="0" w:color="auto"/>
        <w:bottom w:val="none" w:sz="0" w:space="0" w:color="auto"/>
        <w:right w:val="none" w:sz="0" w:space="0" w:color="auto"/>
      </w:divBdr>
    </w:div>
    <w:div w:id="1724139162">
      <w:bodyDiv w:val="1"/>
      <w:marLeft w:val="0"/>
      <w:marRight w:val="0"/>
      <w:marTop w:val="0"/>
      <w:marBottom w:val="0"/>
      <w:divBdr>
        <w:top w:val="none" w:sz="0" w:space="0" w:color="auto"/>
        <w:left w:val="none" w:sz="0" w:space="0" w:color="auto"/>
        <w:bottom w:val="none" w:sz="0" w:space="0" w:color="auto"/>
        <w:right w:val="none" w:sz="0" w:space="0" w:color="auto"/>
      </w:divBdr>
    </w:div>
    <w:div w:id="1895970394">
      <w:bodyDiv w:val="1"/>
      <w:marLeft w:val="0"/>
      <w:marRight w:val="0"/>
      <w:marTop w:val="0"/>
      <w:marBottom w:val="0"/>
      <w:divBdr>
        <w:top w:val="none" w:sz="0" w:space="0" w:color="auto"/>
        <w:left w:val="none" w:sz="0" w:space="0" w:color="auto"/>
        <w:bottom w:val="none" w:sz="0" w:space="0" w:color="auto"/>
        <w:right w:val="none" w:sz="0" w:space="0" w:color="auto"/>
      </w:divBdr>
    </w:div>
    <w:div w:id="2039042024">
      <w:bodyDiv w:val="1"/>
      <w:marLeft w:val="0"/>
      <w:marRight w:val="0"/>
      <w:marTop w:val="0"/>
      <w:marBottom w:val="0"/>
      <w:divBdr>
        <w:top w:val="none" w:sz="0" w:space="0" w:color="auto"/>
        <w:left w:val="none" w:sz="0" w:space="0" w:color="auto"/>
        <w:bottom w:val="none" w:sz="0" w:space="0" w:color="auto"/>
        <w:right w:val="none" w:sz="0" w:space="0" w:color="auto"/>
      </w:divBdr>
      <w:divsChild>
        <w:div w:id="112257201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playlist?list=PL6ox0GB7vXYnVnGUKq96dmP9_mCos23IR" TargetMode="External"/><Relationship Id="rId18" Type="http://schemas.openxmlformats.org/officeDocument/2006/relationships/hyperlink" Target="https://events.teams.microsoft.com/event/3a7b4d0a-8020-480c-9954-1a57b94bbba3@fbef0798-20e3-4be7-bdc8-372032610f65" TargetMode="External"/><Relationship Id="rId26" Type="http://schemas.openxmlformats.org/officeDocument/2006/relationships/hyperlink" Target="https://www.nserc-crsng.gc.ca/InterAgency-Interorganismes/RS-SR/_doc/Attestation_e.pdf" TargetMode="External"/><Relationship Id="rId39" Type="http://schemas.openxmlformats.org/officeDocument/2006/relationships/hyperlink" Target="https://www.nserc-crsng.gc.ca/ResearchPortal-PortailDeRecherche/Instructions-Instructions/RTIInstruct-SOIInstruct_eng.asp" TargetMode="External"/><Relationship Id="rId21" Type="http://schemas.openxmlformats.org/officeDocument/2006/relationships/hyperlink" Target="https://usgc.ontariotechu.ca/policy/policy-library/policies/legal,-compliance-and-governance/procurement-of-goods-and-services-procedures.php" TargetMode="External"/><Relationship Id="rId34" Type="http://schemas.openxmlformats.org/officeDocument/2006/relationships/hyperlink" Target="https://www.nserc-crsng.gc.ca/NSERC-CRSNG/Policies-Politiques/EDI_guidance-Conseils_EDI_eng.asp" TargetMode="External"/><Relationship Id="rId42" Type="http://schemas.openxmlformats.org/officeDocument/2006/relationships/hyperlink" Target="mailto:webapp@nserc-crsng.gc.c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ntario.ca/page/procurement-restriction-policy" TargetMode="External"/><Relationship Id="rId29" Type="http://schemas.openxmlformats.org/officeDocument/2006/relationships/hyperlink" Target="https://www.nserc-crsng.gc.ca/InterAgency-Interorganismes/RS-SR/_doc/Attestation_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erc-crsng.gc.ca/_doc/Reviewers-Examinateurs/RTIFAQ-OIRFAQ_eng.pdf" TargetMode="External"/><Relationship Id="rId24" Type="http://schemas.openxmlformats.org/officeDocument/2006/relationships/hyperlink" Target="https://science.gc.ca/site/science/en/safeguarding-your-research/guidelines-and-tools-implement-research-security/sensitive-technology-research-areas" TargetMode="External"/><Relationship Id="rId32" Type="http://schemas.openxmlformats.org/officeDocument/2006/relationships/hyperlink" Target="http://www.nserc-crsng.gc.ca/_doc/Reviewers-Examinateurs/RTI-OIR_eng.pdf" TargetMode="External"/><Relationship Id="rId37" Type="http://schemas.openxmlformats.org/officeDocument/2006/relationships/hyperlink" Target="https://www.bankofcanada.ca/rates/exchange/monthly-exchange-rates/" TargetMode="External"/><Relationship Id="rId40" Type="http://schemas.openxmlformats.org/officeDocument/2006/relationships/hyperlink" Target="mailto:Amber.zapletal@ontariotechu.ca"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cience.gc.ca/site/science/en/safeguarding-your-research/guidelines-and-tools-implement-research-security/sensitive-technology-research-and-affiliations-concern/policy-sensitive-technology-research-and-affiliations-concern" TargetMode="External"/><Relationship Id="rId23" Type="http://schemas.openxmlformats.org/officeDocument/2006/relationships/hyperlink" Target="https://science.gc.ca/site/science/en/safeguarding-your-research/guidelines-and-tools-implement-research-security/sensitive-technology-research-and-affiliations-concern" TargetMode="External"/><Relationship Id="rId28" Type="http://schemas.openxmlformats.org/officeDocument/2006/relationships/hyperlink" Target="https://www.nserc-crsng.gc.ca/ResearchPortal-PortailDeRecherche/standards_eng.asp" TargetMode="External"/><Relationship Id="rId36" Type="http://schemas.openxmlformats.org/officeDocument/2006/relationships/hyperlink" Target="https://www.bankofcanada.ca/rates/exchange/monthly-exchange-rates/" TargetMode="External"/><Relationship Id="rId10" Type="http://schemas.openxmlformats.org/officeDocument/2006/relationships/hyperlink" Target="https://www.nserc-crsng.gc.ca/_doc/Reviewers-Examinateurs/RTI-OIR_eng.pdf" TargetMode="External"/><Relationship Id="rId19" Type="http://schemas.openxmlformats.org/officeDocument/2006/relationships/hyperlink" Target="https://research.ontariotechu.ca/faculty/resources/information-session-for-nserc-research-tools-instruments-program-and-a-qa-with-dr.-janice-strap.php" TargetMode="External"/><Relationship Id="rId31" Type="http://schemas.openxmlformats.org/officeDocument/2006/relationships/hyperlink" Target="http://www.nserc-crsng.gc.ca/Professors-Professeurs/RTII-OIRI/RTI-OIR_eng.asp"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serc-crsng.gc.ca/ResearchPortal-PortailDeRecherche/Instructions-Instructions/RTIInstruct-SOIInstruct_eng.asp" TargetMode="External"/><Relationship Id="rId14" Type="http://schemas.openxmlformats.org/officeDocument/2006/relationships/hyperlink" Target="https://www.nserc-crsng.gc.ca/NSERC-CRSNG/Policies-Politiques/EDI_guidance-Conseils_EDI_eng.asp" TargetMode="External"/><Relationship Id="rId22" Type="http://schemas.openxmlformats.org/officeDocument/2006/relationships/hyperlink" Target="mailto:amber.zapletal@ontariotechu.ca" TargetMode="External"/><Relationship Id="rId27" Type="http://schemas.openxmlformats.org/officeDocument/2006/relationships/hyperlink" Target="mailto:amber.zapletal@ontariotechu.ca" TargetMode="External"/><Relationship Id="rId30" Type="http://schemas.openxmlformats.org/officeDocument/2006/relationships/hyperlink" Target="https://www.nserc-crsng.gc.ca/_doc/Reviewers-Examinateurs/RTI-OIR_eng.pdf" TargetMode="External"/><Relationship Id="rId35" Type="http://schemas.openxmlformats.org/officeDocument/2006/relationships/hyperlink" Target="https://www.nserc-crsng.gc.ca/NSERC-CRSNG/Policies-Politiques/EDI_guidance-Conseils_EDI_eng.asp" TargetMode="External"/><Relationship Id="rId43" Type="http://schemas.openxmlformats.org/officeDocument/2006/relationships/header" Target="header1.xml"/><Relationship Id="rId8" Type="http://schemas.openxmlformats.org/officeDocument/2006/relationships/hyperlink" Target="http://www.nserc-crsng.gc.ca/Professors-Professeurs/RTII-OIRI/RTI-OIR_eng.asp" TargetMode="External"/><Relationship Id="rId3" Type="http://schemas.openxmlformats.org/officeDocument/2006/relationships/styles" Target="styles.xml"/><Relationship Id="rId12" Type="http://schemas.openxmlformats.org/officeDocument/2006/relationships/hyperlink" Target="http://www.nserc-crsng.gc.ca/ResearchPortal-PortailDeRecherche/Instructions-Instructions/ccv-cvc_eng.asp" TargetMode="External"/><Relationship Id="rId17" Type="http://schemas.openxmlformats.org/officeDocument/2006/relationships/hyperlink" Target="https://events.teams.microsoft.com/event/212118d0-8b87-49a9-b32c-f52c58c43b09@fbef0798-20e3-4be7-bdc8-372032610f65" TargetMode="External"/><Relationship Id="rId25" Type="http://schemas.openxmlformats.org/officeDocument/2006/relationships/hyperlink" Target="https://science.gc.ca/site/science/en/safeguarding-your-research/guidelines-and-tools-implement-research-security/named-research-organizations" TargetMode="External"/><Relationship Id="rId33" Type="http://schemas.openxmlformats.org/officeDocument/2006/relationships/hyperlink" Target="https://www.nserc-crsng.gc.ca/NSERC-CRSNG/Policies-Politiques/EDI_guidance-Conseils_EDI_eng.asp" TargetMode="External"/><Relationship Id="rId38" Type="http://schemas.openxmlformats.org/officeDocument/2006/relationships/hyperlink" Target="https://www.bankofcanada.ca/rates/exchange/monthly-exchange-rates/" TargetMode="External"/><Relationship Id="rId46" Type="http://schemas.openxmlformats.org/officeDocument/2006/relationships/theme" Target="theme/theme1.xml"/><Relationship Id="rId20" Type="http://schemas.openxmlformats.org/officeDocument/2006/relationships/hyperlink" Target="https://www.ontario.ca/page/procurement-restriction-policy" TargetMode="External"/><Relationship Id="rId41" Type="http://schemas.openxmlformats.org/officeDocument/2006/relationships/hyperlink" Target="mailto:resgrant@nserc-crsng.gc.ca"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543CC.0AB6D0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872C-4682-4AC9-B1F5-BC61A51CD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4204</Words>
  <Characters>23963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UOIT</Company>
  <LinksUpToDate>false</LinksUpToDate>
  <CharactersWithSpaces>28111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Stewart</dc:creator>
  <cp:keywords/>
  <dc:description/>
  <cp:lastModifiedBy>Uzma Patel</cp:lastModifiedBy>
  <cp:revision>4</cp:revision>
  <dcterms:created xsi:type="dcterms:W3CDTF">2025-09-09T16:29:00Z</dcterms:created>
  <dcterms:modified xsi:type="dcterms:W3CDTF">2025-09-09T16:56:00Z</dcterms:modified>
</cp:coreProperties>
</file>