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87024D2" w14:textId="7141606E" w:rsidR="00890EEA" w:rsidRPr="00A05F71" w:rsidRDefault="00E56C2B" w:rsidP="00890EEA">
      <w:pPr>
        <w:pStyle w:val="Heading1"/>
        <w:rPr>
          <w:rFonts w:ascii="Calibri Light" w:hAnsi="Calibri Light" w:cs="Calibri Light"/>
          <w:lang w:val="en-CA"/>
        </w:rPr>
      </w:pPr>
      <w:bookmarkStart w:id="0" w:name="_Hlk120119426"/>
      <w:r w:rsidRPr="00A05F71">
        <w:rPr>
          <w:rFonts w:ascii="Calibri Light" w:hAnsi="Calibri Light" w:cs="Calibri Light"/>
          <w:lang w:val="en-CA"/>
        </w:rPr>
        <w:t>In this issue:</w:t>
      </w:r>
    </w:p>
    <w:p w14:paraId="53AE2A9D" w14:textId="0DDCF79B" w:rsidR="00285376" w:rsidRPr="00A05F71" w:rsidRDefault="00253DDC" w:rsidP="00ED7BB6">
      <w:pPr>
        <w:pStyle w:val="Normal10"/>
        <w:numPr>
          <w:ilvl w:val="0"/>
          <w:numId w:val="19"/>
        </w:numPr>
        <w:spacing w:after="0" w:line="360" w:lineRule="auto"/>
        <w:rPr>
          <w:rFonts w:ascii="Calibri Light" w:hAnsi="Calibri Light" w:cs="Calibri Light"/>
          <w:b/>
          <w:color w:val="auto"/>
          <w:szCs w:val="22"/>
          <w:lang w:val="en-CA"/>
        </w:rPr>
      </w:pPr>
      <w:r w:rsidRPr="00A05F71">
        <w:rPr>
          <w:rFonts w:ascii="Calibri Light" w:hAnsi="Calibri Light" w:cs="Calibri Light"/>
          <w:b/>
          <w:color w:val="auto"/>
          <w:szCs w:val="22"/>
          <w:lang w:val="en-CA"/>
        </w:rPr>
        <w:t>Announcements</w:t>
      </w:r>
      <w:r w:rsidR="000D02F3" w:rsidRPr="00A05F71">
        <w:rPr>
          <w:rFonts w:ascii="Calibri Light" w:hAnsi="Calibri Light" w:cs="Calibri Light"/>
          <w:b/>
          <w:color w:val="auto"/>
          <w:szCs w:val="22"/>
          <w:lang w:val="en-CA"/>
        </w:rPr>
        <w:t xml:space="preserve"> </w:t>
      </w:r>
    </w:p>
    <w:p w14:paraId="0A5D5D3D" w14:textId="4F495763" w:rsidR="00253DDC" w:rsidRPr="00A05F71" w:rsidRDefault="00253DDC" w:rsidP="00ED7BB6">
      <w:pPr>
        <w:pStyle w:val="Normal10"/>
        <w:numPr>
          <w:ilvl w:val="0"/>
          <w:numId w:val="19"/>
        </w:numPr>
        <w:spacing w:after="0" w:line="360" w:lineRule="auto"/>
        <w:rPr>
          <w:rFonts w:ascii="Calibri Light" w:hAnsi="Calibri Light" w:cs="Calibri Light"/>
          <w:color w:val="auto"/>
          <w:szCs w:val="22"/>
          <w:lang w:val="en-CA"/>
        </w:rPr>
      </w:pPr>
      <w:hyperlink w:anchor="_Funding_Opportunities" w:history="1">
        <w:r w:rsidRPr="000F4ED8">
          <w:rPr>
            <w:rStyle w:val="Hyperlink"/>
            <w:rFonts w:ascii="Calibri Light" w:hAnsi="Calibri Light" w:cs="Calibri Light"/>
            <w:b/>
            <w:szCs w:val="22"/>
            <w:lang w:val="en-CA"/>
          </w:rPr>
          <w:t xml:space="preserve">Funding </w:t>
        </w:r>
        <w:r w:rsidR="00E47991" w:rsidRPr="000F4ED8">
          <w:rPr>
            <w:rStyle w:val="Hyperlink"/>
            <w:rFonts w:ascii="Calibri Light" w:hAnsi="Calibri Light" w:cs="Calibri Light"/>
            <w:b/>
            <w:szCs w:val="22"/>
            <w:lang w:val="en-CA"/>
          </w:rPr>
          <w:t>o</w:t>
        </w:r>
        <w:r w:rsidRPr="000F4ED8">
          <w:rPr>
            <w:rStyle w:val="Hyperlink"/>
            <w:rFonts w:ascii="Calibri Light" w:hAnsi="Calibri Light" w:cs="Calibri Light"/>
            <w:b/>
            <w:szCs w:val="22"/>
            <w:lang w:val="en-CA"/>
          </w:rPr>
          <w:t>pportuniti</w:t>
        </w:r>
        <w:r w:rsidRPr="000F4ED8">
          <w:rPr>
            <w:rStyle w:val="Hyperlink"/>
            <w:rFonts w:ascii="Calibri Light" w:hAnsi="Calibri Light" w:cs="Calibri Light"/>
            <w:b/>
            <w:szCs w:val="22"/>
            <w:lang w:val="en-CA"/>
          </w:rPr>
          <w:t>e</w:t>
        </w:r>
        <w:r w:rsidRPr="000F4ED8">
          <w:rPr>
            <w:rStyle w:val="Hyperlink"/>
            <w:rFonts w:ascii="Calibri Light" w:hAnsi="Calibri Light" w:cs="Calibri Light"/>
            <w:b/>
            <w:szCs w:val="22"/>
            <w:lang w:val="en-CA"/>
          </w:rPr>
          <w:t>s</w:t>
        </w:r>
        <w:r w:rsidR="00610594" w:rsidRPr="000F4ED8">
          <w:rPr>
            <w:rStyle w:val="Hyperlink"/>
            <w:rFonts w:ascii="Calibri Light" w:hAnsi="Calibri Light" w:cs="Calibri Light"/>
            <w:b/>
            <w:szCs w:val="22"/>
            <w:lang w:val="en-CA"/>
          </w:rPr>
          <w:t>:</w:t>
        </w:r>
      </w:hyperlink>
      <w:r w:rsidR="00610594" w:rsidRPr="00A05F71">
        <w:rPr>
          <w:rFonts w:ascii="Calibri Light" w:hAnsi="Calibri Light" w:cs="Calibri Light"/>
          <w:b/>
          <w:color w:val="auto"/>
          <w:szCs w:val="22"/>
          <w:lang w:val="en-CA"/>
        </w:rPr>
        <w:t xml:space="preserve"> </w:t>
      </w:r>
      <w:r w:rsidR="00610594" w:rsidRPr="00A05F71">
        <w:rPr>
          <w:rFonts w:ascii="Calibri Light" w:hAnsi="Calibri Light" w:cs="Calibri Light"/>
          <w:color w:val="auto"/>
          <w:szCs w:val="22"/>
          <w:lang w:val="en-CA"/>
        </w:rPr>
        <w:t>New, current and ongoing</w:t>
      </w:r>
      <w:r w:rsidRPr="00A05F71">
        <w:rPr>
          <w:rFonts w:ascii="Calibri Light" w:hAnsi="Calibri Light" w:cs="Calibri Light"/>
          <w:color w:val="auto"/>
          <w:szCs w:val="22"/>
          <w:lang w:val="en-CA"/>
        </w:rPr>
        <w:t xml:space="preserve"> </w:t>
      </w:r>
      <w:r w:rsidR="000F4ED8">
        <w:rPr>
          <w:rFonts w:ascii="Calibri Light" w:hAnsi="Calibri Light" w:cs="Calibri Light"/>
          <w:color w:val="auto"/>
          <w:szCs w:val="22"/>
          <w:lang w:val="en-CA"/>
        </w:rPr>
        <w:t xml:space="preserve"> </w:t>
      </w:r>
    </w:p>
    <w:p w14:paraId="5B1A83A5" w14:textId="30E0E929" w:rsidR="00794FDE" w:rsidRPr="00A05F71" w:rsidRDefault="00890EEA" w:rsidP="00ED7BB6">
      <w:pPr>
        <w:pStyle w:val="Normal10"/>
        <w:numPr>
          <w:ilvl w:val="0"/>
          <w:numId w:val="19"/>
        </w:numPr>
        <w:spacing w:after="0" w:line="360" w:lineRule="auto"/>
        <w:rPr>
          <w:rFonts w:ascii="Calibri Light" w:hAnsi="Calibri Light" w:cs="Calibri Light"/>
          <w:color w:val="auto"/>
          <w:szCs w:val="22"/>
          <w:lang w:val="en-CA"/>
        </w:rPr>
      </w:pPr>
      <w:hyperlink w:anchor="_ORS_–_Internal_1" w:history="1">
        <w:r w:rsidRPr="00A721E8">
          <w:rPr>
            <w:rStyle w:val="Hyperlink"/>
            <w:rFonts w:ascii="Calibri Light" w:hAnsi="Calibri Light" w:cs="Calibri Light"/>
            <w:b/>
            <w:szCs w:val="22"/>
            <w:lang w:val="en-CA"/>
          </w:rPr>
          <w:t xml:space="preserve">Office of </w:t>
        </w:r>
        <w:r w:rsidRPr="00A721E8">
          <w:rPr>
            <w:rStyle w:val="Hyperlink"/>
            <w:rFonts w:ascii="Calibri Light" w:hAnsi="Calibri Light" w:cs="Calibri Light"/>
            <w:b/>
            <w:szCs w:val="22"/>
            <w:lang w:val="en-CA"/>
          </w:rPr>
          <w:t>R</w:t>
        </w:r>
        <w:r w:rsidRPr="00A721E8">
          <w:rPr>
            <w:rStyle w:val="Hyperlink"/>
            <w:rFonts w:ascii="Calibri Light" w:hAnsi="Calibri Light" w:cs="Calibri Light"/>
            <w:b/>
            <w:szCs w:val="22"/>
            <w:lang w:val="en-CA"/>
          </w:rPr>
          <w:t>esearch Services (ORS)</w:t>
        </w:r>
      </w:hyperlink>
      <w:r w:rsidR="00610594" w:rsidRPr="00A05F71">
        <w:rPr>
          <w:rFonts w:ascii="Calibri Light" w:hAnsi="Calibri Light" w:cs="Calibri Light"/>
          <w:color w:val="auto"/>
          <w:szCs w:val="22"/>
          <w:lang w:val="en-CA"/>
        </w:rPr>
        <w:t>: Processes, internal requirements and contacts</w:t>
      </w:r>
      <w:r w:rsidRPr="00A05F71">
        <w:rPr>
          <w:rFonts w:ascii="Calibri Light" w:hAnsi="Calibri Light" w:cs="Calibri Light"/>
          <w:color w:val="auto"/>
          <w:szCs w:val="22"/>
          <w:lang w:val="en-CA"/>
        </w:rPr>
        <w:t xml:space="preserve"> </w:t>
      </w:r>
    </w:p>
    <w:p w14:paraId="3D1A6D61" w14:textId="00809561" w:rsidR="00610594" w:rsidRDefault="00610594" w:rsidP="00ED7BB6">
      <w:pPr>
        <w:pStyle w:val="Normal10"/>
        <w:numPr>
          <w:ilvl w:val="0"/>
          <w:numId w:val="19"/>
        </w:numPr>
        <w:spacing w:after="0" w:line="360" w:lineRule="auto"/>
        <w:rPr>
          <w:rFonts w:ascii="Calibri Light" w:hAnsi="Calibri Light" w:cs="Calibri Light"/>
          <w:color w:val="auto"/>
          <w:szCs w:val="22"/>
          <w:lang w:val="en-CA"/>
        </w:rPr>
      </w:pPr>
      <w:hyperlink w:anchor="_Resources" w:history="1">
        <w:r w:rsidRPr="000F4ED8">
          <w:rPr>
            <w:rStyle w:val="Hyperlink"/>
            <w:rFonts w:ascii="Calibri Light" w:hAnsi="Calibri Light" w:cs="Calibri Light"/>
            <w:b/>
            <w:szCs w:val="22"/>
            <w:lang w:val="en-CA"/>
          </w:rPr>
          <w:t>Resou</w:t>
        </w:r>
        <w:r w:rsidRPr="000F4ED8">
          <w:rPr>
            <w:rStyle w:val="Hyperlink"/>
            <w:rFonts w:ascii="Calibri Light" w:hAnsi="Calibri Light" w:cs="Calibri Light"/>
            <w:b/>
            <w:szCs w:val="22"/>
            <w:lang w:val="en-CA"/>
          </w:rPr>
          <w:t>r</w:t>
        </w:r>
        <w:r w:rsidRPr="000F4ED8">
          <w:rPr>
            <w:rStyle w:val="Hyperlink"/>
            <w:rFonts w:ascii="Calibri Light" w:hAnsi="Calibri Light" w:cs="Calibri Light"/>
            <w:b/>
            <w:szCs w:val="22"/>
            <w:lang w:val="en-CA"/>
          </w:rPr>
          <w:t>ces:</w:t>
        </w:r>
      </w:hyperlink>
      <w:r w:rsidRPr="00A05F71">
        <w:rPr>
          <w:rFonts w:ascii="Calibri Light" w:hAnsi="Calibri Light" w:cs="Calibri Light"/>
          <w:b/>
          <w:color w:val="auto"/>
          <w:szCs w:val="22"/>
          <w:lang w:val="en-CA"/>
        </w:rPr>
        <w:t xml:space="preserve"> </w:t>
      </w:r>
      <w:r w:rsidR="00D972EC" w:rsidRPr="00D972EC">
        <w:rPr>
          <w:rFonts w:ascii="Calibri Light" w:hAnsi="Calibri Light" w:cs="Calibri Light"/>
          <w:bCs/>
          <w:color w:val="auto"/>
          <w:szCs w:val="22"/>
          <w:lang w:val="en-CA"/>
        </w:rPr>
        <w:t xml:space="preserve">National Security Guidelines; </w:t>
      </w:r>
      <w:r w:rsidRPr="00D972EC">
        <w:rPr>
          <w:rFonts w:ascii="Calibri Light" w:hAnsi="Calibri Light" w:cs="Calibri Light"/>
          <w:bCs/>
          <w:color w:val="auto"/>
          <w:szCs w:val="22"/>
          <w:lang w:val="en-CA"/>
        </w:rPr>
        <w:t>E</w:t>
      </w:r>
      <w:r w:rsidR="00D64FD0" w:rsidRPr="00D972EC">
        <w:rPr>
          <w:rFonts w:ascii="Calibri Light" w:hAnsi="Calibri Light" w:cs="Calibri Light"/>
          <w:bCs/>
          <w:color w:val="auto"/>
          <w:szCs w:val="22"/>
          <w:lang w:val="en-CA"/>
        </w:rPr>
        <w:t>quity</w:t>
      </w:r>
      <w:r w:rsidR="00D64FD0" w:rsidRPr="00A05F71">
        <w:rPr>
          <w:rFonts w:ascii="Calibri Light" w:hAnsi="Calibri Light" w:cs="Calibri Light"/>
          <w:color w:val="auto"/>
          <w:szCs w:val="22"/>
          <w:lang w:val="en-CA"/>
        </w:rPr>
        <w:t>, Diversity and Inclusion (EDI)</w:t>
      </w:r>
      <w:r w:rsidR="00B46420">
        <w:rPr>
          <w:rFonts w:ascii="Calibri Light" w:hAnsi="Calibri Light" w:cs="Calibri Light"/>
          <w:color w:val="auto"/>
          <w:szCs w:val="22"/>
          <w:lang w:val="en-CA"/>
        </w:rPr>
        <w:t>;</w:t>
      </w:r>
      <w:r w:rsidRPr="00A05F71">
        <w:rPr>
          <w:rFonts w:ascii="Calibri Light" w:hAnsi="Calibri Light" w:cs="Calibri Light"/>
          <w:color w:val="auto"/>
          <w:szCs w:val="22"/>
          <w:lang w:val="en-CA"/>
        </w:rPr>
        <w:t xml:space="preserve"> Tri-Agency; Navigator Tool</w:t>
      </w:r>
    </w:p>
    <w:p w14:paraId="59CCC03B" w14:textId="6A673160" w:rsidR="000F4ED8" w:rsidRPr="00C4515B" w:rsidRDefault="00C4515B" w:rsidP="00ED7BB6">
      <w:pPr>
        <w:pStyle w:val="Normal10"/>
        <w:numPr>
          <w:ilvl w:val="0"/>
          <w:numId w:val="19"/>
        </w:numPr>
        <w:spacing w:after="0" w:line="360" w:lineRule="auto"/>
        <w:rPr>
          <w:rStyle w:val="Hyperlink"/>
          <w:rFonts w:ascii="Calibri Light" w:hAnsi="Calibri Light" w:cs="Calibri Light"/>
          <w:szCs w:val="22"/>
          <w:lang w:val="en-CA"/>
        </w:rPr>
      </w:pPr>
      <w:r>
        <w:rPr>
          <w:rFonts w:ascii="Calibri Light" w:hAnsi="Calibri Light" w:cs="Calibri Light"/>
          <w:b/>
          <w:szCs w:val="22"/>
          <w:lang w:val="en-CA"/>
        </w:rPr>
        <w:fldChar w:fldCharType="begin"/>
      </w:r>
      <w:r>
        <w:rPr>
          <w:rFonts w:ascii="Calibri Light" w:hAnsi="Calibri Light" w:cs="Calibri Light"/>
          <w:b/>
          <w:szCs w:val="22"/>
          <w:lang w:val="en-CA"/>
        </w:rPr>
        <w:instrText>HYPERLINK  \l "_Funding_Opportunity_Details"</w:instrText>
      </w:r>
      <w:r>
        <w:rPr>
          <w:rFonts w:ascii="Calibri Light" w:hAnsi="Calibri Light" w:cs="Calibri Light"/>
          <w:b/>
          <w:szCs w:val="22"/>
          <w:lang w:val="en-CA"/>
        </w:rPr>
      </w:r>
      <w:r>
        <w:rPr>
          <w:rFonts w:ascii="Calibri Light" w:hAnsi="Calibri Light" w:cs="Calibri Light"/>
          <w:b/>
          <w:szCs w:val="22"/>
          <w:lang w:val="en-CA"/>
        </w:rPr>
        <w:fldChar w:fldCharType="separate"/>
      </w:r>
      <w:r w:rsidR="000F4ED8" w:rsidRPr="00C4515B">
        <w:rPr>
          <w:rStyle w:val="Hyperlink"/>
          <w:rFonts w:ascii="Calibri Light" w:hAnsi="Calibri Light" w:cs="Calibri Light"/>
          <w:b/>
          <w:szCs w:val="22"/>
          <w:lang w:val="en-CA"/>
        </w:rPr>
        <w:t>Funding opport</w:t>
      </w:r>
      <w:r w:rsidR="000F4ED8" w:rsidRPr="00C4515B">
        <w:rPr>
          <w:rStyle w:val="Hyperlink"/>
          <w:rFonts w:ascii="Calibri Light" w:hAnsi="Calibri Light" w:cs="Calibri Light"/>
          <w:b/>
          <w:szCs w:val="22"/>
          <w:lang w:val="en-CA"/>
        </w:rPr>
        <w:t>u</w:t>
      </w:r>
      <w:r w:rsidR="000F4ED8" w:rsidRPr="00C4515B">
        <w:rPr>
          <w:rStyle w:val="Hyperlink"/>
          <w:rFonts w:ascii="Calibri Light" w:hAnsi="Calibri Light" w:cs="Calibri Light"/>
          <w:b/>
          <w:szCs w:val="22"/>
          <w:lang w:val="en-CA"/>
        </w:rPr>
        <w:t>nit</w:t>
      </w:r>
      <w:r w:rsidR="000F4ED8" w:rsidRPr="00C4515B">
        <w:rPr>
          <w:rStyle w:val="Hyperlink"/>
          <w:rFonts w:ascii="Calibri Light" w:hAnsi="Calibri Light" w:cs="Calibri Light"/>
          <w:b/>
          <w:szCs w:val="22"/>
          <w:lang w:val="en-CA"/>
        </w:rPr>
        <w:t>y</w:t>
      </w:r>
      <w:r w:rsidR="000F4ED8" w:rsidRPr="00C4515B">
        <w:rPr>
          <w:rStyle w:val="Hyperlink"/>
          <w:rFonts w:ascii="Calibri Light" w:hAnsi="Calibri Light" w:cs="Calibri Light"/>
          <w:b/>
          <w:szCs w:val="22"/>
          <w:lang w:val="en-CA"/>
        </w:rPr>
        <w:t xml:space="preserve"> d</w:t>
      </w:r>
      <w:r w:rsidR="000F4ED8" w:rsidRPr="00C4515B">
        <w:rPr>
          <w:rStyle w:val="Hyperlink"/>
          <w:rFonts w:ascii="Calibri Light" w:hAnsi="Calibri Light" w:cs="Calibri Light"/>
          <w:b/>
          <w:szCs w:val="22"/>
          <w:lang w:val="en-CA"/>
        </w:rPr>
        <w:t>e</w:t>
      </w:r>
      <w:r w:rsidR="000F4ED8" w:rsidRPr="00C4515B">
        <w:rPr>
          <w:rStyle w:val="Hyperlink"/>
          <w:rFonts w:ascii="Calibri Light" w:hAnsi="Calibri Light" w:cs="Calibri Light"/>
          <w:b/>
          <w:szCs w:val="22"/>
          <w:lang w:val="en-CA"/>
        </w:rPr>
        <w:t xml:space="preserve">tails </w:t>
      </w:r>
    </w:p>
    <w:p w14:paraId="5801AF6F" w14:textId="2BA658E6" w:rsidR="004825C8" w:rsidRPr="00A05F71" w:rsidRDefault="00C4515B" w:rsidP="0012491F">
      <w:pPr>
        <w:pStyle w:val="Heading1"/>
        <w:rPr>
          <w:rFonts w:ascii="Calibri Light" w:hAnsi="Calibri Light" w:cs="Calibri Light"/>
          <w:lang w:val="en-CA"/>
        </w:rPr>
      </w:pPr>
      <w:r>
        <w:rPr>
          <w:rFonts w:ascii="Calibri Light" w:eastAsia="Calibri" w:hAnsi="Calibri Light" w:cs="Calibri Light"/>
          <w:b/>
          <w:color w:val="000000"/>
          <w:sz w:val="22"/>
          <w:szCs w:val="22"/>
          <w:lang w:val="en-CA"/>
        </w:rPr>
        <w:fldChar w:fldCharType="end"/>
      </w:r>
      <w:r w:rsidR="004825C8" w:rsidRPr="00A05F71">
        <w:rPr>
          <w:rFonts w:ascii="Calibri Light" w:hAnsi="Calibri Light" w:cs="Calibri Light"/>
          <w:lang w:val="en-CA"/>
        </w:rPr>
        <w:t>Announcements</w:t>
      </w:r>
    </w:p>
    <w:p w14:paraId="6B3F7F17" w14:textId="7090E450" w:rsidR="00BF2B7E" w:rsidRPr="009544B6" w:rsidRDefault="004825C8" w:rsidP="009544B6">
      <w:pPr>
        <w:pStyle w:val="Heading2"/>
        <w:spacing w:before="0" w:after="120" w:line="22" w:lineRule="atLeast"/>
        <w:rPr>
          <w:rFonts w:ascii="Calibri Light" w:hAnsi="Calibri Light" w:cs="Calibri Light"/>
          <w:lang w:val="en-CA"/>
        </w:rPr>
      </w:pPr>
      <w:bookmarkStart w:id="1" w:name="_Hlk114212712"/>
      <w:r w:rsidRPr="000F34DD">
        <w:rPr>
          <w:rFonts w:ascii="Calibri Light" w:hAnsi="Calibri Light" w:cs="Calibri Light"/>
          <w:lang w:val="en-CA"/>
        </w:rPr>
        <w:t>New</w:t>
      </w:r>
      <w:r w:rsidR="006A3EF0" w:rsidRPr="000F34DD">
        <w:rPr>
          <w:rFonts w:ascii="Calibri Light" w:hAnsi="Calibri Light" w:cs="Calibri Light"/>
          <w:lang w:val="en-CA"/>
        </w:rPr>
        <w:t xml:space="preserve"> announcements</w:t>
      </w:r>
      <w:r w:rsidR="002B10A4" w:rsidRPr="009544B6">
        <w:rPr>
          <w:lang w:val="en-CA"/>
        </w:rPr>
        <w:tab/>
      </w:r>
    </w:p>
    <w:p w14:paraId="6FDCA8B9" w14:textId="385E0DE1" w:rsidR="009544B6" w:rsidRPr="009544B6" w:rsidRDefault="009544B6" w:rsidP="00C64780">
      <w:pPr>
        <w:pStyle w:val="ListParagraph"/>
        <w:numPr>
          <w:ilvl w:val="0"/>
          <w:numId w:val="65"/>
        </w:numPr>
        <w:spacing w:after="0" w:line="240" w:lineRule="auto"/>
        <w:rPr>
          <w:rFonts w:ascii="Calibri Light" w:hAnsi="Calibri Light" w:cs="Calibri Light"/>
          <w:lang w:val="en-CA"/>
        </w:rPr>
      </w:pPr>
      <w:hyperlink w:anchor="_Changes_to_Grants" w:history="1">
        <w:r w:rsidRPr="00F017C2">
          <w:rPr>
            <w:rStyle w:val="Hyperlink"/>
            <w:rFonts w:ascii="Calibri Light" w:hAnsi="Calibri Light" w:cs="Calibri Light"/>
            <w:b/>
            <w:bCs/>
          </w:rPr>
          <w:t>Changes to Grants Officer Points of Contact</w:t>
        </w:r>
      </w:hyperlink>
    </w:p>
    <w:p w14:paraId="104EAEA9" w14:textId="77777777" w:rsidR="009544B6" w:rsidRPr="009544B6" w:rsidRDefault="009544B6" w:rsidP="009544B6">
      <w:pPr>
        <w:pStyle w:val="ListParagraph"/>
        <w:spacing w:after="0" w:line="240" w:lineRule="auto"/>
        <w:rPr>
          <w:rFonts w:ascii="Calibri Light" w:hAnsi="Calibri Light" w:cs="Calibri Light"/>
          <w:lang w:val="en-CA"/>
        </w:rPr>
      </w:pPr>
    </w:p>
    <w:p w14:paraId="6829B980" w14:textId="25304D01" w:rsidR="009544B6" w:rsidRPr="009544B6" w:rsidRDefault="009544B6" w:rsidP="00C64780">
      <w:pPr>
        <w:pStyle w:val="ListParagraph"/>
        <w:numPr>
          <w:ilvl w:val="0"/>
          <w:numId w:val="65"/>
        </w:numPr>
        <w:spacing w:after="0" w:line="240" w:lineRule="auto"/>
        <w:rPr>
          <w:lang w:val="en-CA"/>
        </w:rPr>
      </w:pPr>
      <w:hyperlink w:anchor="_Important_Updates_to_1" w:history="1">
        <w:r w:rsidRPr="009544B6">
          <w:rPr>
            <w:rStyle w:val="Hyperlink"/>
            <w:rFonts w:ascii="Calibri Light" w:eastAsia="Times New Roman" w:hAnsi="Calibri Light" w:cs="Calibri Light"/>
            <w:b/>
            <w:bCs/>
            <w:lang w:eastAsia="en-US"/>
          </w:rPr>
          <w:t xml:space="preserve">Important Updates to the Joint NSERC Alliance - </w:t>
        </w:r>
        <w:proofErr w:type="spellStart"/>
        <w:r w:rsidRPr="009544B6">
          <w:rPr>
            <w:rStyle w:val="Hyperlink"/>
            <w:rFonts w:ascii="Calibri Light" w:eastAsia="Times New Roman" w:hAnsi="Calibri Light" w:cs="Calibri Light"/>
            <w:b/>
            <w:bCs/>
            <w:lang w:eastAsia="en-US"/>
          </w:rPr>
          <w:t>Mitacs</w:t>
        </w:r>
        <w:proofErr w:type="spellEnd"/>
        <w:r w:rsidRPr="009544B6">
          <w:rPr>
            <w:rStyle w:val="Hyperlink"/>
            <w:rFonts w:ascii="Calibri Light" w:eastAsia="Times New Roman" w:hAnsi="Calibri Light" w:cs="Calibri Light"/>
            <w:b/>
            <w:bCs/>
            <w:lang w:eastAsia="en-US"/>
          </w:rPr>
          <w:t xml:space="preserve"> Accelerate Progr</w:t>
        </w:r>
        <w:r w:rsidRPr="009544B6">
          <w:rPr>
            <w:rStyle w:val="Hyperlink"/>
            <w:rFonts w:ascii="Calibri Light" w:eastAsia="Times New Roman" w:hAnsi="Calibri Light" w:cs="Calibri Light"/>
            <w:b/>
            <w:bCs/>
            <w:lang w:eastAsia="en-US"/>
          </w:rPr>
          <w:t>a</w:t>
        </w:r>
        <w:r w:rsidRPr="009544B6">
          <w:rPr>
            <w:rStyle w:val="Hyperlink"/>
            <w:rFonts w:ascii="Calibri Light" w:eastAsia="Times New Roman" w:hAnsi="Calibri Light" w:cs="Calibri Light"/>
            <w:b/>
            <w:bCs/>
            <w:lang w:eastAsia="en-US"/>
          </w:rPr>
          <w:t>m</w:t>
        </w:r>
      </w:hyperlink>
    </w:p>
    <w:p w14:paraId="060978C2" w14:textId="77777777" w:rsidR="009544B6" w:rsidRPr="009544B6" w:rsidRDefault="009544B6" w:rsidP="009544B6">
      <w:pPr>
        <w:pStyle w:val="ListParagraph"/>
        <w:spacing w:after="0" w:line="240" w:lineRule="auto"/>
        <w:rPr>
          <w:lang w:val="en-CA"/>
        </w:rPr>
      </w:pPr>
    </w:p>
    <w:p w14:paraId="2672E5CB" w14:textId="1DA289DE" w:rsidR="00BF2B7E" w:rsidRPr="00BF2B7E" w:rsidRDefault="00BF2B7E" w:rsidP="00C64780">
      <w:pPr>
        <w:pStyle w:val="ListParagraph"/>
        <w:numPr>
          <w:ilvl w:val="0"/>
          <w:numId w:val="65"/>
        </w:numPr>
        <w:spacing w:after="0" w:line="240" w:lineRule="auto"/>
        <w:rPr>
          <w:lang w:val="en-CA"/>
        </w:rPr>
      </w:pPr>
      <w:r w:rsidRPr="00A721E8">
        <w:rPr>
          <w:rFonts w:ascii="Calibri Light" w:hAnsi="Calibri Light" w:cs="Calibri Light"/>
          <w:b/>
          <w:bCs/>
          <w:sz w:val="22"/>
          <w:szCs w:val="22"/>
        </w:rPr>
        <w:t>SSHRC Connection Grants webinar</w:t>
      </w:r>
      <w:r w:rsidR="00EB7B3E">
        <w:rPr>
          <w:lang w:val="en-CA"/>
        </w:rPr>
        <w:t>:</w:t>
      </w:r>
      <w:r>
        <w:rPr>
          <w:lang w:val="en-CA"/>
        </w:rPr>
        <w:t xml:space="preserve"> </w:t>
      </w:r>
      <w:r>
        <w:rPr>
          <w:rFonts w:ascii="Calibri Light" w:hAnsi="Calibri Light" w:cs="Calibri Light"/>
          <w:lang w:val="en-CA"/>
        </w:rPr>
        <w:t>Wednesday, May 28 11:00 a.m. – 1:00 p.m.</w:t>
      </w:r>
      <w:r w:rsidR="002908BD">
        <w:rPr>
          <w:rFonts w:ascii="Calibri Light" w:hAnsi="Calibri Light" w:cs="Calibri Light"/>
          <w:lang w:val="en-CA"/>
        </w:rPr>
        <w:t xml:space="preserve"> (ET)</w:t>
      </w:r>
      <w:r w:rsidR="00F16FE4">
        <w:rPr>
          <w:rFonts w:ascii="Calibri Light" w:hAnsi="Calibri Light" w:cs="Calibri Light"/>
          <w:lang w:val="en-CA"/>
        </w:rPr>
        <w:t xml:space="preserve"> (English Session)</w:t>
      </w:r>
      <w:r>
        <w:rPr>
          <w:rFonts w:ascii="Calibri Light" w:hAnsi="Calibri Light" w:cs="Calibri Light"/>
          <w:lang w:val="en-CA"/>
        </w:rPr>
        <w:t xml:space="preserve"> </w:t>
      </w:r>
      <w:hyperlink r:id="rId8" w:history="1">
        <w:r w:rsidR="00A721E8" w:rsidRPr="00A721E8">
          <w:rPr>
            <w:rStyle w:val="Hyperlink"/>
            <w:rFonts w:ascii="Calibri Light" w:hAnsi="Calibri Light" w:cs="Calibri Light"/>
            <w:lang w:val="en-CA"/>
          </w:rPr>
          <w:t>Join via Teams</w:t>
        </w:r>
      </w:hyperlink>
      <w:r w:rsidR="00F16FE4">
        <w:rPr>
          <w:rFonts w:ascii="Calibri Light" w:hAnsi="Calibri Light" w:cs="Calibri Light"/>
          <w:lang w:val="en-CA"/>
        </w:rPr>
        <w:t>.</w:t>
      </w:r>
    </w:p>
    <w:p w14:paraId="1A7562F5" w14:textId="77777777" w:rsidR="00B16462" w:rsidRPr="00B16462" w:rsidRDefault="00B16462" w:rsidP="00B16462">
      <w:pPr>
        <w:pStyle w:val="ListParagraph"/>
        <w:spacing w:after="0" w:line="240" w:lineRule="auto"/>
        <w:rPr>
          <w:rFonts w:ascii="Calibri Light" w:hAnsi="Calibri Light" w:cs="Calibri Light"/>
          <w:lang w:val="en-CA"/>
        </w:rPr>
      </w:pPr>
    </w:p>
    <w:p w14:paraId="5A207F72" w14:textId="04465D49" w:rsidR="00BB339B" w:rsidRDefault="00BB339B" w:rsidP="00C64780">
      <w:pPr>
        <w:pStyle w:val="ListParagraph"/>
        <w:numPr>
          <w:ilvl w:val="0"/>
          <w:numId w:val="65"/>
        </w:numPr>
        <w:spacing w:after="0" w:line="240" w:lineRule="auto"/>
        <w:rPr>
          <w:rFonts w:ascii="Calibri Light" w:hAnsi="Calibri Light" w:cs="Calibri Light"/>
          <w:lang w:val="en-CA"/>
        </w:rPr>
      </w:pPr>
      <w:r w:rsidRPr="00F16FE4">
        <w:rPr>
          <w:rFonts w:ascii="Calibri Light" w:hAnsi="Calibri Light" w:cs="Calibri Light"/>
          <w:b/>
          <w:bCs/>
          <w:lang w:val="en-CA"/>
        </w:rPr>
        <w:t>NSERC Discover</w:t>
      </w:r>
      <w:r w:rsidR="00D54602">
        <w:rPr>
          <w:rFonts w:ascii="Calibri Light" w:hAnsi="Calibri Light" w:cs="Calibri Light"/>
          <w:b/>
          <w:bCs/>
          <w:lang w:val="en-CA"/>
        </w:rPr>
        <w:t>y</w:t>
      </w:r>
      <w:r w:rsidRPr="00F16FE4">
        <w:rPr>
          <w:rFonts w:ascii="Calibri Light" w:hAnsi="Calibri Light" w:cs="Calibri Light"/>
          <w:b/>
          <w:bCs/>
          <w:lang w:val="en-CA"/>
        </w:rPr>
        <w:t xml:space="preserve"> Horizons webinar</w:t>
      </w:r>
      <w:r>
        <w:rPr>
          <w:rFonts w:ascii="Calibri Light" w:hAnsi="Calibri Light" w:cs="Calibri Light"/>
          <w:lang w:val="en-CA"/>
        </w:rPr>
        <w:t xml:space="preserve">: </w:t>
      </w:r>
      <w:bookmarkStart w:id="2" w:name="_Hlk197341920"/>
      <w:r>
        <w:rPr>
          <w:rFonts w:ascii="Calibri Light" w:hAnsi="Calibri Light" w:cs="Calibri Light"/>
          <w:lang w:val="en-CA"/>
        </w:rPr>
        <w:t>12:00 p.m. – 1:30 a.m. (ET)</w:t>
      </w:r>
      <w:r w:rsidR="00F16FE4">
        <w:rPr>
          <w:rFonts w:ascii="Calibri Light" w:hAnsi="Calibri Light" w:cs="Calibri Light"/>
          <w:lang w:val="en-CA"/>
        </w:rPr>
        <w:t xml:space="preserve"> (English Session)</w:t>
      </w:r>
      <w:r>
        <w:rPr>
          <w:rFonts w:ascii="Calibri Light" w:hAnsi="Calibri Light" w:cs="Calibri Light"/>
          <w:lang w:val="en-CA"/>
        </w:rPr>
        <w:t xml:space="preserve"> </w:t>
      </w:r>
      <w:bookmarkStart w:id="3" w:name="_Hlk197335818"/>
      <w:r>
        <w:rPr>
          <w:rFonts w:ascii="Calibri Light" w:hAnsi="Calibri Light" w:cs="Calibri Light"/>
          <w:lang w:val="en-CA"/>
        </w:rPr>
        <w:fldChar w:fldCharType="begin"/>
      </w:r>
      <w:r>
        <w:rPr>
          <w:rFonts w:ascii="Calibri Light" w:hAnsi="Calibri Light" w:cs="Calibri Light"/>
          <w:lang w:val="en-CA"/>
        </w:rPr>
        <w:instrText>HYPERLINK "https://teams.microsoft.com/l/meetup-join/19%3ameeting_ZTZmYWMzZjQtNzlkOC00NDVjLTg1ZWQtZmE4NzI5MzMxNTMy%40thread.v2/0?context=%7b%22Tid%22%3a%22fbef0798-20e3-4be7-bdc8-372032610f65%22%2c%22Oid%22%3a%22b3db3a27-c5a4-43d8-876d-5ea36f589848%22%7d"</w:instrText>
      </w:r>
      <w:r>
        <w:rPr>
          <w:rFonts w:ascii="Calibri Light" w:hAnsi="Calibri Light" w:cs="Calibri Light"/>
          <w:lang w:val="en-CA"/>
        </w:rPr>
      </w:r>
      <w:r>
        <w:rPr>
          <w:rFonts w:ascii="Calibri Light" w:hAnsi="Calibri Light" w:cs="Calibri Light"/>
          <w:lang w:val="en-CA"/>
        </w:rPr>
        <w:fldChar w:fldCharType="separate"/>
      </w:r>
      <w:r w:rsidRPr="00BB339B">
        <w:rPr>
          <w:rStyle w:val="Hyperlink"/>
          <w:rFonts w:ascii="Calibri Light" w:hAnsi="Calibri Light" w:cs="Calibri Light"/>
          <w:lang w:val="en-CA"/>
        </w:rPr>
        <w:t>Join via Teams</w:t>
      </w:r>
      <w:bookmarkEnd w:id="3"/>
      <w:r>
        <w:rPr>
          <w:rFonts w:ascii="Calibri Light" w:hAnsi="Calibri Light" w:cs="Calibri Light"/>
          <w:lang w:val="en-CA"/>
        </w:rPr>
        <w:fldChar w:fldCharType="end"/>
      </w:r>
      <w:bookmarkEnd w:id="2"/>
      <w:r w:rsidR="00F16FE4">
        <w:rPr>
          <w:rFonts w:ascii="Calibri Light" w:hAnsi="Calibri Light" w:cs="Calibri Light"/>
          <w:lang w:val="en-CA"/>
        </w:rPr>
        <w:t xml:space="preserve"> </w:t>
      </w:r>
      <w:r>
        <w:rPr>
          <w:rFonts w:ascii="Calibri Light" w:hAnsi="Calibri Light" w:cs="Calibri Light"/>
          <w:lang w:val="en-CA"/>
        </w:rPr>
        <w:t xml:space="preserve"> </w:t>
      </w:r>
    </w:p>
    <w:p w14:paraId="118DD1BA" w14:textId="77777777" w:rsidR="001A7D7C" w:rsidRPr="001A7D7C" w:rsidRDefault="001A7D7C" w:rsidP="001A7D7C">
      <w:pPr>
        <w:pStyle w:val="ListParagraph"/>
        <w:rPr>
          <w:rFonts w:ascii="Calibri Light" w:hAnsi="Calibri Light" w:cs="Calibri Light"/>
          <w:lang w:val="en-CA"/>
        </w:rPr>
      </w:pPr>
    </w:p>
    <w:p w14:paraId="413365B9" w14:textId="547BE4AB" w:rsidR="00827554" w:rsidRDefault="001A7D7C" w:rsidP="00B16462">
      <w:pPr>
        <w:pStyle w:val="ListParagraph"/>
        <w:numPr>
          <w:ilvl w:val="0"/>
          <w:numId w:val="65"/>
        </w:numPr>
        <w:spacing w:after="0" w:line="240" w:lineRule="auto"/>
        <w:rPr>
          <w:rFonts w:ascii="Calibri Light" w:hAnsi="Calibri Light" w:cs="Calibri Light"/>
          <w:lang w:val="en-CA"/>
        </w:rPr>
      </w:pPr>
      <w:r w:rsidRPr="00CF634B">
        <w:rPr>
          <w:rFonts w:ascii="Calibri Light" w:hAnsi="Calibri Light" w:cs="Calibri Light"/>
          <w:b/>
          <w:bCs/>
          <w:lang w:val="en-CA"/>
        </w:rPr>
        <w:t>New Frontiers in Research Fund (NFRF) 2025 Exploration NOI webinar</w:t>
      </w:r>
      <w:r w:rsidRPr="00CF634B">
        <w:rPr>
          <w:rFonts w:ascii="Calibri Light" w:hAnsi="Calibri Light" w:cs="Calibri Light"/>
          <w:lang w:val="en-CA"/>
        </w:rPr>
        <w:t xml:space="preserve">: Thursday, May 22 1:00 p.m. (ET) (English Session) </w:t>
      </w:r>
      <w:hyperlink r:id="rId9" w:history="1">
        <w:r w:rsidRPr="00CF634B">
          <w:rPr>
            <w:rStyle w:val="Hyperlink"/>
            <w:rFonts w:ascii="Calibri Light" w:hAnsi="Calibri Light" w:cs="Calibri Light"/>
            <w:lang w:val="en-CA"/>
          </w:rPr>
          <w:t>Join Link</w:t>
        </w:r>
      </w:hyperlink>
      <w:r w:rsidRPr="00CF634B">
        <w:rPr>
          <w:rFonts w:ascii="Calibri Light" w:hAnsi="Calibri Light" w:cs="Calibri Light"/>
          <w:lang w:val="en-CA"/>
        </w:rPr>
        <w:t xml:space="preserve"> </w:t>
      </w:r>
    </w:p>
    <w:p w14:paraId="24C5A24F" w14:textId="77777777" w:rsidR="00B16462" w:rsidRPr="00B16462" w:rsidRDefault="00B16462" w:rsidP="00B16462">
      <w:pPr>
        <w:spacing w:after="0" w:line="240" w:lineRule="auto"/>
        <w:rPr>
          <w:rFonts w:ascii="Calibri Light" w:hAnsi="Calibri Light" w:cs="Calibri Light"/>
          <w:lang w:val="en-CA"/>
        </w:rPr>
      </w:pPr>
    </w:p>
    <w:p w14:paraId="7BAD44C0" w14:textId="2488F2EE" w:rsidR="00827554" w:rsidRDefault="00827554" w:rsidP="00C64780">
      <w:pPr>
        <w:pStyle w:val="ListParagraph"/>
        <w:numPr>
          <w:ilvl w:val="0"/>
          <w:numId w:val="65"/>
        </w:numPr>
        <w:spacing w:after="0" w:line="240" w:lineRule="auto"/>
        <w:rPr>
          <w:rFonts w:ascii="Calibri Light" w:hAnsi="Calibri Light" w:cs="Calibri Light"/>
          <w:lang w:val="en-CA"/>
        </w:rPr>
      </w:pPr>
      <w:r w:rsidRPr="00827554">
        <w:rPr>
          <w:rFonts w:ascii="Calibri Light" w:hAnsi="Calibri Light" w:cs="Calibri Light"/>
          <w:b/>
          <w:bCs/>
          <w:lang w:val="en-CA"/>
        </w:rPr>
        <w:t xml:space="preserve">L2M Launch Info Session </w:t>
      </w:r>
      <w:r>
        <w:rPr>
          <w:rFonts w:ascii="Calibri Light" w:hAnsi="Calibri Light" w:cs="Calibri Light"/>
          <w:b/>
          <w:bCs/>
          <w:lang w:val="en-CA"/>
        </w:rPr>
        <w:t xml:space="preserve">(2025 Fall) </w:t>
      </w:r>
      <w:r w:rsidRPr="00827554">
        <w:rPr>
          <w:rFonts w:ascii="Calibri Light" w:hAnsi="Calibri Light" w:cs="Calibri Light"/>
          <w:b/>
          <w:bCs/>
          <w:lang w:val="en-CA"/>
        </w:rPr>
        <w:t>webinar:</w:t>
      </w:r>
      <w:r>
        <w:rPr>
          <w:rFonts w:ascii="Calibri Light" w:hAnsi="Calibri Light" w:cs="Calibri Light"/>
          <w:lang w:val="en-CA"/>
        </w:rPr>
        <w:t xml:space="preserve"> Thursday, May 22 12:00 p.m. – 1:00 p.m. (ET) or 5:00 p.m. – 6:00 p.m. (ET) </w:t>
      </w:r>
      <w:hyperlink r:id="rId10" w:history="1">
        <w:r w:rsidRPr="00827554">
          <w:rPr>
            <w:rStyle w:val="Hyperlink"/>
            <w:rFonts w:ascii="Calibri Light" w:hAnsi="Calibri Light" w:cs="Calibri Light"/>
            <w:lang w:val="en-CA"/>
          </w:rPr>
          <w:t>Register here</w:t>
        </w:r>
      </w:hyperlink>
      <w:r>
        <w:rPr>
          <w:rFonts w:ascii="Calibri Light" w:hAnsi="Calibri Light" w:cs="Calibri Light"/>
          <w:lang w:val="en-CA"/>
        </w:rPr>
        <w:t xml:space="preserve">. </w:t>
      </w:r>
    </w:p>
    <w:p w14:paraId="2BC61733" w14:textId="77777777" w:rsidR="00BB339B" w:rsidRPr="00BB339B" w:rsidRDefault="00BB339B" w:rsidP="00BB339B">
      <w:pPr>
        <w:pStyle w:val="ListParagraph"/>
        <w:rPr>
          <w:rFonts w:ascii="Calibri Light" w:hAnsi="Calibri Light" w:cs="Calibri Light"/>
          <w:lang w:val="en-CA"/>
        </w:rPr>
      </w:pPr>
    </w:p>
    <w:p w14:paraId="4A6E30D0" w14:textId="77777777" w:rsidR="00CF634B" w:rsidRPr="00CF634B" w:rsidRDefault="000B66B7" w:rsidP="00CF634B">
      <w:pPr>
        <w:pStyle w:val="ListParagraph"/>
        <w:numPr>
          <w:ilvl w:val="0"/>
          <w:numId w:val="65"/>
        </w:numPr>
        <w:spacing w:line="240" w:lineRule="auto"/>
        <w:rPr>
          <w:rFonts w:ascii="Calibri Light" w:hAnsi="Calibri Light" w:cs="Calibri Light"/>
        </w:rPr>
      </w:pPr>
      <w:r>
        <w:rPr>
          <w:rFonts w:ascii="Calibri Light" w:hAnsi="Calibri Light" w:cs="Calibri Light"/>
          <w:lang w:val="en-CA"/>
        </w:rPr>
        <w:t xml:space="preserve">Mitacs </w:t>
      </w:r>
      <w:hyperlink r:id="rId11" w:history="1">
        <w:proofErr w:type="spellStart"/>
        <w:r w:rsidRPr="000B66B7">
          <w:rPr>
            <w:rStyle w:val="Hyperlink"/>
            <w:rFonts w:ascii="Calibri Light" w:hAnsi="Calibri Light" w:cs="Calibri Light"/>
            <w:b/>
            <w:bCs/>
            <w:lang w:val="en-CA"/>
          </w:rPr>
          <w:t>Globalink</w:t>
        </w:r>
        <w:proofErr w:type="spellEnd"/>
        <w:r w:rsidRPr="000B66B7">
          <w:rPr>
            <w:rStyle w:val="Hyperlink"/>
            <w:rFonts w:ascii="Calibri Light" w:hAnsi="Calibri Light" w:cs="Calibri Light"/>
            <w:b/>
            <w:bCs/>
            <w:lang w:val="en-CA"/>
          </w:rPr>
          <w:t xml:space="preserve"> Research Interns</w:t>
        </w:r>
        <w:r w:rsidRPr="000B66B7">
          <w:rPr>
            <w:rStyle w:val="Hyperlink"/>
            <w:rFonts w:ascii="Calibri Light" w:hAnsi="Calibri Light" w:cs="Calibri Light"/>
            <w:b/>
            <w:bCs/>
            <w:lang w:val="en-CA"/>
          </w:rPr>
          <w:t>h</w:t>
        </w:r>
        <w:r w:rsidRPr="000B66B7">
          <w:rPr>
            <w:rStyle w:val="Hyperlink"/>
            <w:rFonts w:ascii="Calibri Light" w:hAnsi="Calibri Light" w:cs="Calibri Light"/>
            <w:b/>
            <w:bCs/>
            <w:lang w:val="en-CA"/>
          </w:rPr>
          <w:t>ip (GRI)</w:t>
        </w:r>
      </w:hyperlink>
      <w:r>
        <w:rPr>
          <w:rFonts w:ascii="Calibri Light" w:hAnsi="Calibri Light" w:cs="Calibri Light"/>
          <w:b/>
          <w:bCs/>
          <w:i/>
          <w:iCs/>
          <w:lang w:val="en-CA"/>
        </w:rPr>
        <w:t xml:space="preserve"> </w:t>
      </w:r>
      <w:r>
        <w:rPr>
          <w:rFonts w:ascii="Calibri Light" w:hAnsi="Calibri Light" w:cs="Calibri Light"/>
          <w:lang w:val="en-CA"/>
        </w:rPr>
        <w:t xml:space="preserve">is now accepting faculty applications for </w:t>
      </w:r>
      <w:r w:rsidRPr="005D23FB">
        <w:rPr>
          <w:rFonts w:ascii="Calibri Light" w:hAnsi="Calibri Light" w:cs="Calibri Light"/>
          <w:lang w:val="en-CA"/>
        </w:rPr>
        <w:t>Summer 2026</w:t>
      </w:r>
      <w:r>
        <w:rPr>
          <w:rFonts w:ascii="Calibri Light" w:hAnsi="Calibri Light" w:cs="Calibri Light"/>
          <w:b/>
          <w:bCs/>
          <w:i/>
          <w:iCs/>
          <w:lang w:val="en-CA"/>
        </w:rPr>
        <w:t xml:space="preserve">. </w:t>
      </w:r>
      <w:r>
        <w:rPr>
          <w:rFonts w:ascii="Calibri Light" w:hAnsi="Calibri Light" w:cs="Calibri Light"/>
          <w:lang w:val="en-CA"/>
        </w:rPr>
        <w:t xml:space="preserve">GRI pairs professors in Canada with top senior international undergrads for 12-week research projects from May to October. </w:t>
      </w:r>
      <w:r w:rsidR="00CF634B" w:rsidRPr="00CF634B">
        <w:rPr>
          <w:rFonts w:ascii="Calibri Light" w:hAnsi="Calibri Light" w:cs="Calibri Light"/>
          <w:b/>
          <w:bCs/>
        </w:rPr>
        <w:t>The application deadline is June 5, 2025, at 1:00 P.M. PT.</w:t>
      </w:r>
    </w:p>
    <w:p w14:paraId="413231A0" w14:textId="00538AAF" w:rsidR="000B66B7" w:rsidRDefault="000B66B7" w:rsidP="00B16462">
      <w:pPr>
        <w:pStyle w:val="ListParagraph"/>
        <w:spacing w:after="0" w:line="240" w:lineRule="auto"/>
        <w:rPr>
          <w:rFonts w:ascii="Calibri Light" w:hAnsi="Calibri Light" w:cs="Calibri Light"/>
          <w:lang w:val="en-CA"/>
        </w:rPr>
      </w:pPr>
    </w:p>
    <w:p w14:paraId="0D13FA9F" w14:textId="6F30E0EF" w:rsidR="002908BD" w:rsidRDefault="002908BD" w:rsidP="00C64780">
      <w:pPr>
        <w:pStyle w:val="ListParagraph"/>
        <w:numPr>
          <w:ilvl w:val="0"/>
          <w:numId w:val="65"/>
        </w:numPr>
        <w:spacing w:after="0" w:line="240" w:lineRule="auto"/>
        <w:rPr>
          <w:rFonts w:ascii="Calibri Light" w:hAnsi="Calibri Light" w:cs="Calibri Light"/>
          <w:lang w:val="en-CA"/>
        </w:rPr>
      </w:pPr>
      <w:r w:rsidRPr="002908BD">
        <w:rPr>
          <w:rFonts w:ascii="Calibri Light" w:hAnsi="Calibri Light" w:cs="Calibri Light"/>
          <w:lang w:val="en-CA"/>
        </w:rPr>
        <w:t xml:space="preserve">To ensure the continued impact and relevance of this funding opportunity, </w:t>
      </w:r>
      <w:r w:rsidRPr="005D23FB">
        <w:rPr>
          <w:rFonts w:ascii="Calibri Light" w:hAnsi="Calibri Light" w:cs="Calibri Light"/>
          <w:b/>
          <w:bCs/>
          <w:lang w:val="en-CA"/>
        </w:rPr>
        <w:t>NSERC is temporarily pausing the intake of applications to the Alliance International Collaboration grants program as of May 20, 2025, at 8:00 p.m. (ET)</w:t>
      </w:r>
      <w:r w:rsidRPr="002908BD">
        <w:rPr>
          <w:rFonts w:ascii="Calibri Light" w:hAnsi="Calibri Light" w:cs="Calibri Light"/>
          <w:lang w:val="en-CA"/>
        </w:rPr>
        <w:t xml:space="preserve"> to review and refine objectives and optimize processes. The intake of Alliance International Collaboration grants applications is expected to re-open by winter of 2025-26.</w:t>
      </w:r>
      <w:r>
        <w:rPr>
          <w:rFonts w:ascii="Calibri Light" w:hAnsi="Calibri Light" w:cs="Calibri Light"/>
          <w:lang w:val="en-CA"/>
        </w:rPr>
        <w:t xml:space="preserve"> </w:t>
      </w:r>
      <w:hyperlink r:id="rId12" w:history="1">
        <w:r w:rsidRPr="002908BD">
          <w:rPr>
            <w:rStyle w:val="Hyperlink"/>
            <w:rFonts w:ascii="Calibri Light" w:hAnsi="Calibri Light" w:cs="Calibri Light"/>
            <w:lang w:val="en-CA"/>
          </w:rPr>
          <w:t>Learn m</w:t>
        </w:r>
        <w:r w:rsidRPr="002908BD">
          <w:rPr>
            <w:rStyle w:val="Hyperlink"/>
            <w:rFonts w:ascii="Calibri Light" w:hAnsi="Calibri Light" w:cs="Calibri Light"/>
            <w:lang w:val="en-CA"/>
          </w:rPr>
          <w:t>o</w:t>
        </w:r>
        <w:r w:rsidRPr="002908BD">
          <w:rPr>
            <w:rStyle w:val="Hyperlink"/>
            <w:rFonts w:ascii="Calibri Light" w:hAnsi="Calibri Light" w:cs="Calibri Light"/>
            <w:lang w:val="en-CA"/>
          </w:rPr>
          <w:t>re</w:t>
        </w:r>
      </w:hyperlink>
      <w:r>
        <w:rPr>
          <w:rFonts w:ascii="Calibri Light" w:hAnsi="Calibri Light" w:cs="Calibri Light"/>
          <w:lang w:val="en-CA"/>
        </w:rPr>
        <w:t>.</w:t>
      </w:r>
    </w:p>
    <w:p w14:paraId="01F6ADA7" w14:textId="77777777" w:rsidR="000B66B7" w:rsidRPr="000B66B7" w:rsidRDefault="000B66B7" w:rsidP="000B66B7">
      <w:pPr>
        <w:pStyle w:val="ListParagraph"/>
        <w:rPr>
          <w:rFonts w:ascii="Calibri Light" w:hAnsi="Calibri Light" w:cs="Calibri Light"/>
          <w:lang w:val="en-CA"/>
        </w:rPr>
      </w:pPr>
    </w:p>
    <w:p w14:paraId="4E071D2A" w14:textId="0ABF7D26" w:rsidR="000B66B7" w:rsidRDefault="000B66B7" w:rsidP="000B66B7">
      <w:pPr>
        <w:pStyle w:val="ListParagraph"/>
        <w:numPr>
          <w:ilvl w:val="0"/>
          <w:numId w:val="65"/>
        </w:numPr>
        <w:spacing w:after="0" w:line="240" w:lineRule="auto"/>
        <w:rPr>
          <w:rFonts w:ascii="Calibri Light" w:hAnsi="Calibri Light" w:cs="Calibri Light"/>
          <w:lang w:val="en-CA"/>
        </w:rPr>
      </w:pPr>
      <w:r w:rsidRPr="00F83384">
        <w:rPr>
          <w:rFonts w:ascii="Calibri Light" w:hAnsi="Calibri Light" w:cs="Calibri Light"/>
          <w:b/>
          <w:bCs/>
          <w:lang w:val="en-CA"/>
        </w:rPr>
        <w:t xml:space="preserve">New Research Infrastructure Tool from ESDC: </w:t>
      </w:r>
      <w:hyperlink r:id="rId13" w:history="1">
        <w:r w:rsidRPr="00F83384">
          <w:rPr>
            <w:rStyle w:val="Hyperlink"/>
            <w:rFonts w:ascii="Calibri Light" w:hAnsi="Calibri Light" w:cs="Calibri Light"/>
            <w:lang w:val="en-CA"/>
          </w:rPr>
          <w:t>PASSAG</w:t>
        </w:r>
        <w:r w:rsidRPr="00F83384">
          <w:rPr>
            <w:rStyle w:val="Hyperlink"/>
            <w:rFonts w:ascii="Calibri Light" w:hAnsi="Calibri Light" w:cs="Calibri Light"/>
            <w:lang w:val="en-CA"/>
          </w:rPr>
          <w:t>E</w:t>
        </w:r>
        <w:r w:rsidRPr="00F83384">
          <w:rPr>
            <w:rStyle w:val="Hyperlink"/>
            <w:rFonts w:ascii="Calibri Light" w:hAnsi="Calibri Light" w:cs="Calibri Light"/>
            <w:lang w:val="en-CA"/>
          </w:rPr>
          <w:t>S</w:t>
        </w:r>
      </w:hyperlink>
      <w:r w:rsidRPr="00F83384">
        <w:rPr>
          <w:rFonts w:ascii="Calibri Light" w:hAnsi="Calibri Light" w:cs="Calibri Light"/>
          <w:b/>
          <w:bCs/>
          <w:lang w:val="en-CA"/>
        </w:rPr>
        <w:t xml:space="preserve"> </w:t>
      </w:r>
      <w:r w:rsidRPr="00F83384">
        <w:rPr>
          <w:rFonts w:ascii="Calibri Light" w:hAnsi="Calibri Light" w:cs="Calibri Light"/>
          <w:lang w:val="en-CA"/>
        </w:rPr>
        <w:t>is a dynamic microsimulation model developed to provide analysts in government and elsewhere with a tool capable of supporting research into the Canadian retirement income system.</w:t>
      </w:r>
    </w:p>
    <w:p w14:paraId="61E4F6BD" w14:textId="77777777" w:rsidR="00B16462" w:rsidRPr="00B16462" w:rsidRDefault="00B16462" w:rsidP="00B16462">
      <w:pPr>
        <w:spacing w:after="0" w:line="240" w:lineRule="auto"/>
        <w:rPr>
          <w:rFonts w:ascii="Calibri Light" w:hAnsi="Calibri Light" w:cs="Calibri Light"/>
          <w:lang w:val="en-CA"/>
        </w:rPr>
      </w:pPr>
    </w:p>
    <w:p w14:paraId="0C42B7D6" w14:textId="7F72E028" w:rsidR="00BF2B7E" w:rsidRPr="00BF2B7E" w:rsidRDefault="004825C8" w:rsidP="00BF2B7E">
      <w:pPr>
        <w:pStyle w:val="Heading2"/>
        <w:spacing w:before="0" w:after="120" w:line="22" w:lineRule="atLeast"/>
        <w:rPr>
          <w:rFonts w:ascii="Calibri Light" w:hAnsi="Calibri Light" w:cs="Calibri Light"/>
          <w:lang w:val="en-CA"/>
        </w:rPr>
      </w:pPr>
      <w:r w:rsidRPr="00F14501">
        <w:rPr>
          <w:rFonts w:ascii="Calibri Light" w:hAnsi="Calibri Light" w:cs="Calibri Light"/>
          <w:lang w:val="en-CA"/>
        </w:rPr>
        <w:lastRenderedPageBreak/>
        <w:t>Reminder</w:t>
      </w:r>
      <w:r w:rsidR="00371635" w:rsidRPr="00F14501">
        <w:rPr>
          <w:rFonts w:ascii="Calibri Light" w:hAnsi="Calibri Light" w:cs="Calibri Light"/>
          <w:lang w:val="en-CA"/>
        </w:rPr>
        <w:t>s</w:t>
      </w:r>
      <w:bookmarkStart w:id="4" w:name="_Hlk99288234"/>
    </w:p>
    <w:p w14:paraId="2B63BC0A" w14:textId="77777777" w:rsidR="00CF634B" w:rsidRPr="00B16462" w:rsidRDefault="00CF634B" w:rsidP="00CF634B">
      <w:pPr>
        <w:pStyle w:val="ListParagraph"/>
        <w:numPr>
          <w:ilvl w:val="0"/>
          <w:numId w:val="27"/>
        </w:numPr>
        <w:spacing w:after="0" w:line="240" w:lineRule="auto"/>
        <w:rPr>
          <w:lang w:val="en-CA"/>
        </w:rPr>
      </w:pPr>
      <w:proofErr w:type="gramStart"/>
      <w:r w:rsidRPr="00DC390C">
        <w:rPr>
          <w:rFonts w:ascii="Calibri Light" w:hAnsi="Calibri Light" w:cs="Calibri Light"/>
          <w:b/>
          <w:bCs/>
          <w:sz w:val="22"/>
          <w:szCs w:val="22"/>
        </w:rPr>
        <w:t>ORS</w:t>
      </w:r>
      <w:proofErr w:type="gramEnd"/>
      <w:r w:rsidRPr="00DC390C">
        <w:rPr>
          <w:rFonts w:ascii="Calibri Light" w:hAnsi="Calibri Light" w:cs="Calibri Light"/>
          <w:b/>
          <w:bCs/>
          <w:sz w:val="22"/>
          <w:szCs w:val="22"/>
        </w:rPr>
        <w:t xml:space="preserve"> Funding Bulletin is transitioning to </w:t>
      </w:r>
      <w:proofErr w:type="gramStart"/>
      <w:r w:rsidRPr="00DC390C">
        <w:rPr>
          <w:rFonts w:ascii="Calibri Light" w:hAnsi="Calibri Light" w:cs="Calibri Light"/>
          <w:b/>
          <w:bCs/>
          <w:sz w:val="22"/>
          <w:szCs w:val="22"/>
        </w:rPr>
        <w:t>online</w:t>
      </w:r>
      <w:proofErr w:type="gramEnd"/>
      <w:r w:rsidRPr="00DC390C">
        <w:rPr>
          <w:rFonts w:ascii="Calibri Light" w:hAnsi="Calibri Light" w:cs="Calibri Light"/>
          <w:b/>
          <w:bCs/>
          <w:sz w:val="22"/>
          <w:szCs w:val="22"/>
        </w:rPr>
        <w:t xml:space="preserve"> version</w:t>
      </w:r>
      <w:r w:rsidRPr="00DC390C">
        <w:rPr>
          <w:rFonts w:ascii="Calibri Light" w:hAnsi="Calibri Light" w:cs="Calibri Light"/>
          <w:sz w:val="22"/>
          <w:szCs w:val="22"/>
        </w:rPr>
        <w:t xml:space="preserve">: </w:t>
      </w:r>
      <w:r>
        <w:rPr>
          <w:rFonts w:ascii="Calibri Light" w:hAnsi="Calibri Light" w:cs="Calibri Light"/>
          <w:sz w:val="22"/>
          <w:szCs w:val="22"/>
        </w:rPr>
        <w:t xml:space="preserve">The </w:t>
      </w:r>
      <w:r w:rsidRPr="00DC390C">
        <w:rPr>
          <w:rFonts w:ascii="Calibri Light" w:hAnsi="Calibri Light" w:cs="Calibri Light"/>
          <w:sz w:val="22"/>
          <w:szCs w:val="22"/>
        </w:rPr>
        <w:t xml:space="preserve">ORS </w:t>
      </w:r>
      <w:r>
        <w:rPr>
          <w:rFonts w:ascii="Calibri Light" w:hAnsi="Calibri Light" w:cs="Calibri Light"/>
          <w:sz w:val="22"/>
          <w:szCs w:val="22"/>
        </w:rPr>
        <w:t xml:space="preserve">Funding Bulletin will be transitioning to the online-only version in the coming months. Please check out our </w:t>
      </w:r>
      <w:hyperlink r:id="rId14" w:history="1">
        <w:r w:rsidRPr="00DC390C">
          <w:rPr>
            <w:rStyle w:val="Hyperlink"/>
            <w:rFonts w:ascii="Calibri Light" w:hAnsi="Calibri Light" w:cs="Calibri Light"/>
            <w:sz w:val="22"/>
            <w:szCs w:val="22"/>
          </w:rPr>
          <w:t xml:space="preserve">Online Funding Bulletin </w:t>
        </w:r>
      </w:hyperlink>
      <w:r>
        <w:rPr>
          <w:rFonts w:ascii="Calibri Light" w:hAnsi="Calibri Light" w:cs="Calibri Light"/>
          <w:sz w:val="22"/>
          <w:szCs w:val="22"/>
        </w:rPr>
        <w:t xml:space="preserve">and send any feedback to </w:t>
      </w:r>
      <w:hyperlink r:id="rId15" w:history="1">
        <w:r w:rsidRPr="00DC390C">
          <w:rPr>
            <w:rStyle w:val="Hyperlink"/>
            <w:rFonts w:ascii="Calibri Light" w:hAnsi="Calibri Light" w:cs="Calibri Light"/>
            <w:sz w:val="22"/>
            <w:szCs w:val="22"/>
          </w:rPr>
          <w:t>Ewa Stewart</w:t>
        </w:r>
      </w:hyperlink>
      <w:r>
        <w:rPr>
          <w:rFonts w:ascii="Calibri Light" w:hAnsi="Calibri Light" w:cs="Calibri Light"/>
          <w:sz w:val="22"/>
          <w:szCs w:val="22"/>
        </w:rPr>
        <w:t xml:space="preserve">, Grants Officer. Stay tuned for further communications about the transition and instructions on how to subscribe to bulletin update notifications. </w:t>
      </w:r>
    </w:p>
    <w:p w14:paraId="46213B03" w14:textId="77777777" w:rsidR="00CF634B" w:rsidRPr="002908BD" w:rsidRDefault="00CF634B" w:rsidP="00B16462">
      <w:pPr>
        <w:pStyle w:val="ListParagraph"/>
        <w:spacing w:after="0" w:line="240" w:lineRule="auto"/>
        <w:rPr>
          <w:lang w:val="en-CA"/>
        </w:rPr>
      </w:pPr>
    </w:p>
    <w:p w14:paraId="3A9F363B" w14:textId="4B9593EE" w:rsidR="00BF2B7E" w:rsidRPr="006712D1" w:rsidRDefault="00BF2B7E" w:rsidP="00BF2B7E">
      <w:pPr>
        <w:pStyle w:val="ListParagraph"/>
        <w:numPr>
          <w:ilvl w:val="0"/>
          <w:numId w:val="27"/>
        </w:numPr>
        <w:spacing w:after="0" w:line="240" w:lineRule="auto"/>
        <w:rPr>
          <w:rFonts w:ascii="Calibri Light" w:hAnsi="Calibri Light" w:cs="Calibri Light"/>
          <w:b/>
          <w:bCs/>
          <w:sz w:val="22"/>
          <w:szCs w:val="22"/>
        </w:rPr>
      </w:pPr>
      <w:hyperlink w:anchor="_Update_on_ORS" w:history="1">
        <w:r w:rsidRPr="00FD0923">
          <w:rPr>
            <w:rStyle w:val="Hyperlink"/>
            <w:rFonts w:ascii="Calibri Light" w:hAnsi="Calibri Light" w:cs="Calibri Light"/>
            <w:b/>
            <w:bCs/>
            <w:sz w:val="22"/>
            <w:szCs w:val="22"/>
          </w:rPr>
          <w:t xml:space="preserve">Update on ORS contacts for </w:t>
        </w:r>
        <w:proofErr w:type="spellStart"/>
        <w:r w:rsidRPr="00FD0923">
          <w:rPr>
            <w:rStyle w:val="Hyperlink"/>
            <w:rFonts w:ascii="Calibri Light" w:hAnsi="Calibri Light" w:cs="Calibri Light"/>
            <w:b/>
            <w:bCs/>
            <w:sz w:val="22"/>
            <w:szCs w:val="22"/>
          </w:rPr>
          <w:t>Mitacs</w:t>
        </w:r>
        <w:proofErr w:type="spellEnd"/>
        <w:r w:rsidRPr="00FD0923">
          <w:rPr>
            <w:rStyle w:val="Hyperlink"/>
            <w:rFonts w:ascii="Calibri Light" w:hAnsi="Calibri Light" w:cs="Calibri Light"/>
            <w:b/>
            <w:bCs/>
            <w:sz w:val="22"/>
            <w:szCs w:val="22"/>
          </w:rPr>
          <w:t xml:space="preserve"> program, Accelerate Internship Unit allocation and other </w:t>
        </w:r>
        <w:proofErr w:type="spellStart"/>
        <w:r w:rsidRPr="00FD0923">
          <w:rPr>
            <w:rStyle w:val="Hyperlink"/>
            <w:rFonts w:ascii="Calibri Light" w:hAnsi="Calibri Light" w:cs="Calibri Light"/>
            <w:b/>
            <w:bCs/>
            <w:sz w:val="22"/>
            <w:szCs w:val="22"/>
          </w:rPr>
          <w:t>Mitacs</w:t>
        </w:r>
        <w:proofErr w:type="spellEnd"/>
        <w:r w:rsidRPr="00FD0923">
          <w:rPr>
            <w:rStyle w:val="Hyperlink"/>
            <w:rFonts w:ascii="Calibri Light" w:hAnsi="Calibri Light" w:cs="Calibri Light"/>
            <w:b/>
            <w:bCs/>
            <w:sz w:val="22"/>
            <w:szCs w:val="22"/>
          </w:rPr>
          <w:t xml:space="preserve"> Program Updates.</w:t>
        </w:r>
      </w:hyperlink>
      <w:r w:rsidRPr="00FD0923">
        <w:rPr>
          <w:rFonts w:ascii="Calibri Light" w:hAnsi="Calibri Light" w:cs="Calibri Light"/>
          <w:b/>
          <w:bCs/>
          <w:sz w:val="22"/>
          <w:szCs w:val="22"/>
        </w:rPr>
        <w:t xml:space="preserve"> </w:t>
      </w:r>
    </w:p>
    <w:p w14:paraId="1B046438" w14:textId="77777777" w:rsidR="00BF2B7E" w:rsidRPr="00BF2B7E" w:rsidRDefault="00BF2B7E" w:rsidP="00BF2B7E">
      <w:pPr>
        <w:pStyle w:val="ListParagraph"/>
        <w:tabs>
          <w:tab w:val="left" w:pos="1080"/>
        </w:tabs>
        <w:spacing w:line="22" w:lineRule="atLeast"/>
        <w:rPr>
          <w:rFonts w:ascii="Calibri Light" w:hAnsi="Calibri Light" w:cs="Calibri Light"/>
          <w:sz w:val="22"/>
          <w:szCs w:val="22"/>
          <w:lang w:val="en-CA"/>
        </w:rPr>
      </w:pPr>
    </w:p>
    <w:p w14:paraId="3DC87A7F" w14:textId="15A94D3A" w:rsidR="00DC390C" w:rsidRDefault="00DC390C" w:rsidP="006712D1">
      <w:pPr>
        <w:pStyle w:val="ListParagraph"/>
        <w:numPr>
          <w:ilvl w:val="0"/>
          <w:numId w:val="27"/>
        </w:numPr>
        <w:tabs>
          <w:tab w:val="left" w:pos="1080"/>
        </w:tabs>
        <w:spacing w:line="22" w:lineRule="atLeast"/>
        <w:rPr>
          <w:rFonts w:ascii="Calibri Light" w:hAnsi="Calibri Light" w:cs="Calibri Light"/>
          <w:sz w:val="22"/>
          <w:szCs w:val="22"/>
          <w:lang w:val="en-CA"/>
        </w:rPr>
      </w:pPr>
      <w:r w:rsidRPr="00FF59D8">
        <w:rPr>
          <w:rFonts w:ascii="Calibri Light" w:hAnsi="Calibri Light" w:cs="Calibri Light"/>
          <w:b/>
          <w:bCs/>
          <w:sz w:val="22"/>
          <w:szCs w:val="22"/>
        </w:rPr>
        <w:t>NSERC Alliance Advantage Grant – Updates on extensions with additional funds</w:t>
      </w:r>
      <w:r>
        <w:rPr>
          <w:rFonts w:ascii="Calibri Light" w:hAnsi="Calibri Light" w:cs="Calibri Light"/>
          <w:b/>
          <w:bCs/>
          <w:sz w:val="22"/>
          <w:szCs w:val="22"/>
        </w:rPr>
        <w:t xml:space="preserve">: </w:t>
      </w:r>
      <w:r w:rsidRPr="00FF59D8">
        <w:rPr>
          <w:rFonts w:ascii="Calibri Light" w:hAnsi="Calibri Light" w:cs="Calibri Light"/>
          <w:sz w:val="22"/>
          <w:szCs w:val="22"/>
        </w:rPr>
        <w:t xml:space="preserve"> Alliance Advantage grants support research projects conducted in collaboration with partner organizations to address organizational challenges and accelerate the application of research results. NSERC</w:t>
      </w:r>
      <w:r>
        <w:rPr>
          <w:rFonts w:ascii="Calibri Light" w:hAnsi="Calibri Light" w:cs="Calibri Light"/>
          <w:sz w:val="22"/>
          <w:szCs w:val="22"/>
        </w:rPr>
        <w:t xml:space="preserve"> </w:t>
      </w:r>
      <w:r w:rsidRPr="00FF59D8">
        <w:rPr>
          <w:rFonts w:ascii="Calibri Light" w:hAnsi="Calibri Light" w:cs="Calibri Light"/>
          <w:sz w:val="22"/>
          <w:szCs w:val="22"/>
        </w:rPr>
        <w:t xml:space="preserve">has observed unprecedented demand for Alliance Advantage grants and is seeking to maximize opportunities to support new applications for partnered research. </w:t>
      </w:r>
      <w:r>
        <w:rPr>
          <w:rFonts w:ascii="Calibri Light" w:hAnsi="Calibri Light" w:cs="Calibri Light"/>
          <w:sz w:val="22"/>
          <w:szCs w:val="22"/>
        </w:rPr>
        <w:t xml:space="preserve">As a result, </w:t>
      </w:r>
      <w:r w:rsidRPr="00FF59D8">
        <w:rPr>
          <w:rFonts w:ascii="Calibri Light" w:hAnsi="Calibri Light" w:cs="Calibri Light"/>
          <w:sz w:val="22"/>
          <w:szCs w:val="22"/>
        </w:rPr>
        <w:t>NSERC is pausing the intake of requests for extensions with additional funds, as of February 27, 2025, at 8:00 p.m. (ET).  Until further notice, NSERC will not consider requests for additional one-year funding for existing Alliance Advantage grants beyond this deadline.</w:t>
      </w:r>
      <w:r>
        <w:rPr>
          <w:rFonts w:ascii="Calibri Light" w:hAnsi="Calibri Light" w:cs="Calibri Light"/>
          <w:sz w:val="22"/>
          <w:szCs w:val="22"/>
        </w:rPr>
        <w:t xml:space="preserve"> </w:t>
      </w:r>
      <w:r w:rsidRPr="00FF59D8">
        <w:rPr>
          <w:rFonts w:ascii="Calibri Light" w:hAnsi="Calibri Light" w:cs="Calibri Light"/>
          <w:sz w:val="22"/>
          <w:szCs w:val="22"/>
        </w:rPr>
        <w:t>Other extension opportunities with no additional funding remain available.</w:t>
      </w:r>
      <w:r w:rsidRPr="00FF59D8">
        <w:rPr>
          <w:rFonts w:ascii="Calibri Light" w:hAnsi="Calibri Light" w:cs="Calibri Light"/>
          <w:sz w:val="22"/>
          <w:szCs w:val="22"/>
          <w:lang w:val="en-CA"/>
        </w:rPr>
        <w:t> </w:t>
      </w:r>
    </w:p>
    <w:p w14:paraId="4F103240" w14:textId="77777777" w:rsidR="00DC390C" w:rsidRPr="00FF59D8" w:rsidRDefault="00DC390C" w:rsidP="00DC390C">
      <w:pPr>
        <w:pStyle w:val="ListParagraph"/>
        <w:tabs>
          <w:tab w:val="left" w:pos="1080"/>
        </w:tabs>
        <w:spacing w:line="22" w:lineRule="atLeast"/>
        <w:rPr>
          <w:rFonts w:ascii="Calibri Light" w:hAnsi="Calibri Light" w:cs="Calibri Light"/>
          <w:sz w:val="22"/>
          <w:szCs w:val="22"/>
          <w:lang w:val="en-CA"/>
        </w:rPr>
      </w:pPr>
    </w:p>
    <w:p w14:paraId="4D4C5AD2" w14:textId="114959F1" w:rsidR="00DC390C" w:rsidRPr="00DC390C" w:rsidRDefault="00DC390C" w:rsidP="006712D1">
      <w:pPr>
        <w:pStyle w:val="ListParagraph"/>
        <w:numPr>
          <w:ilvl w:val="0"/>
          <w:numId w:val="27"/>
        </w:numPr>
        <w:tabs>
          <w:tab w:val="left" w:pos="1080"/>
        </w:tabs>
        <w:spacing w:line="22" w:lineRule="atLeast"/>
        <w:rPr>
          <w:rFonts w:ascii="Calibri Light" w:hAnsi="Calibri Light" w:cs="Calibri Light"/>
          <w:b/>
          <w:bCs/>
          <w:sz w:val="22"/>
          <w:szCs w:val="22"/>
        </w:rPr>
      </w:pPr>
      <w:r w:rsidRPr="00EE4BD3">
        <w:rPr>
          <w:rFonts w:ascii="Calibri Light" w:hAnsi="Calibri Light" w:cs="Calibri Light"/>
          <w:sz w:val="22"/>
          <w:szCs w:val="22"/>
          <w:lang w:val="en-CA"/>
        </w:rPr>
        <w:t xml:space="preserve">The Social Sciences and Humanities Research Council (SSHRC) is </w:t>
      </w:r>
      <w:hyperlink r:id="rId16" w:history="1">
        <w:r w:rsidRPr="00EE4BD3">
          <w:rPr>
            <w:rStyle w:val="Hyperlink"/>
            <w:rFonts w:ascii="Calibri Light" w:hAnsi="Calibri Light" w:cs="Calibri Light"/>
            <w:sz w:val="22"/>
            <w:szCs w:val="22"/>
            <w:lang w:val="en-CA"/>
          </w:rPr>
          <w:t>communicating important program updates to the Aid to Scholarly Journals (ASJ) funding opportunity</w:t>
        </w:r>
      </w:hyperlink>
      <w:r w:rsidRPr="00EE4BD3">
        <w:rPr>
          <w:rFonts w:ascii="Calibri Light" w:hAnsi="Calibri Light" w:cs="Calibri Light"/>
          <w:sz w:val="22"/>
          <w:szCs w:val="22"/>
          <w:lang w:val="en-CA"/>
        </w:rPr>
        <w:t>.</w:t>
      </w:r>
    </w:p>
    <w:p w14:paraId="72A7B404" w14:textId="77777777" w:rsidR="00DC390C" w:rsidRPr="00DC390C" w:rsidRDefault="00DC390C" w:rsidP="00F14501">
      <w:pPr>
        <w:tabs>
          <w:tab w:val="left" w:pos="1080"/>
        </w:tabs>
        <w:spacing w:after="0" w:line="240" w:lineRule="auto"/>
        <w:rPr>
          <w:rFonts w:ascii="Calibri Light" w:hAnsi="Calibri Light" w:cs="Calibri Light"/>
          <w:b/>
          <w:bCs/>
          <w:sz w:val="22"/>
          <w:szCs w:val="22"/>
        </w:rPr>
      </w:pPr>
    </w:p>
    <w:p w14:paraId="5C9CAD9D" w14:textId="77777777" w:rsidR="00A50342" w:rsidRDefault="00A50342" w:rsidP="006712D1">
      <w:pPr>
        <w:pStyle w:val="ListParagraph"/>
        <w:numPr>
          <w:ilvl w:val="0"/>
          <w:numId w:val="27"/>
        </w:numPr>
        <w:tabs>
          <w:tab w:val="left" w:pos="1080"/>
        </w:tabs>
        <w:spacing w:line="22" w:lineRule="atLeast"/>
        <w:rPr>
          <w:rFonts w:ascii="Calibri Light" w:hAnsi="Calibri Light" w:cs="Calibri Light"/>
          <w:sz w:val="22"/>
          <w:szCs w:val="22"/>
        </w:rPr>
      </w:pPr>
      <w:r w:rsidRPr="00A46620">
        <w:rPr>
          <w:rFonts w:ascii="Calibri Light" w:hAnsi="Calibri Light" w:cs="Calibri Light"/>
          <w:b/>
          <w:bCs/>
          <w:sz w:val="22"/>
          <w:szCs w:val="22"/>
        </w:rPr>
        <w:t>Guidance on the Use of AI in the Development and Review of Research Proposals</w:t>
      </w:r>
      <w:r>
        <w:rPr>
          <w:rFonts w:ascii="Calibri Light" w:hAnsi="Calibri Light" w:cs="Calibri Light"/>
          <w:sz w:val="22"/>
          <w:szCs w:val="22"/>
        </w:rPr>
        <w:t xml:space="preserve">: </w:t>
      </w:r>
      <w:r w:rsidRPr="00A46620">
        <w:rPr>
          <w:rFonts w:ascii="Calibri Light" w:hAnsi="Calibri Light" w:cs="Calibri Light"/>
          <w:sz w:val="22"/>
          <w:szCs w:val="22"/>
        </w:rPr>
        <w:t xml:space="preserve">The three federal research funding agencies—the Canadian Institutes of Health Research, the Natural Sciences and Engineering Research Council and SSHRC—recently released </w:t>
      </w:r>
      <w:hyperlink r:id="rId17" w:history="1">
        <w:r w:rsidRPr="00A46620">
          <w:rPr>
            <w:rStyle w:val="Hyperlink"/>
            <w:rFonts w:ascii="Calibri Light" w:hAnsi="Calibri Light" w:cs="Calibri Light"/>
            <w:sz w:val="22"/>
            <w:szCs w:val="22"/>
          </w:rPr>
          <w:t>new guidance</w:t>
        </w:r>
      </w:hyperlink>
      <w:r w:rsidRPr="00A46620">
        <w:rPr>
          <w:rFonts w:ascii="Calibri Light" w:hAnsi="Calibri Light" w:cs="Calibri Light"/>
          <w:sz w:val="22"/>
          <w:szCs w:val="22"/>
        </w:rPr>
        <w:t xml:space="preserve"> on the use of generative artificial intelligence (AI) in the development and review of research proposals submitted for grant applications.</w:t>
      </w:r>
    </w:p>
    <w:p w14:paraId="01BD3BFA" w14:textId="77777777" w:rsidR="00A50342" w:rsidRPr="00B75405" w:rsidRDefault="00A50342" w:rsidP="00A50342">
      <w:pPr>
        <w:pStyle w:val="ListParagraph"/>
        <w:tabs>
          <w:tab w:val="left" w:pos="1080"/>
        </w:tabs>
        <w:spacing w:line="22" w:lineRule="atLeast"/>
        <w:rPr>
          <w:rFonts w:ascii="Calibri Light" w:hAnsi="Calibri Light" w:cs="Calibri Light"/>
          <w:sz w:val="22"/>
          <w:szCs w:val="22"/>
        </w:rPr>
      </w:pPr>
    </w:p>
    <w:p w14:paraId="53B2946D" w14:textId="4B228098" w:rsidR="00A50342" w:rsidRPr="007A7903" w:rsidRDefault="00A50342" w:rsidP="006712D1">
      <w:pPr>
        <w:pStyle w:val="ListParagraph"/>
        <w:numPr>
          <w:ilvl w:val="0"/>
          <w:numId w:val="27"/>
        </w:numPr>
        <w:tabs>
          <w:tab w:val="left" w:pos="1080"/>
        </w:tabs>
        <w:spacing w:line="22" w:lineRule="atLeast"/>
        <w:rPr>
          <w:rFonts w:ascii="Calibri Light" w:hAnsi="Calibri Light" w:cs="Calibri Light"/>
          <w:sz w:val="22"/>
          <w:szCs w:val="22"/>
        </w:rPr>
      </w:pPr>
      <w:hyperlink w:anchor="_Updates_on_the" w:history="1">
        <w:r w:rsidRPr="00AA31C8">
          <w:rPr>
            <w:rStyle w:val="Hyperlink"/>
            <w:rFonts w:ascii="Calibri Light" w:hAnsi="Calibri Light" w:cs="Calibri Light"/>
            <w:b/>
            <w:bCs/>
            <w:sz w:val="22"/>
            <w:szCs w:val="22"/>
          </w:rPr>
          <w:t>Updates on the funding decision mechanism for Alliance grants</w:t>
        </w:r>
      </w:hyperlink>
      <w:r>
        <w:rPr>
          <w:rFonts w:ascii="Calibri Light" w:hAnsi="Calibri Light" w:cs="Calibri Light"/>
          <w:b/>
          <w:bCs/>
          <w:sz w:val="22"/>
          <w:szCs w:val="22"/>
        </w:rPr>
        <w:t>.</w:t>
      </w:r>
    </w:p>
    <w:p w14:paraId="04F4F2B2" w14:textId="77777777" w:rsidR="00A50342" w:rsidRPr="00B75405" w:rsidRDefault="00A50342" w:rsidP="00A50342">
      <w:pPr>
        <w:pStyle w:val="ListParagraph"/>
        <w:tabs>
          <w:tab w:val="left" w:pos="1080"/>
        </w:tabs>
        <w:spacing w:line="22" w:lineRule="atLeast"/>
        <w:rPr>
          <w:rFonts w:ascii="Calibri Light" w:hAnsi="Calibri Light" w:cs="Calibri Light"/>
          <w:sz w:val="22"/>
          <w:szCs w:val="22"/>
          <w:lang w:val="en-CA"/>
        </w:rPr>
      </w:pPr>
    </w:p>
    <w:p w14:paraId="440F39A8" w14:textId="77777777" w:rsidR="00A50342" w:rsidRPr="007A7903" w:rsidRDefault="00A50342" w:rsidP="006712D1">
      <w:pPr>
        <w:pStyle w:val="ListParagraph"/>
        <w:numPr>
          <w:ilvl w:val="0"/>
          <w:numId w:val="27"/>
        </w:numPr>
        <w:tabs>
          <w:tab w:val="left" w:pos="1080"/>
        </w:tabs>
        <w:spacing w:line="22" w:lineRule="atLeast"/>
        <w:rPr>
          <w:rFonts w:ascii="Calibri Light" w:hAnsi="Calibri Light" w:cs="Calibri Light"/>
          <w:sz w:val="22"/>
          <w:szCs w:val="22"/>
          <w:lang w:val="en-CA"/>
        </w:rPr>
      </w:pPr>
      <w:r w:rsidRPr="007A7903">
        <w:rPr>
          <w:rFonts w:ascii="Calibri Light" w:hAnsi="Calibri Light" w:cs="Calibri Light"/>
          <w:sz w:val="22"/>
          <w:szCs w:val="22"/>
        </w:rPr>
        <w:t xml:space="preserve">CIHR requires researchers who received funding for a clinical trial in 2022 or later to register those trials and disclose the clinical trial results. Investigators must comply with this policy </w:t>
      </w:r>
      <w:proofErr w:type="gramStart"/>
      <w:r w:rsidRPr="007A7903">
        <w:rPr>
          <w:rFonts w:ascii="Calibri Light" w:hAnsi="Calibri Light" w:cs="Calibri Light"/>
          <w:sz w:val="22"/>
          <w:szCs w:val="22"/>
        </w:rPr>
        <w:t>in order to</w:t>
      </w:r>
      <w:proofErr w:type="gramEnd"/>
      <w:r w:rsidRPr="007A7903">
        <w:rPr>
          <w:rFonts w:ascii="Calibri Light" w:hAnsi="Calibri Light" w:cs="Calibri Light"/>
          <w:sz w:val="22"/>
          <w:szCs w:val="22"/>
        </w:rPr>
        <w:t xml:space="preserve"> remain eligible for funding. CIHR’s process for monitoring compliance with these requirements begins in February 2025, and they will be publicly reporting on results later this spring. Learn more: </w:t>
      </w:r>
      <w:hyperlink r:id="rId18" w:history="1">
        <w:r w:rsidRPr="007A7903">
          <w:rPr>
            <w:rStyle w:val="Hyperlink"/>
            <w:rFonts w:ascii="Calibri Light" w:hAnsi="Calibri Light" w:cs="Calibri Light"/>
            <w:sz w:val="22"/>
            <w:szCs w:val="22"/>
          </w:rPr>
          <w:t>CIHR Policy Guide – Requirements for Registration and Disclosure of Results from Clinical Trials.</w:t>
        </w:r>
      </w:hyperlink>
      <w:r w:rsidRPr="007A7903">
        <w:rPr>
          <w:rFonts w:ascii="Calibri Light" w:hAnsi="Calibri Light" w:cs="Calibri Light"/>
          <w:sz w:val="22"/>
          <w:szCs w:val="22"/>
        </w:rPr>
        <w:t xml:space="preserve"> </w:t>
      </w:r>
      <w:r>
        <w:rPr>
          <w:rFonts w:ascii="Calibri Light" w:hAnsi="Calibri Light" w:cs="Calibri Light"/>
          <w:sz w:val="22"/>
          <w:szCs w:val="22"/>
        </w:rPr>
        <w:t>Email questions to</w:t>
      </w:r>
      <w:r w:rsidRPr="007A7903">
        <w:rPr>
          <w:rFonts w:ascii="Calibri Light" w:hAnsi="Calibri Light" w:cs="Calibri Light"/>
          <w:sz w:val="22"/>
          <w:szCs w:val="22"/>
        </w:rPr>
        <w:t xml:space="preserve"> </w:t>
      </w:r>
      <w:hyperlink r:id="rId19" w:history="1">
        <w:r w:rsidRPr="00606AAA">
          <w:rPr>
            <w:rStyle w:val="Hyperlink"/>
            <w:rFonts w:ascii="Calibri Light" w:hAnsi="Calibri Light" w:cs="Calibri Light"/>
            <w:sz w:val="22"/>
            <w:szCs w:val="22"/>
          </w:rPr>
          <w:t>clinicaltrials-essaiscliniques@cihr-irsc.gc.ca</w:t>
        </w:r>
      </w:hyperlink>
      <w:r w:rsidRPr="007A7903">
        <w:rPr>
          <w:rFonts w:ascii="Calibri Light" w:hAnsi="Calibri Light" w:cs="Calibri Light"/>
          <w:sz w:val="22"/>
          <w:szCs w:val="22"/>
        </w:rPr>
        <w:t>.</w:t>
      </w:r>
    </w:p>
    <w:p w14:paraId="45483247" w14:textId="77777777" w:rsidR="006F0AA7" w:rsidRDefault="006F0AA7" w:rsidP="006F0AA7">
      <w:pPr>
        <w:pStyle w:val="ListParagraph"/>
        <w:tabs>
          <w:tab w:val="left" w:pos="1080"/>
        </w:tabs>
        <w:spacing w:line="22" w:lineRule="atLeast"/>
        <w:rPr>
          <w:rFonts w:ascii="Calibri Light" w:hAnsi="Calibri Light" w:cs="Calibri Light"/>
          <w:sz w:val="22"/>
          <w:szCs w:val="22"/>
        </w:rPr>
      </w:pPr>
    </w:p>
    <w:p w14:paraId="535C3A7F" w14:textId="61A9AC69" w:rsidR="006D79AA" w:rsidRDefault="006D79AA" w:rsidP="006712D1">
      <w:pPr>
        <w:pStyle w:val="ListParagraph"/>
        <w:numPr>
          <w:ilvl w:val="0"/>
          <w:numId w:val="27"/>
        </w:numPr>
        <w:tabs>
          <w:tab w:val="left" w:pos="1080"/>
        </w:tabs>
        <w:spacing w:line="22" w:lineRule="atLeast"/>
        <w:rPr>
          <w:rFonts w:ascii="Calibri Light" w:hAnsi="Calibri Light" w:cs="Calibri Light"/>
          <w:sz w:val="22"/>
          <w:szCs w:val="22"/>
        </w:rPr>
      </w:pPr>
      <w:r>
        <w:rPr>
          <w:rFonts w:ascii="Calibri Light" w:hAnsi="Calibri Light" w:cs="Calibri Light"/>
          <w:sz w:val="22"/>
          <w:szCs w:val="22"/>
        </w:rPr>
        <w:t xml:space="preserve">The Tri-Agency is seeking new members to join the Tri-agency’s “Reference Group for the Appropriate Review of Indigenous Research.” </w:t>
      </w:r>
      <w:r w:rsidRPr="00D43841">
        <w:rPr>
          <w:rFonts w:ascii="Calibri Light" w:hAnsi="Calibri Light" w:cs="Calibri Light"/>
          <w:sz w:val="22"/>
          <w:szCs w:val="22"/>
        </w:rPr>
        <w:t>The Reference Group for the Appropriate Review of Indigenous Research (Reference Group) is a community group of First Nations, Inuit and Métis individuals that provide advice to CIHR, SSHRC and NSERC (collectively known as the ‘Tri-agencies’) on ethically and culturally safe peer review approaches and practices for research conducted by and with First Nations, Inuit and Métis Peoples.</w:t>
      </w:r>
      <w:r>
        <w:rPr>
          <w:rFonts w:ascii="Calibri Light" w:hAnsi="Calibri Light" w:cs="Calibri Light"/>
          <w:sz w:val="22"/>
          <w:szCs w:val="22"/>
        </w:rPr>
        <w:t xml:space="preserve"> </w:t>
      </w:r>
      <w:r w:rsidRPr="00D43841">
        <w:rPr>
          <w:rFonts w:ascii="Calibri Light" w:hAnsi="Calibri Light" w:cs="Calibri Light"/>
          <w:sz w:val="22"/>
          <w:szCs w:val="22"/>
        </w:rPr>
        <w:t xml:space="preserve">For more information about the Reference Group, or other work relating to Indigenous Research at NSERC, please visit </w:t>
      </w:r>
      <w:hyperlink r:id="rId20" w:history="1">
        <w:r w:rsidRPr="00BD0960">
          <w:rPr>
            <w:rStyle w:val="Hyperlink"/>
            <w:rFonts w:ascii="Calibri Light" w:hAnsi="Calibri Light" w:cs="Calibri Light"/>
            <w:sz w:val="22"/>
            <w:szCs w:val="22"/>
          </w:rPr>
          <w:t>https://www.nserc-crsng.gc.ca/IR-RA/index_eng.asp</w:t>
        </w:r>
      </w:hyperlink>
      <w:r>
        <w:rPr>
          <w:rFonts w:ascii="Calibri Light" w:hAnsi="Calibri Light" w:cs="Calibri Light"/>
          <w:sz w:val="22"/>
          <w:szCs w:val="22"/>
        </w:rPr>
        <w:t xml:space="preserve"> </w:t>
      </w:r>
    </w:p>
    <w:p w14:paraId="7DD20165" w14:textId="77777777" w:rsidR="006D79AA" w:rsidRDefault="006D79AA" w:rsidP="006D79AA">
      <w:pPr>
        <w:pStyle w:val="ListParagraph"/>
        <w:tabs>
          <w:tab w:val="left" w:pos="1080"/>
        </w:tabs>
        <w:spacing w:line="22" w:lineRule="atLeast"/>
        <w:rPr>
          <w:rFonts w:ascii="Calibri Light" w:hAnsi="Calibri Light" w:cs="Calibri Light"/>
          <w:sz w:val="22"/>
          <w:szCs w:val="22"/>
        </w:rPr>
      </w:pPr>
    </w:p>
    <w:p w14:paraId="3EE773B2" w14:textId="207BB806" w:rsidR="008C4B86" w:rsidRDefault="008C4B86" w:rsidP="006712D1">
      <w:pPr>
        <w:pStyle w:val="ListParagraph"/>
        <w:numPr>
          <w:ilvl w:val="0"/>
          <w:numId w:val="27"/>
        </w:numPr>
        <w:tabs>
          <w:tab w:val="left" w:pos="1080"/>
        </w:tabs>
        <w:spacing w:line="22" w:lineRule="atLeast"/>
        <w:rPr>
          <w:rFonts w:ascii="Calibri Light" w:hAnsi="Calibri Light" w:cs="Calibri Light"/>
          <w:sz w:val="22"/>
          <w:szCs w:val="22"/>
        </w:rPr>
      </w:pPr>
      <w:r w:rsidRPr="00E851C0">
        <w:rPr>
          <w:rFonts w:ascii="Calibri Light" w:hAnsi="Calibri Light" w:cs="Calibri Light"/>
          <w:sz w:val="22"/>
          <w:szCs w:val="22"/>
        </w:rPr>
        <w:t xml:space="preserve">CIHR is updating the way they present application rankings in Notices of Recommendation (NORs) and Notices of Decision (NODs) for the Project Grant competition. This update will also be reflected in the Application Decision Results report which is provided to the administering institutions on the same day as the NOD. With these updated templates, applicants and administering institutions will be able to see the zone in which the application ranks (e.g., in the bottom 25%, between 25% and 50%, between 50% and 75%, between 75% and 90%, or 90% and above), rather than its specific ranking. </w:t>
      </w:r>
      <w:hyperlink r:id="rId21" w:history="1">
        <w:r w:rsidRPr="00E851C0">
          <w:rPr>
            <w:rStyle w:val="Hyperlink"/>
            <w:rFonts w:ascii="Calibri Light" w:hAnsi="Calibri Light" w:cs="Calibri Light"/>
            <w:sz w:val="22"/>
            <w:szCs w:val="22"/>
          </w:rPr>
          <w:t>Learn more.</w:t>
        </w:r>
      </w:hyperlink>
      <w:r w:rsidRPr="00E851C0">
        <w:rPr>
          <w:rFonts w:ascii="Calibri Light" w:hAnsi="Calibri Light" w:cs="Calibri Light"/>
          <w:sz w:val="22"/>
          <w:szCs w:val="22"/>
        </w:rPr>
        <w:t xml:space="preserve"> </w:t>
      </w:r>
    </w:p>
    <w:p w14:paraId="504E3680" w14:textId="77777777" w:rsidR="008C4B86" w:rsidRPr="00E851C0" w:rsidRDefault="008C4B86" w:rsidP="008C4B86">
      <w:pPr>
        <w:pStyle w:val="ListParagraph"/>
        <w:tabs>
          <w:tab w:val="left" w:pos="1080"/>
        </w:tabs>
        <w:spacing w:line="22" w:lineRule="atLeast"/>
        <w:rPr>
          <w:rFonts w:ascii="Calibri Light" w:hAnsi="Calibri Light" w:cs="Calibri Light"/>
          <w:sz w:val="22"/>
          <w:szCs w:val="22"/>
        </w:rPr>
      </w:pPr>
    </w:p>
    <w:p w14:paraId="0D1058E0" w14:textId="77777777" w:rsidR="008C4B86" w:rsidRPr="00A97CF2" w:rsidRDefault="008C4B86" w:rsidP="006712D1">
      <w:pPr>
        <w:pStyle w:val="ListParagraph"/>
        <w:numPr>
          <w:ilvl w:val="0"/>
          <w:numId w:val="27"/>
        </w:numPr>
        <w:tabs>
          <w:tab w:val="left" w:pos="1080"/>
        </w:tabs>
        <w:spacing w:line="22" w:lineRule="atLeast"/>
        <w:rPr>
          <w:rFonts w:ascii="Calibri Light" w:hAnsi="Calibri Light" w:cs="Calibri Light"/>
          <w:sz w:val="22"/>
          <w:szCs w:val="22"/>
          <w:lang w:val="en-CA"/>
        </w:rPr>
      </w:pPr>
      <w:r>
        <w:rPr>
          <w:rFonts w:ascii="Calibri Light" w:hAnsi="Calibri Light" w:cs="Calibri Light"/>
          <w:sz w:val="22"/>
          <w:szCs w:val="22"/>
          <w:lang w:val="en-CA"/>
        </w:rPr>
        <w:t xml:space="preserve">SSHRC, CIHR, and NSERC </w:t>
      </w:r>
      <w:r w:rsidRPr="00A97CF2">
        <w:rPr>
          <w:rFonts w:ascii="Calibri Light" w:hAnsi="Calibri Light" w:cs="Calibri Light"/>
          <w:sz w:val="22"/>
          <w:szCs w:val="22"/>
        </w:rPr>
        <w:t> have announced a gradual move away from the Canadian Common CV (CCV) to a </w:t>
      </w:r>
      <w:hyperlink r:id="rId22" w:tgtFrame="_blank" w:history="1">
        <w:r w:rsidRPr="00A97CF2">
          <w:rPr>
            <w:rStyle w:val="Hyperlink"/>
            <w:rFonts w:ascii="Calibri Light" w:hAnsi="Calibri Light" w:cs="Calibri Light"/>
            <w:sz w:val="22"/>
            <w:szCs w:val="22"/>
          </w:rPr>
          <w:t>new, narrative-style CV</w:t>
        </w:r>
      </w:hyperlink>
      <w:r w:rsidRPr="00A97CF2">
        <w:rPr>
          <w:rFonts w:ascii="Calibri Light" w:hAnsi="Calibri Light" w:cs="Calibri Light"/>
          <w:sz w:val="22"/>
          <w:szCs w:val="22"/>
        </w:rPr>
        <w:t xml:space="preserve"> for their competitions. The new CV will prioritize written descriptions of an applicant’s </w:t>
      </w:r>
      <w:r w:rsidRPr="00A97CF2">
        <w:rPr>
          <w:rFonts w:ascii="Calibri Light" w:hAnsi="Calibri Light" w:cs="Calibri Light"/>
          <w:sz w:val="22"/>
          <w:szCs w:val="22"/>
        </w:rPr>
        <w:lastRenderedPageBreak/>
        <w:t>research contributions, allowing users to highlight a wide range of research outputs and describe their career trajectories in more detail. The format values societal research outcomes, such as influence on policy, or mentorship, alongside more traditional research outputs like publications.</w:t>
      </w:r>
    </w:p>
    <w:p w14:paraId="618158B0" w14:textId="76D14AA2" w:rsidR="00010423" w:rsidRPr="004B22FA" w:rsidRDefault="00EE4BD3" w:rsidP="004B22FA">
      <w:pPr>
        <w:pStyle w:val="ListParagraph"/>
        <w:tabs>
          <w:tab w:val="left" w:pos="1080"/>
        </w:tabs>
        <w:spacing w:line="22" w:lineRule="atLeast"/>
        <w:rPr>
          <w:rFonts w:ascii="Calibri Light" w:hAnsi="Calibri Light" w:cs="Calibri Light"/>
          <w:sz w:val="22"/>
          <w:szCs w:val="22"/>
        </w:rPr>
      </w:pPr>
      <w:r>
        <w:rPr>
          <w:rFonts w:ascii="Calibri Light" w:hAnsi="Calibri Light" w:cs="Calibri Light"/>
          <w:sz w:val="22"/>
          <w:szCs w:val="22"/>
        </w:rPr>
        <w:t xml:space="preserve"> </w:t>
      </w:r>
      <w:bookmarkStart w:id="5" w:name="_Hlk121905726"/>
    </w:p>
    <w:bookmarkEnd w:id="5"/>
    <w:p w14:paraId="54470659" w14:textId="2244D17F" w:rsidR="001428F2" w:rsidRDefault="00B16964" w:rsidP="006712D1">
      <w:pPr>
        <w:pStyle w:val="ListParagraph"/>
        <w:numPr>
          <w:ilvl w:val="0"/>
          <w:numId w:val="27"/>
        </w:numPr>
        <w:spacing w:after="0" w:line="240" w:lineRule="auto"/>
        <w:contextualSpacing w:val="0"/>
        <w:rPr>
          <w:rFonts w:ascii="Calibri Light" w:hAnsi="Calibri Light" w:cs="Calibri Light"/>
          <w:sz w:val="22"/>
          <w:szCs w:val="22"/>
          <w:lang w:val="en-CA"/>
        </w:rPr>
      </w:pPr>
      <w:r w:rsidRPr="00FC2E29">
        <w:rPr>
          <w:rFonts w:ascii="Calibri Light" w:hAnsi="Calibri Light" w:cs="Calibri Light"/>
          <w:sz w:val="22"/>
          <w:szCs w:val="22"/>
          <w:lang w:val="en-CA"/>
        </w:rPr>
        <w:t xml:space="preserve">Revisions made to </w:t>
      </w:r>
      <w:hyperlink r:id="rId23" w:anchor="g-3" w:history="1">
        <w:r w:rsidRPr="00FC2E29">
          <w:rPr>
            <w:rStyle w:val="Hyperlink"/>
            <w:rFonts w:ascii="Calibri Light" w:hAnsi="Calibri Light" w:cs="Calibri Light"/>
            <w:sz w:val="22"/>
            <w:szCs w:val="22"/>
            <w:lang w:val="en-CA"/>
          </w:rPr>
          <w:t>CIHR Application Administration Guide</w:t>
        </w:r>
      </w:hyperlink>
      <w:r w:rsidRPr="00FC2E29">
        <w:rPr>
          <w:rFonts w:ascii="Calibri Light" w:hAnsi="Calibri Light" w:cs="Calibri Light"/>
          <w:sz w:val="22"/>
          <w:szCs w:val="22"/>
          <w:lang w:val="en-CA"/>
        </w:rPr>
        <w:t xml:space="preserve"> to bring clarity on policy 3.6 regarding compensation for co-applicants and trainees. </w:t>
      </w:r>
    </w:p>
    <w:p w14:paraId="7A9971C9" w14:textId="77777777" w:rsidR="00010423" w:rsidRPr="00010423" w:rsidRDefault="00010423" w:rsidP="00230A60">
      <w:pPr>
        <w:spacing w:after="0" w:line="240" w:lineRule="auto"/>
        <w:rPr>
          <w:rFonts w:ascii="Calibri Light" w:hAnsi="Calibri Light" w:cs="Calibri Light"/>
          <w:sz w:val="22"/>
          <w:szCs w:val="22"/>
          <w:lang w:val="en-CA"/>
        </w:rPr>
      </w:pPr>
    </w:p>
    <w:p w14:paraId="38F82280" w14:textId="0B025AA4" w:rsidR="00DB3153" w:rsidRPr="00F14501" w:rsidRDefault="00DB3153" w:rsidP="00350A14">
      <w:pPr>
        <w:pStyle w:val="ListParagraph"/>
        <w:spacing w:after="240" w:line="240" w:lineRule="auto"/>
        <w:contextualSpacing w:val="0"/>
        <w:rPr>
          <w:rFonts w:ascii="Calibri Light" w:hAnsi="Calibri Light" w:cs="Calibri Light"/>
          <w:sz w:val="22"/>
          <w:szCs w:val="22"/>
          <w:lang w:val="en-CA"/>
        </w:rPr>
      </w:pPr>
      <w:bookmarkStart w:id="6" w:name="_Funding_Opportunities"/>
      <w:bookmarkEnd w:id="1"/>
      <w:bookmarkEnd w:id="6"/>
      <w:r w:rsidRPr="00F14501">
        <w:rPr>
          <w:rFonts w:ascii="Calibri Light" w:hAnsi="Calibri Light" w:cs="Calibri Light"/>
          <w:lang w:val="en-CA"/>
        </w:rPr>
        <w:br w:type="page"/>
      </w:r>
    </w:p>
    <w:p w14:paraId="4F851342" w14:textId="41496D6F" w:rsidR="000823EB" w:rsidRPr="00A05F71" w:rsidRDefault="00640C85" w:rsidP="00230A60">
      <w:pPr>
        <w:pStyle w:val="Heading1"/>
        <w:spacing w:before="0" w:after="0"/>
        <w:rPr>
          <w:rFonts w:ascii="Calibri Light" w:hAnsi="Calibri Light" w:cs="Calibri Light"/>
          <w:lang w:val="en-CA"/>
        </w:rPr>
      </w:pPr>
      <w:r w:rsidRPr="00A05F71">
        <w:rPr>
          <w:rFonts w:ascii="Calibri Light" w:hAnsi="Calibri Light" w:cs="Calibri Light"/>
          <w:lang w:val="en-CA"/>
        </w:rPr>
        <w:lastRenderedPageBreak/>
        <w:t>F</w:t>
      </w:r>
      <w:r w:rsidR="000823EB" w:rsidRPr="00A05F71">
        <w:rPr>
          <w:rFonts w:ascii="Calibri Light" w:hAnsi="Calibri Light" w:cs="Calibri Light"/>
          <w:lang w:val="en-CA"/>
        </w:rPr>
        <w:t xml:space="preserve">unding Opportunities </w:t>
      </w:r>
    </w:p>
    <w:p w14:paraId="556BAE35" w14:textId="00B66F27" w:rsidR="00BC5977" w:rsidRPr="00A05F71" w:rsidRDefault="00BC5977" w:rsidP="00885B79">
      <w:pPr>
        <w:spacing w:after="0" w:line="360" w:lineRule="auto"/>
        <w:rPr>
          <w:rFonts w:ascii="Calibri Light" w:hAnsi="Calibri Light" w:cs="Calibri Light"/>
          <w:bCs/>
          <w:sz w:val="22"/>
          <w:szCs w:val="22"/>
          <w:lang w:val="en-CA"/>
        </w:rPr>
      </w:pPr>
      <w:r w:rsidRPr="00A05F71">
        <w:rPr>
          <w:rFonts w:ascii="Calibri Light" w:hAnsi="Calibri Light" w:cs="Calibri Light"/>
          <w:bCs/>
          <w:sz w:val="22"/>
          <w:szCs w:val="22"/>
          <w:lang w:val="en-CA"/>
        </w:rPr>
        <w:t>Grants Officers will provide administrative review of grant applications to ensure completeness with agency guidelines and assist with institutional signatures.</w:t>
      </w:r>
      <w:r w:rsidRPr="00A05F71">
        <w:rPr>
          <w:rFonts w:ascii="Calibri Light" w:hAnsi="Calibri Light" w:cs="Calibri Light"/>
          <w:b/>
          <w:bCs/>
          <w:sz w:val="22"/>
          <w:szCs w:val="22"/>
          <w:lang w:val="en-CA"/>
        </w:rPr>
        <w:t xml:space="preserve"> </w:t>
      </w:r>
      <w:bookmarkStart w:id="7" w:name="_Hlk99095057"/>
      <w:r w:rsidR="001428F2">
        <w:rPr>
          <w:rFonts w:ascii="Calibri Light" w:hAnsi="Calibri Light" w:cs="Calibri Light"/>
          <w:b/>
          <w:bCs/>
          <w:sz w:val="22"/>
          <w:szCs w:val="22"/>
          <w:lang w:val="en-CA"/>
        </w:rPr>
        <w:t>Please notify your Grants Officer as soon as possible of your intent to apply to any opportunity and s</w:t>
      </w:r>
      <w:r w:rsidRPr="00A05F71">
        <w:rPr>
          <w:rFonts w:ascii="Calibri Light" w:hAnsi="Calibri Light" w:cs="Calibri Light"/>
          <w:b/>
          <w:bCs/>
          <w:sz w:val="22"/>
          <w:szCs w:val="22"/>
          <w:lang w:val="en-CA"/>
        </w:rPr>
        <w:t xml:space="preserve">ubmit your </w:t>
      </w:r>
      <w:r w:rsidR="001428F2">
        <w:rPr>
          <w:rFonts w:ascii="Calibri Light" w:hAnsi="Calibri Light" w:cs="Calibri Light"/>
          <w:b/>
          <w:bCs/>
          <w:sz w:val="22"/>
          <w:szCs w:val="22"/>
          <w:lang w:val="en-CA"/>
        </w:rPr>
        <w:t>application</w:t>
      </w:r>
      <w:r w:rsidRPr="00A05F71">
        <w:rPr>
          <w:rFonts w:ascii="Calibri Light" w:hAnsi="Calibri Light" w:cs="Calibri Light"/>
          <w:b/>
          <w:bCs/>
          <w:sz w:val="22"/>
          <w:szCs w:val="22"/>
          <w:lang w:val="en-CA"/>
        </w:rPr>
        <w:t xml:space="preserve"> for administrative review a minimum of </w:t>
      </w:r>
      <w:r w:rsidR="007C358A">
        <w:rPr>
          <w:rFonts w:ascii="Calibri Light" w:hAnsi="Calibri Light" w:cs="Calibri Light"/>
          <w:b/>
          <w:bCs/>
          <w:sz w:val="22"/>
          <w:szCs w:val="22"/>
          <w:lang w:val="en-CA"/>
        </w:rPr>
        <w:t>10</w:t>
      </w:r>
      <w:r w:rsidRPr="00A05F71">
        <w:rPr>
          <w:rFonts w:ascii="Calibri Light" w:hAnsi="Calibri Light" w:cs="Calibri Light"/>
          <w:b/>
          <w:bCs/>
          <w:sz w:val="22"/>
          <w:szCs w:val="22"/>
          <w:lang w:val="en-CA"/>
        </w:rPr>
        <w:t xml:space="preserve"> business days</w:t>
      </w:r>
      <w:r w:rsidRPr="00A05F71">
        <w:rPr>
          <w:rFonts w:ascii="Calibri Light" w:hAnsi="Calibri Light" w:cs="Calibri Light"/>
          <w:bCs/>
          <w:sz w:val="22"/>
          <w:szCs w:val="22"/>
          <w:lang w:val="en-CA"/>
        </w:rPr>
        <w:t xml:space="preserve"> </w:t>
      </w:r>
      <w:r w:rsidRPr="00A05F71">
        <w:rPr>
          <w:rFonts w:ascii="Calibri Light" w:hAnsi="Calibri Light" w:cs="Calibri Light"/>
          <w:b/>
          <w:bCs/>
          <w:sz w:val="22"/>
          <w:szCs w:val="22"/>
          <w:lang w:val="en-CA"/>
        </w:rPr>
        <w:t>before the agency deadline.</w:t>
      </w:r>
    </w:p>
    <w:bookmarkEnd w:id="7"/>
    <w:p w14:paraId="3F2024AA" w14:textId="77777777" w:rsidR="00885B79" w:rsidRPr="00A05F71" w:rsidRDefault="00885B79" w:rsidP="00D77652">
      <w:pPr>
        <w:spacing w:after="0" w:line="240" w:lineRule="auto"/>
        <w:rPr>
          <w:rFonts w:ascii="Calibri Light" w:hAnsi="Calibri Light" w:cs="Calibri Light"/>
          <w:b/>
          <w:sz w:val="22"/>
          <w:szCs w:val="22"/>
          <w:highlight w:val="yellow"/>
          <w:lang w:val="en-CA"/>
        </w:rPr>
      </w:pPr>
    </w:p>
    <w:p w14:paraId="7CE047F9" w14:textId="29EE0257" w:rsidR="00885B79" w:rsidRPr="00A05F71" w:rsidRDefault="00885B79" w:rsidP="00885B79">
      <w:pPr>
        <w:spacing w:line="360" w:lineRule="auto"/>
        <w:rPr>
          <w:rFonts w:ascii="Calibri Light" w:hAnsi="Calibri Light" w:cs="Calibri Light"/>
          <w:b/>
          <w:sz w:val="22"/>
          <w:szCs w:val="22"/>
          <w:lang w:val="en-CA"/>
        </w:rPr>
      </w:pPr>
      <w:r w:rsidRPr="00A05F71">
        <w:rPr>
          <w:rFonts w:ascii="Calibri Light" w:hAnsi="Calibri Light" w:cs="Calibri Light"/>
          <w:b/>
          <w:sz w:val="22"/>
          <w:szCs w:val="22"/>
          <w:lang w:val="en-CA"/>
        </w:rPr>
        <w:t xml:space="preserve">Note: </w:t>
      </w:r>
      <w:r w:rsidR="001428F2">
        <w:rPr>
          <w:rFonts w:ascii="Calibri Light" w:hAnsi="Calibri Light" w:cs="Calibri Light"/>
          <w:sz w:val="22"/>
          <w:szCs w:val="22"/>
          <w:lang w:val="en-CA"/>
        </w:rPr>
        <w:t>We have provided some additional details on some opportunities in the Word document version of this bulletin. Click on “ORS information and deadlines” to link to these details within the Funding Bulletin document.</w:t>
      </w:r>
    </w:p>
    <w:p w14:paraId="2C85E265" w14:textId="2068C934" w:rsidR="00F63C57" w:rsidRPr="00A05F71" w:rsidRDefault="002A6EFA" w:rsidP="002A6EFA">
      <w:pPr>
        <w:pStyle w:val="Heading2"/>
        <w:rPr>
          <w:rFonts w:ascii="Calibri Light" w:hAnsi="Calibri Light" w:cs="Calibri Light"/>
          <w:b/>
          <w:lang w:val="en-CA"/>
        </w:rPr>
      </w:pPr>
      <w:r w:rsidRPr="00A05F71">
        <w:rPr>
          <w:rFonts w:ascii="Calibri Light" w:hAnsi="Calibri Light" w:cs="Calibri Light"/>
          <w:b/>
          <w:lang w:val="en-CA"/>
        </w:rPr>
        <w:t xml:space="preserve">New </w:t>
      </w:r>
      <w:r w:rsidR="001D6222" w:rsidRPr="00A05F71">
        <w:rPr>
          <w:rFonts w:ascii="Calibri Light" w:hAnsi="Calibri Light" w:cs="Calibri Light"/>
          <w:b/>
          <w:lang w:val="en-CA"/>
        </w:rPr>
        <w:t>this month</w:t>
      </w:r>
    </w:p>
    <w:tbl>
      <w:tblPr>
        <w:tblStyle w:val="TableGrid"/>
        <w:tblW w:w="10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Caption w:val="New Grant Opportunities this month"/>
        <w:tblDescription w:val="Click on the opportunities and note the internal ORS deadline and external agency deadline."/>
      </w:tblPr>
      <w:tblGrid>
        <w:gridCol w:w="6565"/>
        <w:gridCol w:w="2070"/>
        <w:gridCol w:w="2250"/>
      </w:tblGrid>
      <w:tr w:rsidR="00257D46" w:rsidRPr="00A05F71" w14:paraId="1E08C217" w14:textId="77777777" w:rsidTr="00ED29F0">
        <w:tc>
          <w:tcPr>
            <w:tcW w:w="6565" w:type="dxa"/>
            <w:shd w:val="clear" w:color="auto" w:fill="95B3D7" w:themeFill="accent1" w:themeFillTint="99"/>
          </w:tcPr>
          <w:p w14:paraId="1D7054BE" w14:textId="3D785137" w:rsidR="00257D46" w:rsidRPr="00A05F71" w:rsidRDefault="00257D46" w:rsidP="00792CC7">
            <w:pPr>
              <w:ind w:right="-360"/>
              <w:rPr>
                <w:rFonts w:ascii="Calibri Light" w:hAnsi="Calibri Light" w:cs="Calibri Light"/>
                <w:b/>
                <w:sz w:val="22"/>
                <w:szCs w:val="22"/>
                <w:lang w:val="en-CA"/>
              </w:rPr>
            </w:pPr>
            <w:bookmarkStart w:id="8" w:name="_Hlk167450766"/>
            <w:r w:rsidRPr="00A05F71">
              <w:rPr>
                <w:rFonts w:ascii="Calibri Light" w:hAnsi="Calibri Light" w:cs="Calibri Light"/>
                <w:b/>
                <w:sz w:val="22"/>
                <w:szCs w:val="22"/>
                <w:lang w:val="en-CA"/>
              </w:rPr>
              <w:t>Agency-Program</w:t>
            </w:r>
            <w:r w:rsidRPr="00A05F71">
              <w:rPr>
                <w:rFonts w:ascii="Calibri Light" w:hAnsi="Calibri Light" w:cs="Calibri Light"/>
                <w:b/>
                <w:sz w:val="22"/>
                <w:szCs w:val="22"/>
                <w:lang w:val="en-CA"/>
              </w:rPr>
              <w:tab/>
            </w:r>
            <w:r w:rsidRPr="00A05F71">
              <w:rPr>
                <w:rFonts w:ascii="Calibri Light" w:hAnsi="Calibri Light" w:cs="Calibri Light"/>
                <w:b/>
                <w:sz w:val="22"/>
                <w:szCs w:val="22"/>
                <w:lang w:val="en-CA"/>
              </w:rPr>
              <w:tab/>
            </w:r>
            <w:r w:rsidRPr="00A05F71">
              <w:rPr>
                <w:rFonts w:ascii="Calibri Light" w:hAnsi="Calibri Light" w:cs="Calibri Light"/>
                <w:b/>
                <w:sz w:val="22"/>
                <w:szCs w:val="22"/>
                <w:lang w:val="en-CA"/>
              </w:rPr>
              <w:tab/>
            </w:r>
            <w:r w:rsidRPr="00A05F71">
              <w:rPr>
                <w:rFonts w:ascii="Calibri Light" w:hAnsi="Calibri Light" w:cs="Calibri Light"/>
                <w:b/>
                <w:sz w:val="22"/>
                <w:szCs w:val="22"/>
                <w:lang w:val="en-CA"/>
              </w:rPr>
              <w:tab/>
            </w:r>
            <w:r w:rsidRPr="00A05F71">
              <w:rPr>
                <w:rFonts w:ascii="Calibri Light" w:hAnsi="Calibri Light" w:cs="Calibri Light"/>
                <w:b/>
                <w:sz w:val="22"/>
                <w:szCs w:val="22"/>
                <w:lang w:val="en-CA"/>
              </w:rPr>
              <w:tab/>
            </w:r>
            <w:r w:rsidRPr="00A05F71">
              <w:rPr>
                <w:rFonts w:ascii="Calibri Light" w:hAnsi="Calibri Light" w:cs="Calibri Light"/>
                <w:b/>
                <w:sz w:val="22"/>
                <w:szCs w:val="22"/>
                <w:lang w:val="en-CA"/>
              </w:rPr>
              <w:tab/>
            </w:r>
          </w:p>
        </w:tc>
        <w:tc>
          <w:tcPr>
            <w:tcW w:w="2070" w:type="dxa"/>
            <w:shd w:val="clear" w:color="auto" w:fill="95B3D7" w:themeFill="accent1" w:themeFillTint="99"/>
          </w:tcPr>
          <w:p w14:paraId="796FB597" w14:textId="11030F8D" w:rsidR="00257D46" w:rsidRPr="00A05F71" w:rsidRDefault="00257D46" w:rsidP="00257D46">
            <w:pPr>
              <w:ind w:right="-360"/>
              <w:rPr>
                <w:rFonts w:ascii="Calibri Light" w:hAnsi="Calibri Light" w:cs="Calibri Light"/>
                <w:b/>
                <w:sz w:val="22"/>
                <w:szCs w:val="22"/>
                <w:lang w:val="en-CA"/>
              </w:rPr>
            </w:pPr>
            <w:r w:rsidRPr="00A05F71">
              <w:rPr>
                <w:rFonts w:ascii="Calibri Light" w:hAnsi="Calibri Light" w:cs="Calibri Light"/>
                <w:b/>
                <w:sz w:val="22"/>
                <w:szCs w:val="22"/>
                <w:lang w:val="en-CA"/>
              </w:rPr>
              <w:t>Internal Deadline</w:t>
            </w:r>
          </w:p>
        </w:tc>
        <w:tc>
          <w:tcPr>
            <w:tcW w:w="2250" w:type="dxa"/>
            <w:shd w:val="clear" w:color="auto" w:fill="95B3D7" w:themeFill="accent1" w:themeFillTint="99"/>
          </w:tcPr>
          <w:p w14:paraId="4D966761" w14:textId="52084746" w:rsidR="00257D46" w:rsidRPr="00A05F71" w:rsidRDefault="00257D46" w:rsidP="00792CC7">
            <w:pPr>
              <w:ind w:right="-360"/>
              <w:rPr>
                <w:rFonts w:ascii="Calibri Light" w:hAnsi="Calibri Light" w:cs="Calibri Light"/>
                <w:b/>
                <w:sz w:val="22"/>
                <w:szCs w:val="22"/>
                <w:lang w:val="en-CA"/>
              </w:rPr>
            </w:pPr>
            <w:r w:rsidRPr="00A05F71">
              <w:rPr>
                <w:rFonts w:ascii="Calibri Light" w:hAnsi="Calibri Light" w:cs="Calibri Light"/>
                <w:b/>
                <w:sz w:val="22"/>
                <w:szCs w:val="22"/>
                <w:lang w:val="en-CA"/>
              </w:rPr>
              <w:t>First Agency Deadline</w:t>
            </w:r>
          </w:p>
        </w:tc>
      </w:tr>
      <w:tr w:rsidR="005E1873" w:rsidRPr="00A05F71" w14:paraId="14788CD5" w14:textId="77777777" w:rsidTr="00ED29F0">
        <w:tc>
          <w:tcPr>
            <w:tcW w:w="6565" w:type="dxa"/>
            <w:shd w:val="clear" w:color="auto" w:fill="auto"/>
          </w:tcPr>
          <w:p w14:paraId="6E37979C" w14:textId="704CBFCD" w:rsidR="005E1873" w:rsidRPr="00A05F71" w:rsidRDefault="003057D6" w:rsidP="005E1873">
            <w:pPr>
              <w:ind w:right="-360"/>
              <w:rPr>
                <w:rFonts w:ascii="Calibri Light" w:hAnsi="Calibri Light" w:cs="Calibri Light"/>
                <w:b/>
                <w:sz w:val="22"/>
                <w:szCs w:val="22"/>
                <w:lang w:val="en-CA"/>
              </w:rPr>
            </w:pPr>
            <w:r>
              <w:rPr>
                <w:rFonts w:ascii="Calibri Light" w:eastAsia="Aptos" w:hAnsi="Calibri Light" w:cs="Times New Roman"/>
                <w:kern w:val="2"/>
                <w:sz w:val="22"/>
                <w:szCs w:val="22"/>
                <w:lang w:eastAsia="en-US"/>
                <w14:ligatures w14:val="standardContextual"/>
              </w:rPr>
              <w:t xml:space="preserve">Internal Selection Process for </w:t>
            </w:r>
            <w:r w:rsidR="005E1873">
              <w:rPr>
                <w:rFonts w:ascii="Calibri Light" w:eastAsia="Aptos" w:hAnsi="Calibri Light" w:cs="Times New Roman"/>
                <w:kern w:val="2"/>
                <w:sz w:val="22"/>
                <w:szCs w:val="22"/>
                <w:lang w:eastAsia="en-US"/>
                <w14:ligatures w14:val="standardContextual"/>
              </w:rPr>
              <w:t xml:space="preserve">Ontario Ministry of Colleges, Universities, Research Excellence and Security (MCURES) – </w:t>
            </w:r>
            <w:hyperlink r:id="rId24" w:history="1">
              <w:r w:rsidR="005E1873" w:rsidRPr="00A62366">
                <w:rPr>
                  <w:rStyle w:val="Hyperlink"/>
                  <w:rFonts w:ascii="Calibri Light" w:eastAsia="Aptos" w:hAnsi="Calibri Light" w:cs="Times New Roman"/>
                  <w:kern w:val="2"/>
                  <w:sz w:val="22"/>
                  <w:szCs w:val="22"/>
                  <w:lang w:eastAsia="en-US"/>
                  <w14:ligatures w14:val="standardContextual"/>
                </w:rPr>
                <w:t>Early Career Researcher Awar</w:t>
              </w:r>
              <w:r w:rsidR="005E1873" w:rsidRPr="00A62366">
                <w:rPr>
                  <w:rStyle w:val="Hyperlink"/>
                  <w:rFonts w:ascii="Calibri Light" w:eastAsia="Aptos" w:hAnsi="Calibri Light" w:cs="Times New Roman"/>
                  <w:kern w:val="2"/>
                  <w:sz w:val="22"/>
                  <w:szCs w:val="22"/>
                  <w:lang w:eastAsia="en-US"/>
                  <w14:ligatures w14:val="standardContextual"/>
                </w:rPr>
                <w:t>d</w:t>
              </w:r>
              <w:r w:rsidR="005E1873" w:rsidRPr="00A62366">
                <w:rPr>
                  <w:rStyle w:val="Hyperlink"/>
                  <w:rFonts w:ascii="Calibri Light" w:eastAsia="Aptos" w:hAnsi="Calibri Light" w:cs="Times New Roman"/>
                  <w:kern w:val="2"/>
                  <w:sz w:val="22"/>
                  <w:szCs w:val="22"/>
                  <w:lang w:eastAsia="en-US"/>
                  <w14:ligatures w14:val="standardContextual"/>
                </w:rPr>
                <w:t>s (ERA)</w:t>
              </w:r>
              <w:r w:rsidR="00A62366" w:rsidRPr="00A62366">
                <w:rPr>
                  <w:rStyle w:val="Hyperlink"/>
                  <w:rFonts w:ascii="Calibri Light" w:eastAsia="Aptos" w:hAnsi="Calibri Light" w:cs="Times New Roman"/>
                  <w:kern w:val="2"/>
                  <w:sz w:val="22"/>
                  <w:szCs w:val="22"/>
                  <w:lang w:eastAsia="en-US"/>
                  <w14:ligatures w14:val="standardContextual"/>
                </w:rPr>
                <w:t xml:space="preserve"> (Round 19)</w:t>
              </w:r>
            </w:hyperlink>
            <w:r w:rsidR="005E1873">
              <w:rPr>
                <w:rFonts w:ascii="Calibri Light" w:eastAsia="Aptos" w:hAnsi="Calibri Light" w:cs="Times New Roman"/>
                <w:kern w:val="2"/>
                <w:sz w:val="22"/>
                <w:szCs w:val="22"/>
                <w:lang w:eastAsia="en-US"/>
                <w14:ligatures w14:val="standardContextual"/>
              </w:rPr>
              <w:t xml:space="preserve"> </w:t>
            </w:r>
            <w:r w:rsidR="00A62366">
              <w:rPr>
                <w:rFonts w:ascii="Calibri Light" w:hAnsi="Calibri Light" w:cs="Calibri Light"/>
                <w:sz w:val="22"/>
                <w:szCs w:val="22"/>
              </w:rPr>
              <w:t xml:space="preserve">– </w:t>
            </w:r>
            <w:hyperlink w:anchor="_Early_Researcher_Awards_1" w:history="1">
              <w:r w:rsidR="005E1873" w:rsidRPr="00A721E8">
                <w:rPr>
                  <w:rStyle w:val="Hyperlink"/>
                  <w:rFonts w:ascii="Calibri Light" w:eastAsia="Aptos" w:hAnsi="Calibri Light" w:cs="Times New Roman"/>
                  <w:kern w:val="2"/>
                  <w:sz w:val="22"/>
                  <w:szCs w:val="22"/>
                  <w:lang w:eastAsia="en-US"/>
                  <w14:ligatures w14:val="standardContextual"/>
                </w:rPr>
                <w:t xml:space="preserve">ORS Info and </w:t>
              </w:r>
              <w:r w:rsidR="005E1873" w:rsidRPr="00A721E8">
                <w:rPr>
                  <w:rStyle w:val="Hyperlink"/>
                  <w:rFonts w:ascii="Calibri Light" w:eastAsia="Aptos" w:hAnsi="Calibri Light" w:cs="Times New Roman"/>
                  <w:kern w:val="2"/>
                  <w:sz w:val="22"/>
                  <w:szCs w:val="22"/>
                  <w:lang w:eastAsia="en-US"/>
                  <w14:ligatures w14:val="standardContextual"/>
                </w:rPr>
                <w:t>Deadl</w:t>
              </w:r>
              <w:r w:rsidR="005E1873" w:rsidRPr="00A721E8">
                <w:rPr>
                  <w:rStyle w:val="Hyperlink"/>
                  <w:rFonts w:ascii="Calibri Light" w:eastAsia="Aptos" w:hAnsi="Calibri Light" w:cs="Times New Roman"/>
                  <w:kern w:val="2"/>
                  <w:sz w:val="22"/>
                  <w:szCs w:val="22"/>
                  <w:lang w:eastAsia="en-US"/>
                  <w14:ligatures w14:val="standardContextual"/>
                </w:rPr>
                <w:t>i</w:t>
              </w:r>
              <w:r w:rsidR="005E1873" w:rsidRPr="00A721E8">
                <w:rPr>
                  <w:rStyle w:val="Hyperlink"/>
                  <w:rFonts w:ascii="Calibri Light" w:eastAsia="Aptos" w:hAnsi="Calibri Light" w:cs="Times New Roman"/>
                  <w:kern w:val="2"/>
                  <w:sz w:val="22"/>
                  <w:szCs w:val="22"/>
                  <w:lang w:eastAsia="en-US"/>
                  <w14:ligatures w14:val="standardContextual"/>
                </w:rPr>
                <w:t>nes</w:t>
              </w:r>
            </w:hyperlink>
          </w:p>
        </w:tc>
        <w:tc>
          <w:tcPr>
            <w:tcW w:w="2070" w:type="dxa"/>
            <w:shd w:val="clear" w:color="auto" w:fill="auto"/>
          </w:tcPr>
          <w:p w14:paraId="65C03F3E" w14:textId="41552438" w:rsidR="005E1873" w:rsidRPr="00025CF2" w:rsidRDefault="005E1873" w:rsidP="005E1873">
            <w:pPr>
              <w:ind w:right="-360"/>
              <w:rPr>
                <w:rFonts w:ascii="Calibri Light" w:hAnsi="Calibri Light" w:cs="Calibri Light"/>
                <w:b/>
                <w:sz w:val="22"/>
                <w:szCs w:val="22"/>
                <w:lang w:val="en-CA"/>
              </w:rPr>
            </w:pPr>
            <w:r w:rsidRPr="00025CF2">
              <w:rPr>
                <w:rFonts w:ascii="Calibri Light" w:hAnsi="Calibri Light" w:cs="Calibri Light"/>
                <w:sz w:val="22"/>
                <w:szCs w:val="22"/>
                <w:lang w:val="en-CA"/>
              </w:rPr>
              <w:t>NOI: May 12, 2025</w:t>
            </w:r>
          </w:p>
        </w:tc>
        <w:tc>
          <w:tcPr>
            <w:tcW w:w="2250" w:type="dxa"/>
            <w:shd w:val="clear" w:color="auto" w:fill="auto"/>
          </w:tcPr>
          <w:p w14:paraId="1B472C3B" w14:textId="7A5B3F4C" w:rsidR="005E1873" w:rsidRPr="00A05F71" w:rsidRDefault="005E1873" w:rsidP="005E1873">
            <w:pPr>
              <w:ind w:right="-360"/>
              <w:rPr>
                <w:rFonts w:ascii="Calibri Light" w:hAnsi="Calibri Light" w:cs="Calibri Light"/>
                <w:b/>
                <w:sz w:val="22"/>
                <w:szCs w:val="22"/>
                <w:lang w:val="en-CA"/>
              </w:rPr>
            </w:pPr>
            <w:r>
              <w:rPr>
                <w:rFonts w:ascii="Calibri Light" w:hAnsi="Calibri Light" w:cs="Calibri Light"/>
                <w:sz w:val="22"/>
                <w:szCs w:val="22"/>
              </w:rPr>
              <w:t>TBD Summer 2025</w:t>
            </w:r>
          </w:p>
        </w:tc>
      </w:tr>
      <w:tr w:rsidR="005E1873" w:rsidRPr="00A05F71" w14:paraId="3930548B" w14:textId="77777777" w:rsidTr="00ED29F0">
        <w:tc>
          <w:tcPr>
            <w:tcW w:w="6565" w:type="dxa"/>
            <w:shd w:val="clear" w:color="auto" w:fill="auto"/>
          </w:tcPr>
          <w:p w14:paraId="6D56F415" w14:textId="7E724F41" w:rsidR="005E1873" w:rsidRDefault="005E1873" w:rsidP="005E1873">
            <w:pPr>
              <w:ind w:right="-360"/>
              <w:rPr>
                <w:rFonts w:ascii="Calibri Light" w:eastAsia="Aptos" w:hAnsi="Calibri Light" w:cs="Times New Roman"/>
                <w:kern w:val="2"/>
                <w:sz w:val="22"/>
                <w:szCs w:val="22"/>
                <w:lang w:eastAsia="en-US"/>
                <w14:ligatures w14:val="standardContextual"/>
              </w:rPr>
            </w:pPr>
            <w:hyperlink r:id="rId25" w:history="1">
              <w:r w:rsidRPr="005554CF">
                <w:rPr>
                  <w:rStyle w:val="Hyperlink"/>
                  <w:rFonts w:ascii="Calibri Light" w:eastAsia="Aptos" w:hAnsi="Calibri Light" w:cs="Times New Roman"/>
                  <w:kern w:val="2"/>
                  <w:sz w:val="22"/>
                  <w:szCs w:val="22"/>
                  <w:lang w:eastAsia="en-US"/>
                  <w14:ligatures w14:val="standardContextual"/>
                </w:rPr>
                <w:t>The Royal Society of Ca</w:t>
              </w:r>
              <w:r w:rsidRPr="005554CF">
                <w:rPr>
                  <w:rStyle w:val="Hyperlink"/>
                  <w:rFonts w:ascii="Calibri Light" w:eastAsia="Aptos" w:hAnsi="Calibri Light" w:cs="Times New Roman"/>
                  <w:kern w:val="2"/>
                  <w:sz w:val="22"/>
                  <w:szCs w:val="22"/>
                  <w:lang w:eastAsia="en-US"/>
                  <w14:ligatures w14:val="standardContextual"/>
                </w:rPr>
                <w:t>n</w:t>
              </w:r>
              <w:r w:rsidRPr="005554CF">
                <w:rPr>
                  <w:rStyle w:val="Hyperlink"/>
                  <w:rFonts w:ascii="Calibri Light" w:eastAsia="Aptos" w:hAnsi="Calibri Light" w:cs="Times New Roman"/>
                  <w:kern w:val="2"/>
                  <w:sz w:val="22"/>
                  <w:szCs w:val="22"/>
                  <w:lang w:eastAsia="en-US"/>
                  <w14:ligatures w14:val="standardContextual"/>
                </w:rPr>
                <w:t>ada</w:t>
              </w:r>
            </w:hyperlink>
            <w:r>
              <w:rPr>
                <w:rFonts w:ascii="Calibri Light" w:eastAsia="Aptos" w:hAnsi="Calibri Light" w:cs="Times New Roman"/>
                <w:kern w:val="2"/>
                <w:sz w:val="22"/>
                <w:szCs w:val="22"/>
                <w:lang w:eastAsia="en-US"/>
                <w14:ligatures w14:val="standardContextual"/>
              </w:rPr>
              <w:t xml:space="preserve"> – Call for Expression of Interest – </w:t>
            </w:r>
            <w:r>
              <w:rPr>
                <w:rFonts w:ascii="Calibri Light" w:eastAsia="Aptos" w:hAnsi="Calibri Light" w:cs="Times New Roman"/>
                <w:kern w:val="2"/>
                <w:sz w:val="22"/>
                <w:szCs w:val="22"/>
                <w:lang w:eastAsia="en-US"/>
                <w14:ligatures w14:val="standardContextual"/>
              </w:rPr>
              <w:br/>
            </w:r>
            <w:hyperlink w:anchor="_The_Royal_Society_2" w:history="1">
              <w:r w:rsidRPr="00A721E8">
                <w:rPr>
                  <w:rStyle w:val="Hyperlink"/>
                  <w:rFonts w:ascii="Calibri Light" w:eastAsia="Aptos" w:hAnsi="Calibri Light" w:cs="Times New Roman"/>
                  <w:kern w:val="2"/>
                  <w:sz w:val="22"/>
                  <w:szCs w:val="22"/>
                  <w:lang w:eastAsia="en-US"/>
                  <w14:ligatures w14:val="standardContextual"/>
                </w:rPr>
                <w:t>ORS Info and Dea</w:t>
              </w:r>
              <w:r w:rsidRPr="00A721E8">
                <w:rPr>
                  <w:rStyle w:val="Hyperlink"/>
                  <w:rFonts w:ascii="Calibri Light" w:eastAsia="Aptos" w:hAnsi="Calibri Light" w:cs="Times New Roman"/>
                  <w:kern w:val="2"/>
                  <w:sz w:val="22"/>
                  <w:szCs w:val="22"/>
                  <w:lang w:eastAsia="en-US"/>
                  <w14:ligatures w14:val="standardContextual"/>
                </w:rPr>
                <w:t>dli</w:t>
              </w:r>
              <w:r w:rsidRPr="00A721E8">
                <w:rPr>
                  <w:rStyle w:val="Hyperlink"/>
                  <w:rFonts w:ascii="Calibri Light" w:eastAsia="Aptos" w:hAnsi="Calibri Light" w:cs="Times New Roman"/>
                  <w:kern w:val="2"/>
                  <w:sz w:val="22"/>
                  <w:szCs w:val="22"/>
                  <w:lang w:eastAsia="en-US"/>
                  <w14:ligatures w14:val="standardContextual"/>
                </w:rPr>
                <w:t>n</w:t>
              </w:r>
              <w:r w:rsidRPr="00A721E8">
                <w:rPr>
                  <w:rStyle w:val="Hyperlink"/>
                  <w:rFonts w:ascii="Calibri Light" w:eastAsia="Aptos" w:hAnsi="Calibri Light" w:cs="Times New Roman"/>
                  <w:kern w:val="2"/>
                  <w:sz w:val="22"/>
                  <w:szCs w:val="22"/>
                  <w:lang w:eastAsia="en-US"/>
                  <w14:ligatures w14:val="standardContextual"/>
                </w:rPr>
                <w:t>es</w:t>
              </w:r>
            </w:hyperlink>
          </w:p>
        </w:tc>
        <w:tc>
          <w:tcPr>
            <w:tcW w:w="2070" w:type="dxa"/>
            <w:shd w:val="clear" w:color="auto" w:fill="auto"/>
          </w:tcPr>
          <w:p w14:paraId="3BDEC556" w14:textId="08094BE6" w:rsidR="005E1873" w:rsidRDefault="005E1873" w:rsidP="005E1873">
            <w:pPr>
              <w:ind w:right="-360"/>
              <w:rPr>
                <w:rFonts w:ascii="Calibri Light" w:hAnsi="Calibri Light" w:cs="Calibri Light"/>
                <w:sz w:val="22"/>
                <w:szCs w:val="22"/>
                <w:lang w:val="en-CA"/>
              </w:rPr>
            </w:pPr>
            <w:r>
              <w:rPr>
                <w:rFonts w:ascii="Calibri Light" w:hAnsi="Calibri Light" w:cs="Calibri Light"/>
                <w:sz w:val="22"/>
                <w:szCs w:val="22"/>
              </w:rPr>
              <w:t>May 27, 2025</w:t>
            </w:r>
          </w:p>
        </w:tc>
        <w:tc>
          <w:tcPr>
            <w:tcW w:w="2250" w:type="dxa"/>
            <w:shd w:val="clear" w:color="auto" w:fill="auto"/>
          </w:tcPr>
          <w:p w14:paraId="6C4549E2" w14:textId="67B1677B" w:rsidR="005E1873" w:rsidRDefault="005E1873" w:rsidP="005E1873">
            <w:pPr>
              <w:ind w:right="-360"/>
              <w:rPr>
                <w:rFonts w:ascii="Calibri Light" w:hAnsi="Calibri Light" w:cs="Calibri Light"/>
                <w:sz w:val="22"/>
                <w:szCs w:val="22"/>
              </w:rPr>
            </w:pPr>
            <w:r>
              <w:rPr>
                <w:rFonts w:ascii="Calibri Light" w:hAnsi="Calibri Light" w:cs="Calibri Light"/>
                <w:sz w:val="22"/>
                <w:szCs w:val="22"/>
              </w:rPr>
              <w:t>TBD</w:t>
            </w:r>
          </w:p>
        </w:tc>
      </w:tr>
      <w:tr w:rsidR="00A60FAE" w:rsidRPr="00A05F71" w14:paraId="1E73B452" w14:textId="77777777" w:rsidTr="00ED29F0">
        <w:tc>
          <w:tcPr>
            <w:tcW w:w="6565" w:type="dxa"/>
            <w:shd w:val="clear" w:color="auto" w:fill="auto"/>
          </w:tcPr>
          <w:p w14:paraId="54722EF8" w14:textId="63DDBF72" w:rsidR="00A60FAE" w:rsidRPr="00BB5F26" w:rsidRDefault="00A60FAE" w:rsidP="005E1873">
            <w:pPr>
              <w:ind w:right="-360"/>
              <w:rPr>
                <w:rFonts w:ascii="Calibri Light" w:hAnsi="Calibri Light" w:cs="Calibri Light"/>
                <w:sz w:val="22"/>
                <w:szCs w:val="22"/>
              </w:rPr>
            </w:pPr>
            <w:r>
              <w:rPr>
                <w:rFonts w:ascii="Calibri Light" w:hAnsi="Calibri Light" w:cs="Calibri Light"/>
                <w:sz w:val="22"/>
                <w:szCs w:val="22"/>
              </w:rPr>
              <w:t xml:space="preserve">NSERC – </w:t>
            </w:r>
            <w:hyperlink r:id="rId26" w:history="1">
              <w:r w:rsidRPr="00A60FAE">
                <w:rPr>
                  <w:rStyle w:val="Hyperlink"/>
                  <w:rFonts w:ascii="Calibri Light" w:hAnsi="Calibri Light" w:cs="Calibri Light"/>
                  <w:sz w:val="22"/>
                  <w:szCs w:val="22"/>
                </w:rPr>
                <w:t>Discovery Horizons Grants</w:t>
              </w:r>
            </w:hyperlink>
            <w:r w:rsidR="00BB5F26">
              <w:t xml:space="preserve"> </w:t>
            </w:r>
            <w:r w:rsidR="00BB5F26">
              <w:rPr>
                <w:rFonts w:ascii="Calibri Light" w:hAnsi="Calibri Light" w:cs="Calibri Light"/>
              </w:rPr>
              <w:t xml:space="preserve">– </w:t>
            </w:r>
            <w:hyperlink w:anchor="_Lab2Market_Oceans_/" w:history="1">
              <w:r w:rsidR="00BB5F26" w:rsidRPr="00BB5F26">
                <w:rPr>
                  <w:rStyle w:val="Hyperlink"/>
                  <w:rFonts w:ascii="Calibri Light" w:hAnsi="Calibri Light" w:cs="Calibri Light"/>
                </w:rPr>
                <w:t>ORS Info and Dead</w:t>
              </w:r>
              <w:r w:rsidR="00BB5F26" w:rsidRPr="00BB5F26">
                <w:rPr>
                  <w:rStyle w:val="Hyperlink"/>
                  <w:rFonts w:ascii="Calibri Light" w:hAnsi="Calibri Light" w:cs="Calibri Light"/>
                </w:rPr>
                <w:t>lines</w:t>
              </w:r>
            </w:hyperlink>
          </w:p>
        </w:tc>
        <w:tc>
          <w:tcPr>
            <w:tcW w:w="2070" w:type="dxa"/>
            <w:shd w:val="clear" w:color="auto" w:fill="auto"/>
          </w:tcPr>
          <w:p w14:paraId="3B80CD44" w14:textId="5A8F74A2" w:rsidR="00A60FAE" w:rsidRDefault="003F09DB" w:rsidP="005E1873">
            <w:pPr>
              <w:ind w:right="-360"/>
              <w:rPr>
                <w:rFonts w:ascii="Calibri Light" w:hAnsi="Calibri Light" w:cs="Calibri Light"/>
                <w:sz w:val="22"/>
                <w:szCs w:val="22"/>
                <w:lang w:val="en-CA"/>
              </w:rPr>
            </w:pPr>
            <w:r w:rsidRPr="00BB5F26">
              <w:rPr>
                <w:rFonts w:ascii="Calibri Light" w:hAnsi="Calibri Light" w:cs="Calibri Light"/>
                <w:sz w:val="22"/>
                <w:szCs w:val="22"/>
                <w:lang w:val="en-CA"/>
              </w:rPr>
              <w:t xml:space="preserve">LOI: </w:t>
            </w:r>
            <w:r w:rsidR="00BB5F26" w:rsidRPr="00BB5F26">
              <w:rPr>
                <w:rFonts w:ascii="Calibri Light" w:hAnsi="Calibri Light" w:cs="Calibri Light"/>
                <w:sz w:val="22"/>
                <w:szCs w:val="22"/>
                <w:lang w:val="en-CA"/>
              </w:rPr>
              <w:t>June 2, 2025</w:t>
            </w:r>
            <w:r w:rsidRPr="003F09DB">
              <w:rPr>
                <w:rFonts w:ascii="Calibri Light" w:hAnsi="Calibri Light" w:cs="Calibri Light"/>
                <w:sz w:val="22"/>
                <w:szCs w:val="22"/>
                <w:highlight w:val="yellow"/>
                <w:lang w:val="en-CA"/>
              </w:rPr>
              <w:br/>
            </w:r>
            <w:r w:rsidRPr="00BB5F26">
              <w:rPr>
                <w:rFonts w:ascii="Calibri Light" w:hAnsi="Calibri Light" w:cs="Calibri Light"/>
                <w:sz w:val="22"/>
                <w:szCs w:val="22"/>
                <w:lang w:val="en-CA"/>
              </w:rPr>
              <w:t>Full: TBD</w:t>
            </w:r>
          </w:p>
        </w:tc>
        <w:tc>
          <w:tcPr>
            <w:tcW w:w="2250" w:type="dxa"/>
            <w:shd w:val="clear" w:color="auto" w:fill="auto"/>
          </w:tcPr>
          <w:p w14:paraId="574F7621" w14:textId="6CDFD63B" w:rsidR="00A60FAE" w:rsidRDefault="00A60FAE" w:rsidP="005E1873">
            <w:pPr>
              <w:ind w:right="-360"/>
              <w:rPr>
                <w:rFonts w:ascii="Calibri Light" w:hAnsi="Calibri Light" w:cs="Calibri Light"/>
                <w:sz w:val="22"/>
                <w:szCs w:val="22"/>
              </w:rPr>
            </w:pPr>
            <w:r>
              <w:rPr>
                <w:rFonts w:ascii="Calibri Light" w:hAnsi="Calibri Light" w:cs="Calibri Light"/>
                <w:sz w:val="22"/>
                <w:szCs w:val="22"/>
              </w:rPr>
              <w:t>LOI: June 16, 2025</w:t>
            </w:r>
            <w:r>
              <w:rPr>
                <w:rFonts w:ascii="Calibri Light" w:hAnsi="Calibri Light" w:cs="Calibri Light"/>
                <w:sz w:val="22"/>
                <w:szCs w:val="22"/>
              </w:rPr>
              <w:br/>
              <w:t xml:space="preserve">Full: October 20, </w:t>
            </w:r>
            <w:proofErr w:type="gramStart"/>
            <w:r>
              <w:rPr>
                <w:rFonts w:ascii="Calibri Light" w:hAnsi="Calibri Light" w:cs="Calibri Light"/>
                <w:sz w:val="22"/>
                <w:szCs w:val="22"/>
              </w:rPr>
              <w:t>2025</w:t>
            </w:r>
            <w:proofErr w:type="gramEnd"/>
            <w:r w:rsidR="008161D0">
              <w:rPr>
                <w:rFonts w:ascii="Calibri Light" w:hAnsi="Calibri Light" w:cs="Calibri Light"/>
                <w:sz w:val="22"/>
                <w:szCs w:val="22"/>
              </w:rPr>
              <w:t xml:space="preserve"> </w:t>
            </w:r>
            <w:r w:rsidR="008161D0">
              <w:rPr>
                <w:rFonts w:ascii="Calibri Light" w:hAnsi="Calibri Light" w:cs="Calibri Light"/>
                <w:sz w:val="22"/>
                <w:szCs w:val="22"/>
              </w:rPr>
              <w:br/>
              <w:t>(by invitation only)</w:t>
            </w:r>
          </w:p>
        </w:tc>
      </w:tr>
      <w:tr w:rsidR="00B63D2D" w:rsidRPr="00A05F71" w14:paraId="38E09D40" w14:textId="77777777" w:rsidTr="00ED29F0">
        <w:tc>
          <w:tcPr>
            <w:tcW w:w="6565" w:type="dxa"/>
            <w:shd w:val="clear" w:color="auto" w:fill="auto"/>
          </w:tcPr>
          <w:p w14:paraId="5C4377AA" w14:textId="713629B2" w:rsidR="00B63D2D" w:rsidRDefault="00B63D2D" w:rsidP="005E1873">
            <w:pPr>
              <w:ind w:right="-360"/>
              <w:rPr>
                <w:rFonts w:ascii="Calibri Light" w:hAnsi="Calibri Light" w:cs="Calibri Light"/>
                <w:sz w:val="22"/>
                <w:szCs w:val="22"/>
              </w:rPr>
            </w:pPr>
            <w:r>
              <w:rPr>
                <w:rFonts w:ascii="Calibri Light" w:hAnsi="Calibri Light" w:cs="Calibri Light"/>
                <w:sz w:val="22"/>
                <w:szCs w:val="22"/>
              </w:rPr>
              <w:t xml:space="preserve">CIHR – </w:t>
            </w:r>
            <w:hyperlink r:id="rId27" w:history="1">
              <w:r w:rsidRPr="00B63D2D">
                <w:rPr>
                  <w:rStyle w:val="Hyperlink"/>
                  <w:rFonts w:ascii="Calibri Light" w:hAnsi="Calibri Light" w:cs="Calibri Light"/>
                  <w:sz w:val="22"/>
                  <w:szCs w:val="22"/>
                </w:rPr>
                <w:t>Planning and Dissemination Grants – ICS</w:t>
              </w:r>
            </w:hyperlink>
            <w:r>
              <w:rPr>
                <w:rFonts w:ascii="Calibri Light" w:hAnsi="Calibri Light" w:cs="Calibri Light"/>
                <w:sz w:val="22"/>
                <w:szCs w:val="22"/>
              </w:rPr>
              <w:t xml:space="preserve"> </w:t>
            </w:r>
          </w:p>
        </w:tc>
        <w:tc>
          <w:tcPr>
            <w:tcW w:w="2070" w:type="dxa"/>
            <w:shd w:val="clear" w:color="auto" w:fill="auto"/>
          </w:tcPr>
          <w:p w14:paraId="23528B01" w14:textId="37A0632B" w:rsidR="00B63D2D" w:rsidRDefault="00B63D2D" w:rsidP="005E1873">
            <w:pPr>
              <w:ind w:right="-360"/>
              <w:rPr>
                <w:rFonts w:ascii="Calibri Light" w:hAnsi="Calibri Light" w:cs="Calibri Light"/>
                <w:sz w:val="22"/>
                <w:szCs w:val="22"/>
                <w:lang w:val="en-CA"/>
              </w:rPr>
            </w:pPr>
            <w:r>
              <w:rPr>
                <w:rFonts w:ascii="Calibri Light" w:hAnsi="Calibri Light" w:cs="Calibri Light"/>
                <w:sz w:val="22"/>
                <w:szCs w:val="22"/>
                <w:lang w:val="en-CA"/>
              </w:rPr>
              <w:t>June 9, 2025</w:t>
            </w:r>
          </w:p>
        </w:tc>
        <w:tc>
          <w:tcPr>
            <w:tcW w:w="2250" w:type="dxa"/>
            <w:shd w:val="clear" w:color="auto" w:fill="auto"/>
          </w:tcPr>
          <w:p w14:paraId="30AB5B76" w14:textId="2CEC87F1" w:rsidR="00B63D2D" w:rsidRDefault="00B63D2D" w:rsidP="005E1873">
            <w:pPr>
              <w:ind w:right="-360"/>
              <w:rPr>
                <w:rFonts w:ascii="Calibri Light" w:hAnsi="Calibri Light" w:cs="Calibri Light"/>
                <w:sz w:val="22"/>
                <w:szCs w:val="22"/>
              </w:rPr>
            </w:pPr>
            <w:r>
              <w:rPr>
                <w:rFonts w:ascii="Calibri Light" w:hAnsi="Calibri Light" w:cs="Calibri Light"/>
                <w:sz w:val="22"/>
                <w:szCs w:val="22"/>
              </w:rPr>
              <w:t>June 19, 2025</w:t>
            </w:r>
          </w:p>
        </w:tc>
      </w:tr>
      <w:tr w:rsidR="00E05891" w:rsidRPr="00A05F71" w14:paraId="0C58BD2B" w14:textId="77777777" w:rsidTr="00ED29F0">
        <w:tc>
          <w:tcPr>
            <w:tcW w:w="6565" w:type="dxa"/>
            <w:shd w:val="clear" w:color="auto" w:fill="auto"/>
          </w:tcPr>
          <w:p w14:paraId="29CDA9B7" w14:textId="10E0D8E4" w:rsidR="00E05891" w:rsidRDefault="00E05891" w:rsidP="005E1873">
            <w:pPr>
              <w:ind w:right="-360"/>
              <w:rPr>
                <w:rFonts w:ascii="Calibri Light" w:hAnsi="Calibri Light" w:cs="Calibri Light"/>
                <w:sz w:val="22"/>
                <w:szCs w:val="22"/>
              </w:rPr>
            </w:pPr>
            <w:r>
              <w:rPr>
                <w:rFonts w:ascii="Calibri Light" w:hAnsi="Calibri Light" w:cs="Calibri Light"/>
                <w:sz w:val="22"/>
                <w:szCs w:val="22"/>
              </w:rPr>
              <w:t xml:space="preserve">SSHRC – </w:t>
            </w:r>
            <w:hyperlink r:id="rId28" w:history="1">
              <w:r w:rsidRPr="00E05891">
                <w:rPr>
                  <w:rStyle w:val="Hyperlink"/>
                  <w:rFonts w:ascii="Calibri Light" w:hAnsi="Calibri Light" w:cs="Calibri Light"/>
                  <w:sz w:val="22"/>
                  <w:szCs w:val="22"/>
                </w:rPr>
                <w:t>Connection Grants</w:t>
              </w:r>
            </w:hyperlink>
          </w:p>
        </w:tc>
        <w:tc>
          <w:tcPr>
            <w:tcW w:w="2070" w:type="dxa"/>
            <w:shd w:val="clear" w:color="auto" w:fill="auto"/>
          </w:tcPr>
          <w:p w14:paraId="51F4AC11" w14:textId="6222D93B" w:rsidR="00E05891" w:rsidRDefault="00E05891" w:rsidP="005E1873">
            <w:pPr>
              <w:ind w:right="-360"/>
              <w:rPr>
                <w:rFonts w:ascii="Calibri Light" w:hAnsi="Calibri Light" w:cs="Calibri Light"/>
                <w:sz w:val="22"/>
                <w:szCs w:val="22"/>
                <w:lang w:val="en-CA"/>
              </w:rPr>
            </w:pPr>
            <w:r>
              <w:rPr>
                <w:rFonts w:ascii="Calibri Light" w:hAnsi="Calibri Light" w:cs="Calibri Light"/>
                <w:sz w:val="22"/>
                <w:szCs w:val="22"/>
                <w:lang w:val="en-CA"/>
              </w:rPr>
              <w:t>July 21, 2025</w:t>
            </w:r>
          </w:p>
        </w:tc>
        <w:tc>
          <w:tcPr>
            <w:tcW w:w="2250" w:type="dxa"/>
            <w:shd w:val="clear" w:color="auto" w:fill="auto"/>
          </w:tcPr>
          <w:p w14:paraId="3279F92B" w14:textId="6278EDFA" w:rsidR="00E05891" w:rsidRDefault="00E05891" w:rsidP="005E1873">
            <w:pPr>
              <w:ind w:right="-360"/>
              <w:rPr>
                <w:rFonts w:ascii="Calibri Light" w:hAnsi="Calibri Light" w:cs="Calibri Light"/>
                <w:sz w:val="22"/>
                <w:szCs w:val="22"/>
              </w:rPr>
            </w:pPr>
            <w:r>
              <w:rPr>
                <w:rFonts w:ascii="Calibri Light" w:hAnsi="Calibri Light" w:cs="Calibri Light"/>
                <w:sz w:val="22"/>
                <w:szCs w:val="22"/>
              </w:rPr>
              <w:t>August 1, 2025</w:t>
            </w:r>
          </w:p>
        </w:tc>
      </w:tr>
      <w:tr w:rsidR="00A60FAE" w:rsidRPr="00A05F71" w14:paraId="2FB9B741" w14:textId="77777777" w:rsidTr="00ED29F0">
        <w:tc>
          <w:tcPr>
            <w:tcW w:w="6565" w:type="dxa"/>
            <w:shd w:val="clear" w:color="auto" w:fill="auto"/>
          </w:tcPr>
          <w:p w14:paraId="77055D50" w14:textId="07A47719" w:rsidR="00A60FAE" w:rsidRDefault="00A60FAE" w:rsidP="005E1873">
            <w:pPr>
              <w:ind w:right="-360"/>
              <w:rPr>
                <w:rFonts w:ascii="Calibri Light" w:hAnsi="Calibri Light" w:cs="Calibri Light"/>
                <w:sz w:val="22"/>
                <w:szCs w:val="22"/>
              </w:rPr>
            </w:pPr>
            <w:r>
              <w:rPr>
                <w:rFonts w:ascii="Calibri Light" w:hAnsi="Calibri Light" w:cs="Calibri Light"/>
                <w:sz w:val="22"/>
                <w:szCs w:val="22"/>
              </w:rPr>
              <w:t xml:space="preserve">NSERC – </w:t>
            </w:r>
            <w:hyperlink r:id="rId29" w:history="1">
              <w:r w:rsidRPr="00A60FAE">
                <w:rPr>
                  <w:rStyle w:val="Hyperlink"/>
                  <w:rFonts w:ascii="Calibri Light" w:hAnsi="Calibri Light" w:cs="Calibri Light"/>
                  <w:sz w:val="22"/>
                  <w:szCs w:val="22"/>
                </w:rPr>
                <w:t>Discovery Grants</w:t>
              </w:r>
            </w:hyperlink>
            <w:r>
              <w:rPr>
                <w:rFonts w:ascii="Calibri Light" w:hAnsi="Calibri Light" w:cs="Calibri Light"/>
                <w:sz w:val="22"/>
                <w:szCs w:val="22"/>
              </w:rPr>
              <w:t xml:space="preserve"> </w:t>
            </w:r>
            <w:r w:rsidR="00E15624">
              <w:rPr>
                <w:rFonts w:ascii="Calibri Light" w:hAnsi="Calibri Light" w:cs="Calibri Light"/>
                <w:sz w:val="22"/>
                <w:szCs w:val="22"/>
              </w:rPr>
              <w:t>– ORS Info and Deadlines (TBD)</w:t>
            </w:r>
          </w:p>
        </w:tc>
        <w:tc>
          <w:tcPr>
            <w:tcW w:w="2070" w:type="dxa"/>
            <w:shd w:val="clear" w:color="auto" w:fill="auto"/>
          </w:tcPr>
          <w:p w14:paraId="23D9B3AF" w14:textId="60B82BA2" w:rsidR="00A60FAE" w:rsidRDefault="00E15624" w:rsidP="00E15624">
            <w:pPr>
              <w:ind w:right="-360"/>
              <w:rPr>
                <w:rFonts w:ascii="Calibri Light" w:hAnsi="Calibri Light" w:cs="Calibri Light"/>
                <w:sz w:val="22"/>
                <w:szCs w:val="22"/>
                <w:lang w:val="en-CA"/>
              </w:rPr>
            </w:pPr>
            <w:r>
              <w:rPr>
                <w:rFonts w:ascii="Calibri Light" w:hAnsi="Calibri Light" w:cs="Calibri Light"/>
                <w:sz w:val="22"/>
                <w:szCs w:val="22"/>
                <w:lang w:val="en-CA"/>
              </w:rPr>
              <w:t>TBD</w:t>
            </w:r>
          </w:p>
        </w:tc>
        <w:tc>
          <w:tcPr>
            <w:tcW w:w="2250" w:type="dxa"/>
            <w:shd w:val="clear" w:color="auto" w:fill="auto"/>
          </w:tcPr>
          <w:p w14:paraId="71CF1085" w14:textId="622A9137" w:rsidR="00A60FAE" w:rsidRDefault="00A60FAE" w:rsidP="005E1873">
            <w:pPr>
              <w:ind w:right="-360"/>
              <w:rPr>
                <w:rFonts w:ascii="Calibri Light" w:hAnsi="Calibri Light" w:cs="Calibri Light"/>
                <w:sz w:val="22"/>
                <w:szCs w:val="22"/>
              </w:rPr>
            </w:pPr>
            <w:r>
              <w:rPr>
                <w:rFonts w:ascii="Calibri Light" w:hAnsi="Calibri Light" w:cs="Calibri Light"/>
                <w:sz w:val="22"/>
                <w:szCs w:val="22"/>
              </w:rPr>
              <w:t>NOI: August 1, 2025</w:t>
            </w:r>
            <w:r>
              <w:rPr>
                <w:rFonts w:ascii="Calibri Light" w:hAnsi="Calibri Light" w:cs="Calibri Light"/>
                <w:sz w:val="22"/>
                <w:szCs w:val="22"/>
              </w:rPr>
              <w:br/>
              <w:t>Full: November 3, 2025</w:t>
            </w:r>
          </w:p>
        </w:tc>
      </w:tr>
      <w:tr w:rsidR="005E1873" w:rsidRPr="00A05F71" w14:paraId="30F41FD8" w14:textId="77777777" w:rsidTr="00ED29F0">
        <w:tc>
          <w:tcPr>
            <w:tcW w:w="6565" w:type="dxa"/>
            <w:tcBorders>
              <w:bottom w:val="dotted" w:sz="4" w:space="0" w:color="auto"/>
            </w:tcBorders>
            <w:shd w:val="clear" w:color="auto" w:fill="auto"/>
          </w:tcPr>
          <w:p w14:paraId="57B3C90E" w14:textId="0A7A46BD" w:rsidR="005E1873" w:rsidRPr="00294E0E" w:rsidRDefault="005E1873" w:rsidP="005E1873">
            <w:pPr>
              <w:ind w:right="-360"/>
              <w:rPr>
                <w:rFonts w:ascii="Calibri Light" w:hAnsi="Calibri Light" w:cs="Calibri Light"/>
                <w:sz w:val="22"/>
                <w:szCs w:val="22"/>
              </w:rPr>
            </w:pPr>
            <w:r>
              <w:rPr>
                <w:rFonts w:ascii="Calibri Light" w:hAnsi="Calibri Light" w:cs="Calibri Light"/>
                <w:sz w:val="22"/>
                <w:szCs w:val="22"/>
              </w:rPr>
              <w:t>N</w:t>
            </w:r>
            <w:r w:rsidR="00801ED4">
              <w:rPr>
                <w:rFonts w:ascii="Calibri Light" w:hAnsi="Calibri Light" w:cs="Calibri Light"/>
                <w:sz w:val="22"/>
                <w:szCs w:val="22"/>
              </w:rPr>
              <w:t>ew Frontiers in Research Fund</w:t>
            </w:r>
            <w:r w:rsidR="00025CF2">
              <w:rPr>
                <w:rFonts w:ascii="Calibri Light" w:hAnsi="Calibri Light" w:cs="Calibri Light"/>
                <w:sz w:val="22"/>
                <w:szCs w:val="22"/>
              </w:rPr>
              <w:t xml:space="preserve"> </w:t>
            </w:r>
            <w:r w:rsidR="00801ED4">
              <w:rPr>
                <w:rFonts w:ascii="Calibri Light" w:hAnsi="Calibri Light" w:cs="Calibri Light"/>
                <w:sz w:val="22"/>
                <w:szCs w:val="22"/>
              </w:rPr>
              <w:t>(N</w:t>
            </w:r>
            <w:r>
              <w:rPr>
                <w:rFonts w:ascii="Calibri Light" w:hAnsi="Calibri Light" w:cs="Calibri Light"/>
                <w:sz w:val="22"/>
                <w:szCs w:val="22"/>
              </w:rPr>
              <w:t>FRF</w:t>
            </w:r>
            <w:r w:rsidR="00801ED4">
              <w:rPr>
                <w:rFonts w:ascii="Calibri Light" w:hAnsi="Calibri Light" w:cs="Calibri Light"/>
                <w:sz w:val="22"/>
                <w:szCs w:val="22"/>
              </w:rPr>
              <w:t>)</w:t>
            </w:r>
            <w:r>
              <w:rPr>
                <w:rFonts w:ascii="Calibri Light" w:hAnsi="Calibri Light" w:cs="Calibri Light"/>
                <w:sz w:val="22"/>
                <w:szCs w:val="22"/>
              </w:rPr>
              <w:t xml:space="preserve"> – </w:t>
            </w:r>
            <w:hyperlink r:id="rId30" w:history="1">
              <w:r w:rsidRPr="005E1873">
                <w:rPr>
                  <w:rStyle w:val="Hyperlink"/>
                  <w:rFonts w:ascii="Calibri Light" w:hAnsi="Calibri Light" w:cs="Calibri Light"/>
                  <w:sz w:val="22"/>
                  <w:szCs w:val="22"/>
                </w:rPr>
                <w:t>Exploration Competition</w:t>
              </w:r>
            </w:hyperlink>
            <w:r w:rsidR="00294E0E">
              <w:t xml:space="preserve"> – </w:t>
            </w:r>
            <w:hyperlink w:anchor="_New_Frontiers_in_3" w:history="1">
              <w:r w:rsidR="00294E0E" w:rsidRPr="00F36AFC">
                <w:rPr>
                  <w:rStyle w:val="Hyperlink"/>
                  <w:rFonts w:ascii="Calibri Light" w:hAnsi="Calibri Light" w:cs="Calibri Light"/>
                </w:rPr>
                <w:t>OR</w:t>
              </w:r>
              <w:r w:rsidR="00294E0E" w:rsidRPr="00F36AFC">
                <w:rPr>
                  <w:rStyle w:val="Hyperlink"/>
                  <w:rFonts w:ascii="Calibri Light" w:hAnsi="Calibri Light" w:cs="Calibri Light"/>
                </w:rPr>
                <w:t>S</w:t>
              </w:r>
              <w:r w:rsidR="00294E0E" w:rsidRPr="00F36AFC">
                <w:rPr>
                  <w:rStyle w:val="Hyperlink"/>
                  <w:rFonts w:ascii="Calibri Light" w:hAnsi="Calibri Light" w:cs="Calibri Light"/>
                </w:rPr>
                <w:t xml:space="preserve"> Info and Deadlines</w:t>
              </w:r>
            </w:hyperlink>
          </w:p>
        </w:tc>
        <w:tc>
          <w:tcPr>
            <w:tcW w:w="2070" w:type="dxa"/>
            <w:shd w:val="clear" w:color="auto" w:fill="auto"/>
          </w:tcPr>
          <w:p w14:paraId="2734F335" w14:textId="76EF17D4" w:rsidR="005E1873" w:rsidRDefault="00BA6A85" w:rsidP="005E1873">
            <w:pPr>
              <w:ind w:right="-360"/>
              <w:rPr>
                <w:rFonts w:ascii="Calibri Light" w:hAnsi="Calibri Light" w:cs="Calibri Light"/>
                <w:sz w:val="22"/>
                <w:szCs w:val="22"/>
                <w:lang w:val="en-CA"/>
              </w:rPr>
            </w:pPr>
            <w:r>
              <w:rPr>
                <w:rFonts w:ascii="Calibri Light" w:hAnsi="Calibri Light" w:cs="Calibri Light"/>
                <w:sz w:val="22"/>
                <w:szCs w:val="22"/>
                <w:lang w:val="en-CA"/>
              </w:rPr>
              <w:t>TBD</w:t>
            </w:r>
          </w:p>
        </w:tc>
        <w:tc>
          <w:tcPr>
            <w:tcW w:w="2250" w:type="dxa"/>
            <w:shd w:val="clear" w:color="auto" w:fill="auto"/>
          </w:tcPr>
          <w:p w14:paraId="3562F8EB" w14:textId="4070D8AA" w:rsidR="005E1873" w:rsidRDefault="005E1873" w:rsidP="005E1873">
            <w:pPr>
              <w:ind w:right="-360"/>
              <w:rPr>
                <w:rFonts w:ascii="Calibri Light" w:hAnsi="Calibri Light" w:cs="Calibri Light"/>
                <w:sz w:val="22"/>
                <w:szCs w:val="22"/>
              </w:rPr>
            </w:pPr>
            <w:r>
              <w:rPr>
                <w:rFonts w:ascii="Calibri Light" w:hAnsi="Calibri Light" w:cs="Calibri Light"/>
                <w:sz w:val="22"/>
                <w:szCs w:val="22"/>
              </w:rPr>
              <w:t>NOI: August 19, 2025</w:t>
            </w:r>
            <w:r>
              <w:rPr>
                <w:rFonts w:ascii="Calibri Light" w:hAnsi="Calibri Light" w:cs="Calibri Light"/>
                <w:sz w:val="22"/>
                <w:szCs w:val="22"/>
              </w:rPr>
              <w:br/>
              <w:t>Full: October 21, 2025</w:t>
            </w:r>
          </w:p>
        </w:tc>
      </w:tr>
    </w:tbl>
    <w:bookmarkEnd w:id="4"/>
    <w:bookmarkEnd w:id="8"/>
    <w:p w14:paraId="098BF36E" w14:textId="6760E812" w:rsidR="002A6EFA" w:rsidRPr="00A05F71" w:rsidRDefault="002A6EFA" w:rsidP="00A71506">
      <w:pPr>
        <w:pStyle w:val="Heading2"/>
        <w:ind w:right="-90"/>
        <w:rPr>
          <w:rFonts w:ascii="Calibri Light" w:hAnsi="Calibri Light" w:cs="Calibri Light"/>
          <w:b/>
          <w:lang w:val="en-CA"/>
        </w:rPr>
      </w:pPr>
      <w:r w:rsidRPr="00A05F71">
        <w:rPr>
          <w:rFonts w:ascii="Calibri Light" w:hAnsi="Calibri Light" w:cs="Calibri Light"/>
          <w:b/>
          <w:lang w:val="en-CA"/>
        </w:rPr>
        <w:t xml:space="preserve">Current </w:t>
      </w:r>
      <w:r w:rsidR="001D6222" w:rsidRPr="00A05F71">
        <w:rPr>
          <w:rFonts w:ascii="Calibri Light" w:hAnsi="Calibri Light" w:cs="Calibri Light"/>
          <w:b/>
          <w:lang w:val="en-CA"/>
        </w:rPr>
        <w:t xml:space="preserve">Funding </w:t>
      </w:r>
      <w:r w:rsidR="00B27721" w:rsidRPr="00A05F71">
        <w:rPr>
          <w:rFonts w:ascii="Calibri Light" w:hAnsi="Calibri Light" w:cs="Calibri Light"/>
          <w:b/>
          <w:lang w:val="en-CA"/>
        </w:rPr>
        <w:t>Opportunities</w:t>
      </w:r>
    </w:p>
    <w:tbl>
      <w:tblPr>
        <w:tblStyle w:val="TableGrid"/>
        <w:tblW w:w="10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Current Funding Opportunities"/>
        <w:tblDescription w:val="Click on the opportunities and note the internal ORS deadline and external agency deadline."/>
      </w:tblPr>
      <w:tblGrid>
        <w:gridCol w:w="6475"/>
        <w:gridCol w:w="2070"/>
        <w:gridCol w:w="2340"/>
      </w:tblGrid>
      <w:tr w:rsidR="001D6222" w:rsidRPr="00A05F71" w14:paraId="16F781D1" w14:textId="77777777" w:rsidTr="00A60FAE">
        <w:tc>
          <w:tcPr>
            <w:tcW w:w="6475" w:type="dxa"/>
            <w:tcBorders>
              <w:bottom w:val="dotted" w:sz="4" w:space="0" w:color="auto"/>
            </w:tcBorders>
            <w:shd w:val="clear" w:color="auto" w:fill="95B3D7" w:themeFill="accent1" w:themeFillTint="99"/>
          </w:tcPr>
          <w:p w14:paraId="1AEB5540" w14:textId="5FFEC63A" w:rsidR="001D6222" w:rsidRPr="00A05F71" w:rsidRDefault="001D6222" w:rsidP="00A71506">
            <w:pPr>
              <w:spacing w:after="0"/>
              <w:ind w:right="-90"/>
              <w:rPr>
                <w:rFonts w:ascii="Calibri Light" w:hAnsi="Calibri Light" w:cs="Calibri Light"/>
                <w:b/>
                <w:sz w:val="22"/>
                <w:szCs w:val="22"/>
                <w:lang w:val="en-CA"/>
              </w:rPr>
            </w:pPr>
            <w:r w:rsidRPr="00A05F71">
              <w:rPr>
                <w:rFonts w:ascii="Calibri Light" w:hAnsi="Calibri Light" w:cs="Calibri Light"/>
                <w:b/>
                <w:sz w:val="22"/>
                <w:szCs w:val="22"/>
                <w:lang w:val="en-CA"/>
              </w:rPr>
              <w:t>Agency-Program</w:t>
            </w:r>
            <w:r w:rsidRPr="00A05F71">
              <w:rPr>
                <w:rFonts w:ascii="Calibri Light" w:hAnsi="Calibri Light" w:cs="Calibri Light"/>
                <w:b/>
                <w:sz w:val="22"/>
                <w:szCs w:val="22"/>
                <w:lang w:val="en-CA"/>
              </w:rPr>
              <w:tab/>
            </w:r>
            <w:r w:rsidRPr="00A05F71">
              <w:rPr>
                <w:rFonts w:ascii="Calibri Light" w:hAnsi="Calibri Light" w:cs="Calibri Light"/>
                <w:b/>
                <w:sz w:val="22"/>
                <w:szCs w:val="22"/>
                <w:lang w:val="en-CA"/>
              </w:rPr>
              <w:tab/>
            </w:r>
            <w:r w:rsidRPr="00A05F71">
              <w:rPr>
                <w:rFonts w:ascii="Calibri Light" w:hAnsi="Calibri Light" w:cs="Calibri Light"/>
                <w:b/>
                <w:sz w:val="22"/>
                <w:szCs w:val="22"/>
                <w:lang w:val="en-CA"/>
              </w:rPr>
              <w:tab/>
            </w:r>
            <w:r w:rsidRPr="00A05F71">
              <w:rPr>
                <w:rFonts w:ascii="Calibri Light" w:hAnsi="Calibri Light" w:cs="Calibri Light"/>
                <w:b/>
                <w:sz w:val="22"/>
                <w:szCs w:val="22"/>
                <w:lang w:val="en-CA"/>
              </w:rPr>
              <w:tab/>
            </w:r>
            <w:r w:rsidRPr="00A05F71">
              <w:rPr>
                <w:rFonts w:ascii="Calibri Light" w:hAnsi="Calibri Light" w:cs="Calibri Light"/>
                <w:b/>
                <w:sz w:val="22"/>
                <w:szCs w:val="22"/>
                <w:lang w:val="en-CA"/>
              </w:rPr>
              <w:tab/>
            </w:r>
            <w:r w:rsidRPr="00A05F71">
              <w:rPr>
                <w:rFonts w:ascii="Calibri Light" w:hAnsi="Calibri Light" w:cs="Calibri Light"/>
                <w:b/>
                <w:sz w:val="22"/>
                <w:szCs w:val="22"/>
                <w:lang w:val="en-CA"/>
              </w:rPr>
              <w:tab/>
            </w:r>
          </w:p>
        </w:tc>
        <w:tc>
          <w:tcPr>
            <w:tcW w:w="2070" w:type="dxa"/>
            <w:shd w:val="clear" w:color="auto" w:fill="95B3D7" w:themeFill="accent1" w:themeFillTint="99"/>
          </w:tcPr>
          <w:p w14:paraId="51323EFB" w14:textId="4C0785F2" w:rsidR="001D6222" w:rsidRPr="00A05F71" w:rsidRDefault="001D6222" w:rsidP="00A71506">
            <w:pPr>
              <w:spacing w:after="0"/>
              <w:ind w:right="-90"/>
              <w:rPr>
                <w:rFonts w:ascii="Calibri Light" w:hAnsi="Calibri Light" w:cs="Calibri Light"/>
                <w:b/>
                <w:sz w:val="22"/>
                <w:szCs w:val="22"/>
                <w:lang w:val="en-CA"/>
              </w:rPr>
            </w:pPr>
            <w:r w:rsidRPr="00A05F71">
              <w:rPr>
                <w:rFonts w:ascii="Calibri Light" w:hAnsi="Calibri Light" w:cs="Calibri Light"/>
                <w:b/>
                <w:sz w:val="22"/>
                <w:szCs w:val="22"/>
                <w:lang w:val="en-CA"/>
              </w:rPr>
              <w:t>Internal Deadline</w:t>
            </w:r>
          </w:p>
        </w:tc>
        <w:tc>
          <w:tcPr>
            <w:tcW w:w="2340" w:type="dxa"/>
            <w:shd w:val="clear" w:color="auto" w:fill="95B3D7" w:themeFill="accent1" w:themeFillTint="99"/>
          </w:tcPr>
          <w:p w14:paraId="0FA70F02" w14:textId="4D403905" w:rsidR="001D6222" w:rsidRPr="00A05F71" w:rsidRDefault="001D6222" w:rsidP="00A71506">
            <w:pPr>
              <w:spacing w:after="0"/>
              <w:ind w:right="-90"/>
              <w:rPr>
                <w:rFonts w:ascii="Calibri Light" w:hAnsi="Calibri Light" w:cs="Calibri Light"/>
                <w:b/>
                <w:sz w:val="22"/>
                <w:szCs w:val="22"/>
                <w:lang w:val="en-CA"/>
              </w:rPr>
            </w:pPr>
            <w:r w:rsidRPr="00A05F71">
              <w:rPr>
                <w:rFonts w:ascii="Calibri Light" w:hAnsi="Calibri Light" w:cs="Calibri Light"/>
                <w:b/>
                <w:sz w:val="22"/>
                <w:szCs w:val="22"/>
                <w:lang w:val="en-CA"/>
              </w:rPr>
              <w:t>First Agency</w:t>
            </w:r>
            <w:r w:rsidR="00BE5AEC" w:rsidRPr="00A05F71">
              <w:rPr>
                <w:rFonts w:ascii="Calibri Light" w:hAnsi="Calibri Light" w:cs="Calibri Light"/>
                <w:b/>
                <w:sz w:val="22"/>
                <w:szCs w:val="22"/>
                <w:lang w:val="en-CA"/>
              </w:rPr>
              <w:t xml:space="preserve"> </w:t>
            </w:r>
            <w:r w:rsidRPr="00A05F71">
              <w:rPr>
                <w:rFonts w:ascii="Calibri Light" w:hAnsi="Calibri Light" w:cs="Calibri Light"/>
                <w:b/>
                <w:sz w:val="22"/>
                <w:szCs w:val="22"/>
                <w:lang w:val="en-CA"/>
              </w:rPr>
              <w:t>Deadline</w:t>
            </w:r>
          </w:p>
        </w:tc>
      </w:tr>
      <w:tr w:rsidR="00F83384" w:rsidRPr="00A05F71" w14:paraId="1323CA6D" w14:textId="77777777" w:rsidTr="00A60FAE">
        <w:tc>
          <w:tcPr>
            <w:tcW w:w="6475" w:type="dxa"/>
            <w:tcBorders>
              <w:bottom w:val="dotted" w:sz="4" w:space="0" w:color="auto"/>
            </w:tcBorders>
            <w:shd w:val="clear" w:color="auto" w:fill="auto"/>
          </w:tcPr>
          <w:p w14:paraId="5EA008F6" w14:textId="2A4938C5" w:rsidR="00F83384" w:rsidRPr="00F83384" w:rsidRDefault="00F83384" w:rsidP="00F83384">
            <w:pPr>
              <w:spacing w:after="0"/>
              <w:ind w:right="-90"/>
              <w:rPr>
                <w:rFonts w:ascii="Calibri Light" w:hAnsi="Calibri Light" w:cs="Calibri Light"/>
                <w:bCs/>
                <w:sz w:val="22"/>
                <w:szCs w:val="22"/>
                <w:lang w:val="en-CA"/>
              </w:rPr>
            </w:pPr>
            <w:r w:rsidRPr="003B4124">
              <w:rPr>
                <w:rFonts w:ascii="Calibri Light" w:eastAsia="Aptos" w:hAnsi="Calibri Light" w:cs="Times New Roman"/>
                <w:kern w:val="2"/>
                <w:sz w:val="22"/>
                <w:szCs w:val="22"/>
                <w:lang w:eastAsia="en-US"/>
                <w14:ligatures w14:val="standardContextual"/>
              </w:rPr>
              <w:t xml:space="preserve">NSERC </w:t>
            </w:r>
            <w:r>
              <w:rPr>
                <w:rFonts w:ascii="Calibri Light" w:eastAsia="Aptos" w:hAnsi="Calibri Light" w:cs="Times New Roman"/>
                <w:kern w:val="2"/>
                <w:sz w:val="22"/>
                <w:szCs w:val="22"/>
                <w:lang w:eastAsia="en-US"/>
                <w14:ligatures w14:val="standardContextual"/>
              </w:rPr>
              <w:t>–</w:t>
            </w:r>
            <w:r w:rsidRPr="003B4124">
              <w:rPr>
                <w:rFonts w:ascii="Calibri Light" w:eastAsia="Aptos" w:hAnsi="Calibri Light" w:cs="Times New Roman"/>
                <w:kern w:val="2"/>
                <w:sz w:val="22"/>
                <w:szCs w:val="22"/>
                <w:lang w:eastAsia="en-US"/>
                <w14:ligatures w14:val="standardContextual"/>
              </w:rPr>
              <w:t xml:space="preserve"> ECCC</w:t>
            </w:r>
            <w:r>
              <w:rPr>
                <w:rFonts w:ascii="Calibri Light" w:eastAsia="Aptos" w:hAnsi="Calibri Light" w:cs="Times New Roman"/>
                <w:kern w:val="2"/>
                <w:sz w:val="22"/>
                <w:szCs w:val="22"/>
                <w:lang w:eastAsia="en-US"/>
                <w14:ligatures w14:val="standardContextual"/>
              </w:rPr>
              <w:t xml:space="preserve"> – </w:t>
            </w:r>
            <w:hyperlink r:id="rId31" w:history="1">
              <w:r w:rsidRPr="003B4124">
                <w:rPr>
                  <w:rStyle w:val="Hyperlink"/>
                  <w:rFonts w:ascii="Calibri Light" w:eastAsia="Aptos" w:hAnsi="Calibri Light" w:cs="Times New Roman"/>
                  <w:kern w:val="2"/>
                  <w:sz w:val="22"/>
                  <w:szCs w:val="22"/>
                  <w:lang w:eastAsia="en-US"/>
                  <w14:ligatures w14:val="standardContextual"/>
                </w:rPr>
                <w:t>Call for Proposals on Plastics Science and Innovation for a Cleaner and More Sustainable Future</w:t>
              </w:r>
            </w:hyperlink>
            <w:r>
              <w:rPr>
                <w:rFonts w:ascii="Calibri Light" w:eastAsia="Aptos" w:hAnsi="Calibri Light" w:cs="Times New Roman"/>
                <w:kern w:val="2"/>
                <w:sz w:val="22"/>
                <w:szCs w:val="22"/>
                <w:lang w:eastAsia="en-US"/>
                <w14:ligatures w14:val="standardContextual"/>
              </w:rPr>
              <w:t xml:space="preserve"> – </w:t>
            </w:r>
            <w:hyperlink w:anchor="_NSERC_-_ECCC_1" w:history="1">
              <w:r w:rsidRPr="00BB5F26">
                <w:rPr>
                  <w:rStyle w:val="Hyperlink"/>
                  <w:rFonts w:ascii="Calibri Light" w:eastAsia="Aptos" w:hAnsi="Calibri Light" w:cs="Times New Roman"/>
                  <w:kern w:val="2"/>
                  <w:sz w:val="22"/>
                  <w:szCs w:val="22"/>
                  <w:lang w:eastAsia="en-US"/>
                  <w14:ligatures w14:val="standardContextual"/>
                </w:rPr>
                <w:t>ORS Info and Dead</w:t>
              </w:r>
              <w:r w:rsidRPr="00BB5F26">
                <w:rPr>
                  <w:rStyle w:val="Hyperlink"/>
                  <w:rFonts w:ascii="Calibri Light" w:eastAsia="Aptos" w:hAnsi="Calibri Light" w:cs="Times New Roman"/>
                  <w:kern w:val="2"/>
                  <w:sz w:val="22"/>
                  <w:szCs w:val="22"/>
                  <w:lang w:eastAsia="en-US"/>
                  <w14:ligatures w14:val="standardContextual"/>
                </w:rPr>
                <w:t>l</w:t>
              </w:r>
              <w:r w:rsidRPr="00BB5F26">
                <w:rPr>
                  <w:rStyle w:val="Hyperlink"/>
                  <w:rFonts w:ascii="Calibri Light" w:eastAsia="Aptos" w:hAnsi="Calibri Light" w:cs="Times New Roman"/>
                  <w:kern w:val="2"/>
                  <w:sz w:val="22"/>
                  <w:szCs w:val="22"/>
                  <w:lang w:eastAsia="en-US"/>
                  <w14:ligatures w14:val="standardContextual"/>
                </w:rPr>
                <w:t>ines</w:t>
              </w:r>
            </w:hyperlink>
            <w:r w:rsidRPr="00BB5F26">
              <w:rPr>
                <w:rFonts w:ascii="Calibri Light" w:eastAsia="Aptos" w:hAnsi="Calibri Light" w:cs="Times New Roman"/>
                <w:kern w:val="2"/>
                <w:sz w:val="22"/>
                <w:szCs w:val="22"/>
                <w:lang w:eastAsia="en-US"/>
                <w14:ligatures w14:val="standardContextual"/>
              </w:rPr>
              <w:t xml:space="preserve"> </w:t>
            </w:r>
          </w:p>
        </w:tc>
        <w:tc>
          <w:tcPr>
            <w:tcW w:w="2070" w:type="dxa"/>
            <w:shd w:val="clear" w:color="auto" w:fill="auto"/>
          </w:tcPr>
          <w:p w14:paraId="337E1619" w14:textId="77777777" w:rsidR="00F83384" w:rsidRPr="00ED4572" w:rsidRDefault="00F83384" w:rsidP="00F83384">
            <w:pPr>
              <w:spacing w:after="0" w:line="240" w:lineRule="auto"/>
              <w:ind w:right="-90"/>
              <w:rPr>
                <w:rFonts w:ascii="Calibri Light" w:hAnsi="Calibri Light" w:cs="Calibri Light"/>
                <w:strike/>
                <w:sz w:val="22"/>
                <w:szCs w:val="22"/>
                <w:lang w:val="en-CA"/>
              </w:rPr>
            </w:pPr>
            <w:r w:rsidRPr="00ED4572">
              <w:rPr>
                <w:rFonts w:ascii="Calibri Light" w:hAnsi="Calibri Light" w:cs="Calibri Light"/>
                <w:strike/>
                <w:sz w:val="22"/>
                <w:szCs w:val="22"/>
                <w:lang w:val="en-CA"/>
              </w:rPr>
              <w:t>LOI: May 1, 2025</w:t>
            </w:r>
          </w:p>
          <w:p w14:paraId="3C849C82" w14:textId="07228937" w:rsidR="00F83384" w:rsidRPr="00A05F71" w:rsidRDefault="00F83384" w:rsidP="00F83384">
            <w:pPr>
              <w:spacing w:after="0"/>
              <w:ind w:right="-90"/>
              <w:rPr>
                <w:rFonts w:ascii="Calibri Light" w:hAnsi="Calibri Light" w:cs="Calibri Light"/>
                <w:b/>
                <w:sz w:val="22"/>
                <w:szCs w:val="22"/>
                <w:lang w:val="en-CA"/>
              </w:rPr>
            </w:pPr>
            <w:r w:rsidRPr="005123BD">
              <w:rPr>
                <w:rFonts w:ascii="Calibri Light" w:hAnsi="Calibri Light" w:cs="Calibri Light"/>
                <w:sz w:val="22"/>
                <w:szCs w:val="22"/>
                <w:lang w:val="en-CA"/>
              </w:rPr>
              <w:t>Full: TBD</w:t>
            </w:r>
          </w:p>
        </w:tc>
        <w:tc>
          <w:tcPr>
            <w:tcW w:w="2340" w:type="dxa"/>
            <w:shd w:val="clear" w:color="auto" w:fill="auto"/>
          </w:tcPr>
          <w:p w14:paraId="52F6A512" w14:textId="77777777" w:rsidR="00F83384" w:rsidRDefault="00F83384" w:rsidP="00F83384">
            <w:pPr>
              <w:spacing w:after="0" w:line="240" w:lineRule="auto"/>
              <w:ind w:right="-90"/>
              <w:rPr>
                <w:rFonts w:ascii="Calibri Light" w:hAnsi="Calibri Light" w:cs="Calibri Light"/>
                <w:sz w:val="22"/>
                <w:szCs w:val="22"/>
              </w:rPr>
            </w:pPr>
            <w:r>
              <w:rPr>
                <w:rFonts w:ascii="Calibri Light" w:hAnsi="Calibri Light" w:cs="Calibri Light"/>
                <w:sz w:val="22"/>
                <w:szCs w:val="22"/>
              </w:rPr>
              <w:t>LOI: May 15, 2025</w:t>
            </w:r>
          </w:p>
          <w:p w14:paraId="46750A95" w14:textId="466438BA" w:rsidR="00F83384" w:rsidRPr="00A05F71" w:rsidRDefault="00F83384" w:rsidP="00F83384">
            <w:pPr>
              <w:spacing w:after="0"/>
              <w:ind w:right="-90"/>
              <w:rPr>
                <w:rFonts w:ascii="Calibri Light" w:hAnsi="Calibri Light" w:cs="Calibri Light"/>
                <w:b/>
                <w:sz w:val="22"/>
                <w:szCs w:val="22"/>
                <w:lang w:val="en-CA"/>
              </w:rPr>
            </w:pPr>
            <w:r>
              <w:rPr>
                <w:rFonts w:ascii="Calibri Light" w:hAnsi="Calibri Light" w:cs="Calibri Light"/>
                <w:sz w:val="22"/>
                <w:szCs w:val="22"/>
              </w:rPr>
              <w:t>Full: September 18, 2025 (by invitation</w:t>
            </w:r>
            <w:r w:rsidR="008161D0">
              <w:rPr>
                <w:rFonts w:ascii="Calibri Light" w:hAnsi="Calibri Light" w:cs="Calibri Light"/>
                <w:sz w:val="22"/>
                <w:szCs w:val="22"/>
              </w:rPr>
              <w:t xml:space="preserve"> only</w:t>
            </w:r>
            <w:r>
              <w:rPr>
                <w:rFonts w:ascii="Calibri Light" w:hAnsi="Calibri Light" w:cs="Calibri Light"/>
                <w:sz w:val="22"/>
                <w:szCs w:val="22"/>
              </w:rPr>
              <w:t xml:space="preserve">) </w:t>
            </w:r>
          </w:p>
        </w:tc>
      </w:tr>
      <w:tr w:rsidR="00F83384" w:rsidRPr="00A05F71" w14:paraId="418E263E" w14:textId="77777777" w:rsidTr="00A60FAE">
        <w:tc>
          <w:tcPr>
            <w:tcW w:w="6475" w:type="dxa"/>
            <w:tcBorders>
              <w:bottom w:val="dotted" w:sz="4" w:space="0" w:color="auto"/>
            </w:tcBorders>
            <w:shd w:val="clear" w:color="auto" w:fill="auto"/>
          </w:tcPr>
          <w:p w14:paraId="1D74E83A" w14:textId="709BFE3E" w:rsidR="00F83384" w:rsidRPr="003B4124" w:rsidRDefault="00F83384" w:rsidP="00F83384">
            <w:pPr>
              <w:spacing w:after="0"/>
              <w:ind w:right="-90"/>
              <w:rPr>
                <w:rFonts w:ascii="Calibri Light" w:eastAsia="Aptos" w:hAnsi="Calibri Light" w:cs="Times New Roman"/>
                <w:kern w:val="2"/>
                <w:sz w:val="22"/>
                <w:szCs w:val="22"/>
                <w:lang w:eastAsia="en-US"/>
                <w14:ligatures w14:val="standardContextual"/>
              </w:rPr>
            </w:pPr>
            <w:r>
              <w:rPr>
                <w:rFonts w:ascii="Calibri Light" w:hAnsi="Calibri Light" w:cs="Calibri Light"/>
                <w:sz w:val="22"/>
                <w:szCs w:val="22"/>
              </w:rPr>
              <w:t xml:space="preserve">The Workplace Safety and Insurance Board (WSIB) – </w:t>
            </w:r>
            <w:hyperlink r:id="rId32" w:history="1">
              <w:r w:rsidRPr="006712D1">
                <w:rPr>
                  <w:rStyle w:val="Hyperlink"/>
                  <w:rFonts w:ascii="Calibri Light" w:hAnsi="Calibri Light" w:cs="Calibri Light"/>
                  <w:sz w:val="22"/>
                  <w:szCs w:val="22"/>
                </w:rPr>
                <w:t xml:space="preserve">Research and Grants Program Strategic Initiative: The use of medical cannabis for the treatment of work-related health conditions </w:t>
              </w:r>
            </w:hyperlink>
          </w:p>
        </w:tc>
        <w:tc>
          <w:tcPr>
            <w:tcW w:w="2070" w:type="dxa"/>
            <w:shd w:val="clear" w:color="auto" w:fill="auto"/>
          </w:tcPr>
          <w:p w14:paraId="28FDBAA2" w14:textId="2B757ED2" w:rsidR="00F83384" w:rsidRDefault="00F83384" w:rsidP="00F83384">
            <w:pPr>
              <w:spacing w:after="0" w:line="240" w:lineRule="auto"/>
              <w:ind w:right="-90"/>
              <w:rPr>
                <w:rFonts w:ascii="Calibri Light" w:hAnsi="Calibri Light" w:cs="Calibri Light"/>
                <w:sz w:val="22"/>
                <w:szCs w:val="22"/>
                <w:lang w:val="en-CA"/>
              </w:rPr>
            </w:pPr>
            <w:r>
              <w:rPr>
                <w:rFonts w:ascii="Calibri Light" w:hAnsi="Calibri Light" w:cs="Calibri Light"/>
                <w:sz w:val="22"/>
                <w:szCs w:val="22"/>
                <w:lang w:val="en-CA"/>
              </w:rPr>
              <w:t>May 5, 2025</w:t>
            </w:r>
          </w:p>
        </w:tc>
        <w:tc>
          <w:tcPr>
            <w:tcW w:w="2340" w:type="dxa"/>
            <w:shd w:val="clear" w:color="auto" w:fill="auto"/>
          </w:tcPr>
          <w:p w14:paraId="28EDB038" w14:textId="558F0026" w:rsidR="00F83384" w:rsidRDefault="00F83384" w:rsidP="00F83384">
            <w:pPr>
              <w:spacing w:after="0" w:line="240" w:lineRule="auto"/>
              <w:ind w:right="-90"/>
              <w:rPr>
                <w:rFonts w:ascii="Calibri Light" w:hAnsi="Calibri Light" w:cs="Calibri Light"/>
                <w:sz w:val="22"/>
                <w:szCs w:val="22"/>
              </w:rPr>
            </w:pPr>
            <w:r>
              <w:rPr>
                <w:rFonts w:ascii="Calibri Light" w:hAnsi="Calibri Light" w:cs="Calibri Light"/>
                <w:sz w:val="22"/>
                <w:szCs w:val="22"/>
              </w:rPr>
              <w:t>May 16, 2025</w:t>
            </w:r>
          </w:p>
        </w:tc>
      </w:tr>
      <w:tr w:rsidR="004B22FA" w:rsidRPr="00A05F71" w14:paraId="12A58F22" w14:textId="77777777" w:rsidTr="00A60FAE">
        <w:tc>
          <w:tcPr>
            <w:tcW w:w="6475" w:type="dxa"/>
            <w:tcBorders>
              <w:bottom w:val="dotted" w:sz="4" w:space="0" w:color="auto"/>
            </w:tcBorders>
            <w:shd w:val="clear" w:color="auto" w:fill="auto"/>
          </w:tcPr>
          <w:p w14:paraId="418B28FA" w14:textId="1844EBDF" w:rsidR="004B22FA" w:rsidRDefault="004B22FA" w:rsidP="004B22FA">
            <w:pPr>
              <w:spacing w:after="0"/>
              <w:ind w:right="-90"/>
              <w:rPr>
                <w:rFonts w:ascii="Calibri Light" w:hAnsi="Calibri Light" w:cs="Calibri Light"/>
                <w:sz w:val="22"/>
                <w:szCs w:val="22"/>
              </w:rPr>
            </w:pPr>
            <w:r>
              <w:rPr>
                <w:rFonts w:ascii="Calibri Light" w:hAnsi="Calibri Light" w:cs="Calibri Light"/>
                <w:sz w:val="22"/>
                <w:szCs w:val="22"/>
              </w:rPr>
              <w:t xml:space="preserve">SSHRC – </w:t>
            </w:r>
            <w:hyperlink r:id="rId33" w:history="1">
              <w:r w:rsidRPr="000E4634">
                <w:rPr>
                  <w:rStyle w:val="Hyperlink"/>
                  <w:rFonts w:ascii="Calibri Light" w:hAnsi="Calibri Light" w:cs="Calibri Light"/>
                  <w:sz w:val="22"/>
                  <w:szCs w:val="22"/>
                </w:rPr>
                <w:t>Partnership Engage Grant</w:t>
              </w:r>
            </w:hyperlink>
            <w:r>
              <w:rPr>
                <w:rFonts w:ascii="Calibri Light" w:hAnsi="Calibri Light" w:cs="Calibri Light"/>
                <w:sz w:val="22"/>
                <w:szCs w:val="22"/>
              </w:rPr>
              <w:t xml:space="preserve"> </w:t>
            </w:r>
          </w:p>
        </w:tc>
        <w:tc>
          <w:tcPr>
            <w:tcW w:w="2070" w:type="dxa"/>
            <w:shd w:val="clear" w:color="auto" w:fill="auto"/>
          </w:tcPr>
          <w:p w14:paraId="12AFDDC2" w14:textId="271987AF" w:rsidR="004B22FA" w:rsidRDefault="004B22FA" w:rsidP="004B22FA">
            <w:pPr>
              <w:spacing w:after="0" w:line="240" w:lineRule="auto"/>
              <w:ind w:right="-90"/>
              <w:rPr>
                <w:rFonts w:ascii="Calibri Light" w:hAnsi="Calibri Light" w:cs="Calibri Light"/>
                <w:sz w:val="22"/>
                <w:szCs w:val="22"/>
                <w:lang w:val="en-CA"/>
              </w:rPr>
            </w:pPr>
            <w:r>
              <w:rPr>
                <w:rFonts w:ascii="Calibri Light" w:hAnsi="Calibri Light" w:cs="Calibri Light"/>
                <w:sz w:val="22"/>
                <w:szCs w:val="22"/>
              </w:rPr>
              <w:t>June 2, 2025</w:t>
            </w:r>
          </w:p>
        </w:tc>
        <w:tc>
          <w:tcPr>
            <w:tcW w:w="2340" w:type="dxa"/>
            <w:shd w:val="clear" w:color="auto" w:fill="auto"/>
          </w:tcPr>
          <w:p w14:paraId="7FDB1445" w14:textId="1976FB80" w:rsidR="004B22FA" w:rsidRDefault="004B22FA" w:rsidP="004B22FA">
            <w:pPr>
              <w:spacing w:after="0" w:line="240" w:lineRule="auto"/>
              <w:ind w:right="-90"/>
              <w:rPr>
                <w:rFonts w:ascii="Calibri Light" w:hAnsi="Calibri Light" w:cs="Calibri Light"/>
                <w:sz w:val="22"/>
                <w:szCs w:val="22"/>
              </w:rPr>
            </w:pPr>
            <w:r>
              <w:rPr>
                <w:rFonts w:ascii="Calibri Light" w:hAnsi="Calibri Light" w:cs="Calibri Light"/>
                <w:sz w:val="22"/>
                <w:szCs w:val="22"/>
              </w:rPr>
              <w:t>June 16, 2025</w:t>
            </w:r>
          </w:p>
        </w:tc>
      </w:tr>
      <w:tr w:rsidR="004B22FA" w:rsidRPr="00A05F71" w14:paraId="47013DFC" w14:textId="77777777" w:rsidTr="00A60FAE">
        <w:trPr>
          <w:trHeight w:val="854"/>
        </w:trPr>
        <w:tc>
          <w:tcPr>
            <w:tcW w:w="6475" w:type="dxa"/>
          </w:tcPr>
          <w:p w14:paraId="4AD5CEB0" w14:textId="0D172CD0" w:rsidR="004B22FA" w:rsidRDefault="004B22FA" w:rsidP="004B22FA">
            <w:pPr>
              <w:pStyle w:val="ListParagraph"/>
              <w:spacing w:line="240" w:lineRule="auto"/>
              <w:ind w:left="692" w:hanging="722"/>
              <w:contextualSpacing w:val="0"/>
              <w:rPr>
                <w:rFonts w:ascii="Calibri Light" w:hAnsi="Calibri Light" w:cs="Calibri Light"/>
                <w:sz w:val="22"/>
                <w:szCs w:val="22"/>
              </w:rPr>
            </w:pPr>
            <w:r w:rsidRPr="000E4634">
              <w:rPr>
                <w:rFonts w:ascii="Calibri Light" w:hAnsi="Calibri Light" w:cs="Calibri Light"/>
                <w:sz w:val="22"/>
                <w:szCs w:val="22"/>
              </w:rPr>
              <w:t>S</w:t>
            </w:r>
            <w:r w:rsidRPr="00025CF2">
              <w:rPr>
                <w:rFonts w:ascii="Calibri Light" w:hAnsi="Calibri Light" w:cs="Calibri Light"/>
                <w:sz w:val="22"/>
                <w:szCs w:val="22"/>
              </w:rPr>
              <w:t>SHRC</w:t>
            </w:r>
            <w:r w:rsidRPr="000E4634">
              <w:rPr>
                <w:rFonts w:ascii="Calibri Light" w:hAnsi="Calibri Light" w:cs="Calibri Light"/>
                <w:sz w:val="22"/>
                <w:szCs w:val="22"/>
              </w:rPr>
              <w:t xml:space="preserve"> – </w:t>
            </w:r>
            <w:hyperlink r:id="rId34" w:history="1">
              <w:r w:rsidRPr="00C565C3">
                <w:rPr>
                  <w:rStyle w:val="Hyperlink"/>
                  <w:rFonts w:ascii="Calibri Light" w:hAnsi="Calibri Light" w:cs="Calibri Light"/>
                  <w:sz w:val="22"/>
                  <w:szCs w:val="22"/>
                </w:rPr>
                <w:t>Destination Horizon Grant</w:t>
              </w:r>
            </w:hyperlink>
            <w:r w:rsidRPr="000E4634">
              <w:rPr>
                <w:rFonts w:ascii="Calibri Light" w:hAnsi="Calibri Light" w:cs="Calibri Light"/>
                <w:sz w:val="22"/>
                <w:szCs w:val="22"/>
              </w:rPr>
              <w:t xml:space="preserve"> – </w:t>
            </w:r>
            <w:hyperlink w:anchor="_The_National_Killam_2" w:history="1">
              <w:r w:rsidRPr="00EC2B9C">
                <w:rPr>
                  <w:rStyle w:val="Hyperlink"/>
                  <w:rFonts w:ascii="Calibri Light" w:hAnsi="Calibri Light" w:cs="Calibri Light"/>
                  <w:sz w:val="22"/>
                  <w:szCs w:val="22"/>
                </w:rPr>
                <w:t>ORS Info</w:t>
              </w:r>
              <w:r w:rsidRPr="00EC2B9C">
                <w:rPr>
                  <w:rStyle w:val="Hyperlink"/>
                  <w:rFonts w:ascii="Calibri Light" w:hAnsi="Calibri Light" w:cs="Calibri Light"/>
                  <w:sz w:val="22"/>
                  <w:szCs w:val="22"/>
                </w:rPr>
                <w:t xml:space="preserve"> </w:t>
              </w:r>
              <w:r w:rsidRPr="00EC2B9C">
                <w:rPr>
                  <w:rStyle w:val="Hyperlink"/>
                  <w:rFonts w:ascii="Calibri Light" w:hAnsi="Calibri Light" w:cs="Calibri Light"/>
                  <w:sz w:val="22"/>
                  <w:szCs w:val="22"/>
                </w:rPr>
                <w:t>and Deadlines</w:t>
              </w:r>
            </w:hyperlink>
          </w:p>
        </w:tc>
        <w:tc>
          <w:tcPr>
            <w:tcW w:w="2070" w:type="dxa"/>
          </w:tcPr>
          <w:p w14:paraId="39DA708F" w14:textId="77777777" w:rsidR="004B22FA" w:rsidRDefault="00EC2B9C" w:rsidP="00EC2B9C">
            <w:pPr>
              <w:rPr>
                <w:rFonts w:ascii="Calibri Light" w:hAnsi="Calibri Light" w:cs="Calibri Light"/>
                <w:sz w:val="22"/>
                <w:szCs w:val="22"/>
              </w:rPr>
            </w:pPr>
            <w:r w:rsidRPr="00EC2B9C">
              <w:rPr>
                <w:rFonts w:ascii="Calibri Light" w:hAnsi="Calibri Light" w:cs="Calibri Light"/>
                <w:sz w:val="22"/>
                <w:szCs w:val="22"/>
              </w:rPr>
              <w:t>NOI:</w:t>
            </w:r>
            <w:r>
              <w:rPr>
                <w:rFonts w:ascii="Calibri Light" w:hAnsi="Calibri Light" w:cs="Calibri Light"/>
                <w:sz w:val="22"/>
                <w:szCs w:val="22"/>
              </w:rPr>
              <w:t xml:space="preserve"> September 2, 2025</w:t>
            </w:r>
          </w:p>
          <w:p w14:paraId="07671CE5" w14:textId="43FB43B2" w:rsidR="00EC2B9C" w:rsidRPr="00EC2B9C" w:rsidRDefault="00EC2B9C" w:rsidP="00EC2B9C">
            <w:pPr>
              <w:rPr>
                <w:rFonts w:ascii="Calibri Light" w:hAnsi="Calibri Light" w:cs="Calibri Light"/>
                <w:sz w:val="22"/>
                <w:szCs w:val="22"/>
              </w:rPr>
            </w:pPr>
            <w:r>
              <w:rPr>
                <w:rFonts w:ascii="Calibri Light" w:hAnsi="Calibri Light" w:cs="Calibri Light"/>
                <w:sz w:val="22"/>
                <w:szCs w:val="22"/>
              </w:rPr>
              <w:t>Full: September 15, 2025</w:t>
            </w:r>
          </w:p>
        </w:tc>
        <w:tc>
          <w:tcPr>
            <w:tcW w:w="2340" w:type="dxa"/>
          </w:tcPr>
          <w:p w14:paraId="19CC2056" w14:textId="14A5BAA8" w:rsidR="004B22FA" w:rsidRDefault="004B22FA" w:rsidP="004B22FA">
            <w:pPr>
              <w:spacing w:after="0" w:line="240" w:lineRule="auto"/>
              <w:ind w:right="-90"/>
              <w:rPr>
                <w:rFonts w:ascii="Calibri Light" w:hAnsi="Calibri Light" w:cs="Calibri Light"/>
                <w:sz w:val="22"/>
                <w:szCs w:val="22"/>
              </w:rPr>
            </w:pPr>
            <w:r>
              <w:rPr>
                <w:rFonts w:ascii="Calibri Light" w:hAnsi="Calibri Light" w:cs="Calibri Light"/>
                <w:sz w:val="22"/>
                <w:szCs w:val="22"/>
              </w:rPr>
              <w:t>September 22, 2025</w:t>
            </w:r>
          </w:p>
        </w:tc>
      </w:tr>
    </w:tbl>
    <w:p w14:paraId="41F498B8" w14:textId="77777777" w:rsidR="001D6222" w:rsidRPr="00A05F71" w:rsidRDefault="001D6222" w:rsidP="004F19E0">
      <w:pPr>
        <w:rPr>
          <w:rFonts w:ascii="Calibri Light" w:hAnsi="Calibri Light" w:cs="Calibri Light"/>
          <w:b/>
          <w:sz w:val="22"/>
          <w:szCs w:val="22"/>
          <w:lang w:val="en-CA"/>
        </w:rPr>
      </w:pPr>
    </w:p>
    <w:p w14:paraId="7C2F264E" w14:textId="77777777" w:rsidR="005D23FB" w:rsidRDefault="005D23FB" w:rsidP="00893058">
      <w:pPr>
        <w:rPr>
          <w:rFonts w:ascii="Calibri Light" w:hAnsi="Calibri Light" w:cs="Calibri Light"/>
          <w:b/>
          <w:lang w:val="en-CA"/>
        </w:rPr>
      </w:pPr>
    </w:p>
    <w:p w14:paraId="4BB68C95" w14:textId="1FC24DCB" w:rsidR="002A6EFA" w:rsidRDefault="002A6EFA" w:rsidP="00893058">
      <w:pPr>
        <w:rPr>
          <w:rFonts w:ascii="Calibri Light" w:hAnsi="Calibri Light" w:cs="Calibri Light"/>
          <w:b/>
          <w:lang w:val="en-CA"/>
        </w:rPr>
      </w:pPr>
      <w:r w:rsidRPr="00A05F71">
        <w:rPr>
          <w:rFonts w:ascii="Calibri Light" w:hAnsi="Calibri Light" w:cs="Calibri Light"/>
          <w:b/>
          <w:lang w:val="en-CA"/>
        </w:rPr>
        <w:lastRenderedPageBreak/>
        <w:t>Ongoing</w:t>
      </w:r>
      <w:r w:rsidR="00C5597E" w:rsidRPr="00A05F71">
        <w:rPr>
          <w:rFonts w:ascii="Calibri Light" w:hAnsi="Calibri Light" w:cs="Calibri Light"/>
          <w:b/>
          <w:lang w:val="en-CA"/>
        </w:rPr>
        <w:t xml:space="preserve"> </w:t>
      </w:r>
      <w:r w:rsidR="00B27721" w:rsidRPr="00A05F71">
        <w:rPr>
          <w:rFonts w:ascii="Calibri Light" w:hAnsi="Calibri Light" w:cs="Calibri Light"/>
          <w:b/>
          <w:lang w:val="en-CA"/>
        </w:rPr>
        <w:t xml:space="preserve">Opportunities </w:t>
      </w:r>
      <w:r w:rsidR="00C5597E" w:rsidRPr="00A05F71">
        <w:rPr>
          <w:rFonts w:ascii="Calibri Light" w:hAnsi="Calibri Light" w:cs="Calibri Light"/>
          <w:b/>
          <w:lang w:val="en-CA"/>
        </w:rPr>
        <w:t>– No Deadline</w:t>
      </w:r>
      <w:r w:rsidRPr="00A05F71">
        <w:rPr>
          <w:rFonts w:ascii="Calibri Light" w:hAnsi="Calibri Light" w:cs="Calibri Light"/>
          <w:b/>
          <w:lang w:val="en-CA"/>
        </w:rPr>
        <w:t xml:space="preserve"> </w:t>
      </w:r>
    </w:p>
    <w:p w14:paraId="7ECFEE64" w14:textId="59009AB8" w:rsidR="000D5652" w:rsidRPr="00A05F71" w:rsidRDefault="001426A8" w:rsidP="005B7F44">
      <w:pPr>
        <w:spacing w:after="0" w:line="240" w:lineRule="auto"/>
        <w:rPr>
          <w:rFonts w:ascii="Calibri Light" w:hAnsi="Calibri Light" w:cs="Calibri Light"/>
          <w:bCs/>
          <w:sz w:val="22"/>
          <w:szCs w:val="22"/>
          <w:lang w:val="en-CA"/>
        </w:rPr>
      </w:pPr>
      <w:bookmarkStart w:id="9" w:name="_Hlk167453385"/>
      <w:r w:rsidRPr="00A05F71">
        <w:rPr>
          <w:rFonts w:ascii="Calibri Light" w:hAnsi="Calibri Light" w:cs="Calibri Light"/>
          <w:b/>
          <w:bCs/>
          <w:sz w:val="22"/>
          <w:szCs w:val="22"/>
          <w:highlight w:val="yellow"/>
          <w:lang w:val="en-CA"/>
        </w:rPr>
        <w:t>Notify ORS of your intention to apply a minimum of 3 weeks before you intend to submit your proposal</w:t>
      </w:r>
      <w:r w:rsidR="008500DD">
        <w:rPr>
          <w:rFonts w:ascii="Calibri Light" w:hAnsi="Calibri Light" w:cs="Calibri Light"/>
          <w:b/>
          <w:bCs/>
          <w:sz w:val="22"/>
          <w:szCs w:val="22"/>
          <w:highlight w:val="yellow"/>
          <w:lang w:val="en-CA"/>
        </w:rPr>
        <w:t xml:space="preserve"> (unless otherwise specified)</w:t>
      </w:r>
      <w:r w:rsidRPr="00A05F71">
        <w:rPr>
          <w:rFonts w:ascii="Calibri Light" w:hAnsi="Calibri Light" w:cs="Calibri Light"/>
          <w:b/>
          <w:bCs/>
          <w:sz w:val="22"/>
          <w:szCs w:val="22"/>
          <w:highlight w:val="yellow"/>
          <w:lang w:val="en-CA"/>
        </w:rPr>
        <w:t>.</w:t>
      </w:r>
      <w:r w:rsidR="000D5652" w:rsidRPr="00A05F71">
        <w:rPr>
          <w:rFonts w:ascii="Calibri Light" w:hAnsi="Calibri Light" w:cs="Calibri Light"/>
          <w:b/>
          <w:sz w:val="22"/>
          <w:szCs w:val="22"/>
          <w:lang w:val="en-CA"/>
        </w:rPr>
        <w:t xml:space="preserve">      </w:t>
      </w:r>
    </w:p>
    <w:tbl>
      <w:tblPr>
        <w:tblStyle w:val="TableGrid"/>
        <w:tblW w:w="107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Caption w:val="Ongoing Funding Opportunities"/>
        <w:tblDescription w:val="The following opportunities have rolling or ongoing deadlines. The second column states the faculty that the opportunity applies to."/>
      </w:tblPr>
      <w:tblGrid>
        <w:gridCol w:w="10705"/>
      </w:tblGrid>
      <w:tr w:rsidR="00C65A88" w:rsidRPr="00A05F71" w14:paraId="21F8AE82" w14:textId="77777777" w:rsidTr="009748EF">
        <w:tc>
          <w:tcPr>
            <w:tcW w:w="10705" w:type="dxa"/>
            <w:shd w:val="clear" w:color="auto" w:fill="95B3D7" w:themeFill="accent1" w:themeFillTint="99"/>
          </w:tcPr>
          <w:bookmarkEnd w:id="9"/>
          <w:p w14:paraId="48DEA9B7" w14:textId="115927BA" w:rsidR="00C65A88" w:rsidRPr="00A05F71" w:rsidRDefault="00C65A88" w:rsidP="001426A8">
            <w:pPr>
              <w:ind w:right="-450"/>
              <w:rPr>
                <w:rFonts w:ascii="Calibri Light" w:hAnsi="Calibri Light" w:cs="Calibri Light"/>
                <w:sz w:val="22"/>
                <w:szCs w:val="22"/>
              </w:rPr>
            </w:pPr>
            <w:r w:rsidRPr="00A05F71">
              <w:rPr>
                <w:rFonts w:ascii="Calibri Light" w:hAnsi="Calibri Light" w:cs="Calibri Light"/>
                <w:b/>
                <w:sz w:val="22"/>
                <w:szCs w:val="22"/>
                <w:lang w:val="en-CA"/>
              </w:rPr>
              <w:t>Agency-Program</w:t>
            </w:r>
          </w:p>
        </w:tc>
      </w:tr>
      <w:tr w:rsidR="00025CF2" w:rsidRPr="00A05F71" w14:paraId="477A74B7" w14:textId="77777777" w:rsidTr="009748EF">
        <w:tc>
          <w:tcPr>
            <w:tcW w:w="10705" w:type="dxa"/>
          </w:tcPr>
          <w:p w14:paraId="20646B70" w14:textId="4B9D8D1E" w:rsidR="00025CF2" w:rsidRPr="00025CF2" w:rsidRDefault="00025CF2" w:rsidP="009748EF">
            <w:pPr>
              <w:spacing w:after="0" w:line="360" w:lineRule="auto"/>
              <w:ind w:right="-446"/>
              <w:rPr>
                <w:rFonts w:ascii="Calibri Light" w:hAnsi="Calibri Light" w:cs="Calibri Light"/>
                <w:bCs/>
                <w:sz w:val="22"/>
                <w:szCs w:val="22"/>
              </w:rPr>
            </w:pPr>
            <w:r>
              <w:rPr>
                <w:rFonts w:ascii="Calibri Light" w:hAnsi="Calibri Light" w:cs="Calibri Light"/>
                <w:b/>
                <w:sz w:val="22"/>
                <w:szCs w:val="22"/>
              </w:rPr>
              <w:t>The Law Foundation of Ontario</w:t>
            </w:r>
            <w:r>
              <w:rPr>
                <w:rFonts w:ascii="Calibri Light" w:hAnsi="Calibri Light" w:cs="Calibri Light"/>
                <w:bCs/>
                <w:sz w:val="22"/>
                <w:szCs w:val="22"/>
              </w:rPr>
              <w:t xml:space="preserve">: </w:t>
            </w:r>
            <w:hyperlink r:id="rId35" w:history="1">
              <w:r w:rsidRPr="00025CF2">
                <w:rPr>
                  <w:rStyle w:val="Hyperlink"/>
                  <w:rFonts w:ascii="Calibri Light" w:hAnsi="Calibri Light" w:cs="Calibri Light"/>
                  <w:b/>
                  <w:sz w:val="22"/>
                  <w:szCs w:val="22"/>
                </w:rPr>
                <w:t>Responsive Call for Applications</w:t>
              </w:r>
            </w:hyperlink>
          </w:p>
        </w:tc>
      </w:tr>
      <w:tr w:rsidR="00C65A88" w:rsidRPr="00A05F71" w14:paraId="789CC472" w14:textId="77777777" w:rsidTr="009748EF">
        <w:tc>
          <w:tcPr>
            <w:tcW w:w="10705" w:type="dxa"/>
          </w:tcPr>
          <w:p w14:paraId="60170863" w14:textId="5CA36C21" w:rsidR="00C65A88" w:rsidRPr="00A05F71" w:rsidRDefault="00C65A88" w:rsidP="009748EF">
            <w:pPr>
              <w:spacing w:after="0" w:line="360" w:lineRule="auto"/>
              <w:ind w:right="-446"/>
              <w:rPr>
                <w:rFonts w:ascii="Calibri Light" w:hAnsi="Calibri Light" w:cs="Calibri Light"/>
                <w:b/>
                <w:sz w:val="22"/>
                <w:szCs w:val="22"/>
              </w:rPr>
            </w:pPr>
            <w:r w:rsidRPr="00A05F71">
              <w:rPr>
                <w:rFonts w:ascii="Calibri Light" w:hAnsi="Calibri Light" w:cs="Calibri Light"/>
                <w:b/>
                <w:sz w:val="22"/>
                <w:szCs w:val="22"/>
              </w:rPr>
              <w:t>City Studio Durham</w:t>
            </w:r>
            <w:r w:rsidRPr="00A05F71">
              <w:rPr>
                <w:rStyle w:val="Hyperlink"/>
                <w:rFonts w:ascii="Calibri Light" w:hAnsi="Calibri Light" w:cs="Calibri Light"/>
                <w:b/>
                <w:sz w:val="22"/>
                <w:szCs w:val="22"/>
                <w:u w:val="none"/>
              </w:rPr>
              <w:t>:</w:t>
            </w:r>
            <w:hyperlink r:id="rId36" w:history="1">
              <w:r w:rsidRPr="00A05F71">
                <w:rPr>
                  <w:rStyle w:val="Hyperlink"/>
                  <w:rFonts w:ascii="Calibri Light" w:hAnsi="Calibri Light" w:cs="Calibri Light"/>
                  <w:b/>
                  <w:sz w:val="22"/>
                  <w:szCs w:val="22"/>
                </w:rPr>
                <w:t xml:space="preserve"> matching students with real-world projects</w:t>
              </w:r>
            </w:hyperlink>
          </w:p>
          <w:p w14:paraId="5C4B7D34" w14:textId="0CA520FA" w:rsidR="00C65A88" w:rsidRPr="00A05F71" w:rsidRDefault="00C65A88" w:rsidP="003102C9">
            <w:pPr>
              <w:pStyle w:val="ListParagraph"/>
              <w:numPr>
                <w:ilvl w:val="0"/>
                <w:numId w:val="17"/>
              </w:numPr>
              <w:spacing w:after="0" w:line="360" w:lineRule="auto"/>
              <w:ind w:right="-450"/>
              <w:contextualSpacing w:val="0"/>
              <w:rPr>
                <w:rFonts w:ascii="Calibri Light" w:hAnsi="Calibri Light" w:cs="Calibri Light"/>
                <w:sz w:val="22"/>
                <w:szCs w:val="22"/>
              </w:rPr>
            </w:pPr>
            <w:r w:rsidRPr="00A05F71">
              <w:rPr>
                <w:rFonts w:ascii="Calibri Light" w:hAnsi="Calibri Light" w:cs="Calibri Light"/>
                <w:sz w:val="22"/>
                <w:szCs w:val="22"/>
              </w:rPr>
              <w:t xml:space="preserve">Contact </w:t>
            </w:r>
            <w:hyperlink r:id="rId37" w:history="1">
              <w:r w:rsidR="00545C45" w:rsidRPr="0041796D">
                <w:rPr>
                  <w:rStyle w:val="Hyperlink"/>
                  <w:rFonts w:ascii="Calibri Light" w:hAnsi="Calibri Light" w:cs="Calibri Light"/>
                  <w:sz w:val="22"/>
                  <w:szCs w:val="22"/>
                </w:rPr>
                <w:t>anna.kristoffersen@ontariotechu.ca</w:t>
              </w:r>
            </w:hyperlink>
            <w:r w:rsidR="009748EF">
              <w:t xml:space="preserve"> </w:t>
            </w:r>
          </w:p>
        </w:tc>
      </w:tr>
      <w:tr w:rsidR="00C65A88" w:rsidRPr="00A05F71" w14:paraId="4E16B5EC" w14:textId="77777777" w:rsidTr="009748EF">
        <w:tc>
          <w:tcPr>
            <w:tcW w:w="10705" w:type="dxa"/>
          </w:tcPr>
          <w:p w14:paraId="7B260C06" w14:textId="1156E1E2" w:rsidR="00C65A88" w:rsidRPr="00A05F71" w:rsidRDefault="00C65A88" w:rsidP="009748EF">
            <w:pPr>
              <w:spacing w:after="0" w:line="360" w:lineRule="auto"/>
              <w:ind w:right="-446"/>
              <w:rPr>
                <w:rFonts w:ascii="Calibri Light" w:hAnsi="Calibri Light" w:cs="Calibri Light"/>
                <w:b/>
                <w:sz w:val="22"/>
                <w:szCs w:val="22"/>
              </w:rPr>
            </w:pPr>
            <w:r w:rsidRPr="00A05F71">
              <w:rPr>
                <w:rFonts w:ascii="Calibri Light" w:hAnsi="Calibri Light" w:cs="Calibri Light"/>
                <w:b/>
                <w:sz w:val="22"/>
                <w:szCs w:val="22"/>
              </w:rPr>
              <w:t xml:space="preserve">Teaching City Oshawa: </w:t>
            </w:r>
            <w:hyperlink r:id="rId38" w:history="1">
              <w:r w:rsidRPr="00A267BF">
                <w:rPr>
                  <w:rStyle w:val="Hyperlink"/>
                  <w:rFonts w:ascii="Calibri Light" w:hAnsi="Calibri Light" w:cs="Calibri Light"/>
                  <w:b/>
                  <w:sz w:val="22"/>
                  <w:szCs w:val="22"/>
                </w:rPr>
                <w:t>addressing Oshawa’s urban issues through research and innovation</w:t>
              </w:r>
            </w:hyperlink>
          </w:p>
          <w:p w14:paraId="3129456C" w14:textId="6F0FEE7E" w:rsidR="00C65A88" w:rsidRPr="00A05F71" w:rsidRDefault="00C65A88" w:rsidP="003102C9">
            <w:pPr>
              <w:pStyle w:val="ListParagraph"/>
              <w:numPr>
                <w:ilvl w:val="0"/>
                <w:numId w:val="17"/>
              </w:numPr>
              <w:spacing w:after="0" w:line="360" w:lineRule="auto"/>
              <w:ind w:right="-450"/>
              <w:contextualSpacing w:val="0"/>
              <w:rPr>
                <w:rFonts w:ascii="Calibri Light" w:hAnsi="Calibri Light" w:cs="Calibri Light"/>
                <w:sz w:val="22"/>
                <w:szCs w:val="22"/>
              </w:rPr>
            </w:pPr>
            <w:r w:rsidRPr="00A05F71">
              <w:rPr>
                <w:rFonts w:ascii="Calibri Light" w:hAnsi="Calibri Light" w:cs="Calibri Light"/>
                <w:sz w:val="22"/>
                <w:szCs w:val="22"/>
              </w:rPr>
              <w:t>Contact</w:t>
            </w:r>
            <w:r w:rsidRPr="009748EF">
              <w:rPr>
                <w:rFonts w:ascii="Calibri Light" w:hAnsi="Calibri Light" w:cs="Calibri Light"/>
                <w:sz w:val="22"/>
                <w:szCs w:val="22"/>
              </w:rPr>
              <w:t xml:space="preserve"> </w:t>
            </w:r>
            <w:hyperlink r:id="rId39" w:history="1">
              <w:r w:rsidR="00240AD9" w:rsidRPr="00920309">
                <w:rPr>
                  <w:rStyle w:val="Hyperlink"/>
                  <w:rFonts w:ascii="Calibri Light" w:hAnsi="Calibri Light" w:cs="Calibri Light"/>
                  <w:sz w:val="22"/>
                  <w:szCs w:val="22"/>
                </w:rPr>
                <w:t>Julia.Armstrong@ontariotechu.ca</w:t>
              </w:r>
            </w:hyperlink>
          </w:p>
        </w:tc>
      </w:tr>
      <w:tr w:rsidR="00C65A88" w:rsidRPr="00A05F71" w14:paraId="5FCAC909" w14:textId="77777777" w:rsidTr="009748EF">
        <w:tc>
          <w:tcPr>
            <w:tcW w:w="10705" w:type="dxa"/>
          </w:tcPr>
          <w:p w14:paraId="3663220A" w14:textId="4E94A405" w:rsidR="00C65A88" w:rsidRPr="00A05F71" w:rsidRDefault="00C65A88" w:rsidP="009748EF">
            <w:pPr>
              <w:spacing w:after="0" w:line="360" w:lineRule="auto"/>
              <w:rPr>
                <w:rFonts w:ascii="Calibri Light" w:hAnsi="Calibri Light" w:cs="Calibri Light"/>
                <w:b/>
                <w:sz w:val="22"/>
                <w:szCs w:val="22"/>
              </w:rPr>
            </w:pPr>
            <w:r w:rsidRPr="00A05F71">
              <w:rPr>
                <w:rFonts w:ascii="Calibri Light" w:hAnsi="Calibri Light" w:cs="Calibri Light"/>
                <w:b/>
                <w:sz w:val="22"/>
                <w:szCs w:val="22"/>
              </w:rPr>
              <w:t>NSERC Alliance</w:t>
            </w:r>
          </w:p>
          <w:p w14:paraId="2E6DE08C" w14:textId="77777777" w:rsidR="00537E52" w:rsidRPr="00537E52" w:rsidRDefault="00C65A88" w:rsidP="003102C9">
            <w:pPr>
              <w:pStyle w:val="ListParagraph"/>
              <w:numPr>
                <w:ilvl w:val="0"/>
                <w:numId w:val="17"/>
              </w:numPr>
              <w:spacing w:after="0" w:line="360" w:lineRule="auto"/>
              <w:ind w:right="-450"/>
              <w:contextualSpacing w:val="0"/>
              <w:rPr>
                <w:rFonts w:ascii="Calibri Light" w:hAnsi="Calibri Light" w:cs="Calibri Light"/>
                <w:color w:val="0000FF" w:themeColor="hyperlink"/>
                <w:sz w:val="22"/>
                <w:szCs w:val="22"/>
                <w:u w:val="single"/>
              </w:rPr>
            </w:pPr>
            <w:r w:rsidRPr="00537E52">
              <w:rPr>
                <w:rFonts w:ascii="Calibri Light" w:hAnsi="Calibri Light" w:cs="Calibri Light"/>
                <w:sz w:val="22"/>
                <w:szCs w:val="22"/>
              </w:rPr>
              <w:t>NSERC Alliance</w:t>
            </w:r>
            <w:r w:rsidR="00537E52">
              <w:rPr>
                <w:rFonts w:ascii="Calibri Light" w:hAnsi="Calibri Light" w:cs="Calibri Light"/>
                <w:sz w:val="22"/>
                <w:szCs w:val="22"/>
              </w:rPr>
              <w:t xml:space="preserve">: </w:t>
            </w:r>
          </w:p>
          <w:p w14:paraId="46C0E0A4" w14:textId="67CD43E7" w:rsidR="00537E52" w:rsidRPr="00537E52" w:rsidRDefault="00537E52" w:rsidP="00537E52">
            <w:pPr>
              <w:pStyle w:val="ListParagraph"/>
              <w:numPr>
                <w:ilvl w:val="1"/>
                <w:numId w:val="17"/>
              </w:numPr>
              <w:spacing w:after="0" w:line="360" w:lineRule="auto"/>
              <w:ind w:right="-450"/>
              <w:contextualSpacing w:val="0"/>
              <w:rPr>
                <w:rFonts w:ascii="Calibri Light" w:hAnsi="Calibri Light" w:cs="Calibri Light"/>
                <w:color w:val="0000FF" w:themeColor="hyperlink"/>
                <w:sz w:val="22"/>
                <w:szCs w:val="22"/>
                <w:u w:val="single"/>
              </w:rPr>
            </w:pPr>
            <w:hyperlink r:id="rId40" w:history="1">
              <w:r w:rsidRPr="00537E52">
                <w:rPr>
                  <w:rStyle w:val="Hyperlink"/>
                  <w:rFonts w:ascii="Calibri Light" w:hAnsi="Calibri Light" w:cs="Calibri Light"/>
                  <w:sz w:val="22"/>
                  <w:szCs w:val="22"/>
                </w:rPr>
                <w:t>Alliance Advantage</w:t>
              </w:r>
            </w:hyperlink>
          </w:p>
          <w:p w14:paraId="3C62AAB9" w14:textId="6A7FAD4E" w:rsidR="00537E52" w:rsidRPr="00537E52" w:rsidRDefault="00537E52" w:rsidP="00537E52">
            <w:pPr>
              <w:pStyle w:val="ListParagraph"/>
              <w:numPr>
                <w:ilvl w:val="1"/>
                <w:numId w:val="17"/>
              </w:numPr>
              <w:spacing w:after="0" w:line="360" w:lineRule="auto"/>
              <w:ind w:right="-450"/>
              <w:contextualSpacing w:val="0"/>
              <w:rPr>
                <w:rFonts w:ascii="Calibri Light" w:hAnsi="Calibri Light" w:cs="Calibri Light"/>
                <w:color w:val="0000FF" w:themeColor="hyperlink"/>
                <w:sz w:val="22"/>
                <w:szCs w:val="22"/>
                <w:u w:val="single"/>
              </w:rPr>
            </w:pPr>
            <w:hyperlink r:id="rId41" w:history="1">
              <w:r w:rsidRPr="00537E52">
                <w:rPr>
                  <w:rStyle w:val="Hyperlink"/>
                  <w:rFonts w:ascii="Calibri Light" w:hAnsi="Calibri Light" w:cs="Calibri Light"/>
                  <w:sz w:val="22"/>
                  <w:szCs w:val="22"/>
                </w:rPr>
                <w:t>Alliance Society</w:t>
              </w:r>
            </w:hyperlink>
          </w:p>
          <w:p w14:paraId="16DDB868" w14:textId="55050376" w:rsidR="00C65A88" w:rsidRPr="009E58BB" w:rsidRDefault="009E58BB" w:rsidP="00537E52">
            <w:pPr>
              <w:pStyle w:val="ListParagraph"/>
              <w:numPr>
                <w:ilvl w:val="1"/>
                <w:numId w:val="17"/>
              </w:numPr>
              <w:spacing w:after="0" w:line="360" w:lineRule="auto"/>
              <w:ind w:right="-450"/>
              <w:contextualSpacing w:val="0"/>
              <w:rPr>
                <w:rStyle w:val="Hyperlink"/>
                <w:rFonts w:ascii="Calibri Light" w:hAnsi="Calibri Light" w:cs="Calibri Light"/>
                <w:sz w:val="22"/>
                <w:szCs w:val="22"/>
              </w:rPr>
            </w:pPr>
            <w:r>
              <w:rPr>
                <w:rFonts w:ascii="Calibri Light" w:hAnsi="Calibri Light" w:cs="Calibri Light"/>
                <w:sz w:val="22"/>
                <w:szCs w:val="22"/>
              </w:rPr>
              <w:fldChar w:fldCharType="begin"/>
            </w:r>
            <w:r>
              <w:rPr>
                <w:rFonts w:ascii="Calibri Light" w:hAnsi="Calibri Light" w:cs="Calibri Light"/>
                <w:sz w:val="22"/>
                <w:szCs w:val="22"/>
              </w:rPr>
              <w:instrText xml:space="preserve"> HYPERLINK  \l "_Mitacs_Funding_Update_1" </w:instrText>
            </w:r>
            <w:r>
              <w:rPr>
                <w:rFonts w:ascii="Calibri Light" w:hAnsi="Calibri Light" w:cs="Calibri Light"/>
                <w:sz w:val="22"/>
                <w:szCs w:val="22"/>
              </w:rPr>
            </w:r>
            <w:r>
              <w:rPr>
                <w:rFonts w:ascii="Calibri Light" w:hAnsi="Calibri Light" w:cs="Calibri Light"/>
                <w:sz w:val="22"/>
                <w:szCs w:val="22"/>
              </w:rPr>
              <w:fldChar w:fldCharType="separate"/>
            </w:r>
            <w:r w:rsidR="00C65A88" w:rsidRPr="009E58BB">
              <w:rPr>
                <w:rStyle w:val="Hyperlink"/>
                <w:rFonts w:ascii="Calibri Light" w:hAnsi="Calibri Light" w:cs="Calibri Light"/>
                <w:sz w:val="22"/>
                <w:szCs w:val="22"/>
              </w:rPr>
              <w:t>Internal ORS Info</w:t>
            </w:r>
            <w:r w:rsidR="00846BB2">
              <w:rPr>
                <w:rStyle w:val="Hyperlink"/>
                <w:rFonts w:ascii="Calibri Light" w:hAnsi="Calibri Light" w:cs="Calibri Light"/>
                <w:sz w:val="22"/>
                <w:szCs w:val="22"/>
              </w:rPr>
              <w:t xml:space="preserve"> </w:t>
            </w:r>
          </w:p>
          <w:p w14:paraId="079DD2F0" w14:textId="4A7E0DDE" w:rsidR="00C65A88" w:rsidRPr="00A05F71" w:rsidRDefault="009E58BB" w:rsidP="003102C9">
            <w:pPr>
              <w:pStyle w:val="ListParagraph"/>
              <w:numPr>
                <w:ilvl w:val="0"/>
                <w:numId w:val="17"/>
              </w:numPr>
              <w:spacing w:after="0" w:line="360" w:lineRule="auto"/>
              <w:contextualSpacing w:val="0"/>
              <w:rPr>
                <w:rFonts w:ascii="Calibri Light" w:eastAsia="Times New Roman" w:hAnsi="Calibri Light" w:cs="Calibri Light"/>
                <w:color w:val="000000"/>
                <w:sz w:val="22"/>
                <w:szCs w:val="22"/>
                <w:lang w:val="en-CA"/>
              </w:rPr>
            </w:pPr>
            <w:r>
              <w:rPr>
                <w:rFonts w:ascii="Calibri Light" w:hAnsi="Calibri Light" w:cs="Calibri Light"/>
                <w:sz w:val="22"/>
                <w:szCs w:val="22"/>
              </w:rPr>
              <w:fldChar w:fldCharType="end"/>
            </w:r>
            <w:hyperlink r:id="rId42" w:history="1">
              <w:r w:rsidR="00C65A88" w:rsidRPr="00A05F71">
                <w:rPr>
                  <w:rStyle w:val="Hyperlink"/>
                  <w:rFonts w:ascii="Calibri Light" w:eastAsia="Times New Roman" w:hAnsi="Calibri Light" w:cs="Calibri Light"/>
                  <w:sz w:val="22"/>
                  <w:szCs w:val="22"/>
                  <w:lang w:val="en-CA"/>
                </w:rPr>
                <w:t>NSERC Alliance International</w:t>
              </w:r>
            </w:hyperlink>
            <w:r w:rsidR="00C65A88" w:rsidRPr="00A05F71">
              <w:rPr>
                <w:rFonts w:ascii="Calibri Light" w:eastAsia="Times New Roman" w:hAnsi="Calibri Light" w:cs="Calibri Light"/>
                <w:color w:val="000000"/>
                <w:sz w:val="22"/>
                <w:szCs w:val="22"/>
                <w:lang w:val="en-CA"/>
              </w:rPr>
              <w:t xml:space="preserve"> – </w:t>
            </w:r>
            <w:hyperlink w:anchor="_NSERC_Alliance_International_1" w:history="1">
              <w:r w:rsidR="00C65A88" w:rsidRPr="00330F0D">
                <w:rPr>
                  <w:rStyle w:val="Hyperlink"/>
                  <w:rFonts w:ascii="Calibri Light" w:eastAsia="Times New Roman" w:hAnsi="Calibri Light" w:cs="Calibri Light"/>
                  <w:sz w:val="22"/>
                  <w:szCs w:val="22"/>
                  <w:lang w:val="en-CA"/>
                </w:rPr>
                <w:t>Internal ORS Info</w:t>
              </w:r>
            </w:hyperlink>
            <w:r w:rsidR="00C65A88" w:rsidRPr="00330F0D">
              <w:rPr>
                <w:rFonts w:ascii="Calibri Light" w:eastAsia="Times New Roman" w:hAnsi="Calibri Light" w:cs="Calibri Light"/>
                <w:sz w:val="22"/>
                <w:szCs w:val="22"/>
                <w:lang w:val="en-CA"/>
              </w:rPr>
              <w:t>.</w:t>
            </w:r>
            <w:r w:rsidR="00B47594">
              <w:t xml:space="preserve"> </w:t>
            </w:r>
            <w:r w:rsidR="00B47594" w:rsidRPr="00B47594">
              <w:rPr>
                <w:rFonts w:ascii="Calibri Light" w:hAnsi="Calibri Light" w:cs="Calibri Light"/>
                <w:i/>
                <w:iCs/>
                <w:sz w:val="22"/>
                <w:szCs w:val="22"/>
                <w:highlight w:val="yellow"/>
              </w:rPr>
              <w:t>(Please note: NSERC is temporarily pausing the intake of applications to the Alliance International </w:t>
            </w:r>
            <w:r w:rsidR="00B47594" w:rsidRPr="00B47594">
              <w:rPr>
                <w:rFonts w:ascii="Calibri Light" w:hAnsi="Calibri Light" w:cs="Calibri Light"/>
                <w:b/>
                <w:bCs/>
                <w:i/>
                <w:iCs/>
                <w:sz w:val="22"/>
                <w:szCs w:val="22"/>
                <w:highlight w:val="yellow"/>
              </w:rPr>
              <w:t>Collaboration grants</w:t>
            </w:r>
            <w:r w:rsidR="00B47594" w:rsidRPr="00B47594">
              <w:rPr>
                <w:rFonts w:ascii="Calibri Light" w:hAnsi="Calibri Light" w:cs="Calibri Light"/>
                <w:i/>
                <w:iCs/>
                <w:sz w:val="22"/>
                <w:szCs w:val="22"/>
                <w:highlight w:val="yellow"/>
              </w:rPr>
              <w:t> program as of </w:t>
            </w:r>
            <w:r w:rsidR="00B47594" w:rsidRPr="00B47594">
              <w:rPr>
                <w:rFonts w:ascii="Calibri Light" w:hAnsi="Calibri Light" w:cs="Calibri Light"/>
                <w:b/>
                <w:bCs/>
                <w:i/>
                <w:iCs/>
                <w:sz w:val="22"/>
                <w:szCs w:val="22"/>
                <w:highlight w:val="yellow"/>
              </w:rPr>
              <w:t>May 20, 2025, at 8:00 pm (ET)</w:t>
            </w:r>
            <w:r w:rsidR="00B47594" w:rsidRPr="00B47594">
              <w:rPr>
                <w:rFonts w:ascii="Calibri Light" w:hAnsi="Calibri Light" w:cs="Calibri Light"/>
                <w:i/>
                <w:iCs/>
                <w:sz w:val="22"/>
                <w:szCs w:val="22"/>
                <w:highlight w:val="yellow"/>
              </w:rPr>
              <w:t> to review and refine objectives and optimize processes. The intake of Alliance International Collaboration grants applications is expected to re-open by winter of 2025-26.)</w:t>
            </w:r>
          </w:p>
        </w:tc>
      </w:tr>
      <w:tr w:rsidR="008500DD" w:rsidRPr="00A05F71" w14:paraId="134C8DAA" w14:textId="77777777" w:rsidTr="009748EF">
        <w:tc>
          <w:tcPr>
            <w:tcW w:w="10705" w:type="dxa"/>
          </w:tcPr>
          <w:p w14:paraId="3339E38A" w14:textId="2D3337F5" w:rsidR="008500DD" w:rsidRDefault="008500DD" w:rsidP="00516C1F">
            <w:pPr>
              <w:spacing w:after="0" w:line="360" w:lineRule="auto"/>
              <w:ind w:right="160"/>
              <w:rPr>
                <w:rFonts w:ascii="Calibri Light" w:hAnsi="Calibri Light" w:cs="Calibri Light"/>
                <w:b/>
                <w:sz w:val="22"/>
                <w:szCs w:val="22"/>
              </w:rPr>
            </w:pPr>
            <w:r>
              <w:rPr>
                <w:rFonts w:ascii="Calibri Light" w:hAnsi="Calibri Light" w:cs="Calibri Light"/>
                <w:b/>
                <w:sz w:val="22"/>
                <w:szCs w:val="22"/>
              </w:rPr>
              <w:t xml:space="preserve">NSERC </w:t>
            </w:r>
            <w:hyperlink r:id="rId43" w:history="1">
              <w:r w:rsidRPr="008500DD">
                <w:rPr>
                  <w:rStyle w:val="Hyperlink"/>
                  <w:rFonts w:ascii="Calibri Light" w:hAnsi="Calibri Light" w:cs="Calibri Light"/>
                  <w:b/>
                  <w:sz w:val="22"/>
                  <w:szCs w:val="22"/>
                </w:rPr>
                <w:t>Idea to Innovation</w:t>
              </w:r>
            </w:hyperlink>
            <w:r>
              <w:rPr>
                <w:rFonts w:ascii="Calibri Light" w:hAnsi="Calibri Light" w:cs="Calibri Light"/>
                <w:b/>
                <w:sz w:val="22"/>
                <w:szCs w:val="22"/>
              </w:rPr>
              <w:t xml:space="preserve"> Grant </w:t>
            </w:r>
          </w:p>
          <w:p w14:paraId="0894319A" w14:textId="7D0622B8" w:rsidR="008500DD" w:rsidRPr="008500DD" w:rsidRDefault="008500DD" w:rsidP="00516C1F">
            <w:pPr>
              <w:spacing w:after="0" w:line="360" w:lineRule="auto"/>
              <w:ind w:right="160"/>
              <w:rPr>
                <w:rFonts w:ascii="Calibri Light" w:hAnsi="Calibri Light" w:cs="Calibri Light"/>
                <w:bCs/>
                <w:sz w:val="22"/>
                <w:szCs w:val="22"/>
              </w:rPr>
            </w:pPr>
            <w:r w:rsidRPr="008500DD">
              <w:rPr>
                <w:rFonts w:ascii="Calibri Light" w:hAnsi="Calibri Light" w:cs="Calibri Light"/>
                <w:bCs/>
                <w:sz w:val="22"/>
                <w:szCs w:val="22"/>
              </w:rPr>
              <w:t>The objective of Idea to Innovation (I2I) grants is to accelerate the pre-competitive development of promising technology originating from the university and college sector, and to promote its transfer to a new or established Canadian company. I2I grants provide funding to college and university faculty members to support research and development projects with recognized technology transfer potential. This is achieved through defined phases by providing crucial assistance in the early stages of technology validation and market connection.</w:t>
            </w:r>
          </w:p>
          <w:p w14:paraId="402A0283" w14:textId="415270A5" w:rsidR="008500DD" w:rsidRPr="00BC5896" w:rsidRDefault="00BC5896" w:rsidP="006712D1">
            <w:pPr>
              <w:pStyle w:val="ListParagraph"/>
              <w:numPr>
                <w:ilvl w:val="0"/>
                <w:numId w:val="31"/>
              </w:numPr>
              <w:spacing w:after="0" w:line="360" w:lineRule="auto"/>
              <w:ind w:right="-450"/>
              <w:rPr>
                <w:rFonts w:ascii="Calibri Light" w:hAnsi="Calibri Light" w:cs="Calibri Light"/>
                <w:b/>
                <w:sz w:val="22"/>
                <w:szCs w:val="22"/>
              </w:rPr>
            </w:pPr>
            <w:r w:rsidRPr="00BC5896">
              <w:rPr>
                <w:rFonts w:ascii="Calibri Light" w:hAnsi="Calibri Light" w:cs="Calibri Light"/>
                <w:bCs/>
                <w:sz w:val="22"/>
                <w:szCs w:val="22"/>
              </w:rPr>
              <w:t>Notify IP Officer</w:t>
            </w:r>
            <w:r>
              <w:rPr>
                <w:rFonts w:ascii="Calibri Light" w:hAnsi="Calibri Light" w:cs="Calibri Light"/>
                <w:b/>
                <w:sz w:val="22"/>
                <w:szCs w:val="22"/>
              </w:rPr>
              <w:t xml:space="preserve"> </w:t>
            </w:r>
            <w:hyperlink r:id="rId44" w:history="1">
              <w:r w:rsidR="00B61D6C" w:rsidRPr="00B61D6C">
                <w:rPr>
                  <w:rStyle w:val="Hyperlink"/>
                  <w:rFonts w:ascii="Calibri Light" w:hAnsi="Calibri Light" w:cs="Calibri Light"/>
                  <w:b/>
                  <w:sz w:val="22"/>
                  <w:szCs w:val="22"/>
                </w:rPr>
                <w:t>(Yiming) Peter Shao</w:t>
              </w:r>
            </w:hyperlink>
            <w:r w:rsidRPr="00BC5896">
              <w:rPr>
                <w:rFonts w:ascii="Calibri Light" w:hAnsi="Calibri Light" w:cs="Calibri Light"/>
                <w:b/>
                <w:sz w:val="22"/>
                <w:szCs w:val="22"/>
              </w:rPr>
              <w:t xml:space="preserve"> </w:t>
            </w:r>
            <w:r w:rsidRPr="00BC5896">
              <w:rPr>
                <w:rFonts w:ascii="Calibri Light" w:hAnsi="Calibri Light" w:cs="Calibri Light"/>
                <w:bCs/>
                <w:sz w:val="22"/>
                <w:szCs w:val="22"/>
              </w:rPr>
              <w:t>as soon as possible if you are interested in applying</w:t>
            </w:r>
            <w:r>
              <w:rPr>
                <w:rFonts w:ascii="Calibri Light" w:hAnsi="Calibri Light" w:cs="Calibri Light"/>
                <w:bCs/>
                <w:sz w:val="22"/>
                <w:szCs w:val="22"/>
              </w:rPr>
              <w:t>.</w:t>
            </w:r>
          </w:p>
          <w:p w14:paraId="34C3ADA4" w14:textId="5625A1DD" w:rsidR="00BC5896" w:rsidRPr="00516C1F" w:rsidRDefault="00BC5896" w:rsidP="006712D1">
            <w:pPr>
              <w:pStyle w:val="ListParagraph"/>
              <w:numPr>
                <w:ilvl w:val="0"/>
                <w:numId w:val="31"/>
              </w:numPr>
              <w:spacing w:after="0" w:line="360" w:lineRule="auto"/>
              <w:ind w:right="-450"/>
              <w:rPr>
                <w:rFonts w:ascii="Calibri Light" w:hAnsi="Calibri Light" w:cs="Calibri Light"/>
                <w:b/>
                <w:sz w:val="22"/>
                <w:szCs w:val="22"/>
              </w:rPr>
            </w:pPr>
            <w:r>
              <w:rPr>
                <w:rFonts w:ascii="Calibri Light" w:hAnsi="Calibri Light" w:cs="Calibri Light"/>
                <w:bCs/>
                <w:sz w:val="22"/>
                <w:szCs w:val="22"/>
              </w:rPr>
              <w:t xml:space="preserve">Applications must be submitted to ORS </w:t>
            </w:r>
            <w:r w:rsidRPr="00BC5896">
              <w:rPr>
                <w:rFonts w:ascii="Calibri Light" w:hAnsi="Calibri Light" w:cs="Calibri Light"/>
                <w:b/>
                <w:sz w:val="22"/>
                <w:szCs w:val="22"/>
              </w:rPr>
              <w:t>a minimum of one month</w:t>
            </w:r>
            <w:r>
              <w:rPr>
                <w:rFonts w:ascii="Calibri Light" w:hAnsi="Calibri Light" w:cs="Calibri Light"/>
                <w:bCs/>
                <w:sz w:val="22"/>
                <w:szCs w:val="22"/>
              </w:rPr>
              <w:t xml:space="preserve"> before the NSERC deadline. </w:t>
            </w:r>
          </w:p>
          <w:p w14:paraId="3E887064" w14:textId="5BFBBE81" w:rsidR="008500DD" w:rsidRPr="0032586B" w:rsidRDefault="00516C1F" w:rsidP="006712D1">
            <w:pPr>
              <w:pStyle w:val="ListParagraph"/>
              <w:numPr>
                <w:ilvl w:val="0"/>
                <w:numId w:val="31"/>
              </w:numPr>
              <w:spacing w:after="0" w:line="360" w:lineRule="auto"/>
              <w:ind w:right="-450"/>
              <w:rPr>
                <w:rFonts w:ascii="Calibri Light" w:hAnsi="Calibri Light" w:cs="Calibri Light"/>
                <w:b/>
                <w:sz w:val="22"/>
                <w:szCs w:val="22"/>
              </w:rPr>
            </w:pPr>
            <w:r>
              <w:rPr>
                <w:rFonts w:ascii="Calibri Light" w:hAnsi="Calibri Light" w:cs="Calibri Light"/>
                <w:bCs/>
                <w:sz w:val="22"/>
                <w:szCs w:val="22"/>
              </w:rPr>
              <w:t xml:space="preserve">Please review </w:t>
            </w:r>
            <w:hyperlink w:anchor="_NSERC_I2I_GRANTS" w:history="1">
              <w:r w:rsidRPr="00516C1F">
                <w:rPr>
                  <w:rStyle w:val="Hyperlink"/>
                  <w:rFonts w:ascii="Calibri Light" w:hAnsi="Calibri Light" w:cs="Calibri Light"/>
                  <w:bCs/>
                  <w:sz w:val="22"/>
                  <w:szCs w:val="22"/>
                </w:rPr>
                <w:t>ORS information and deadlines</w:t>
              </w:r>
            </w:hyperlink>
            <w:r>
              <w:rPr>
                <w:rFonts w:ascii="Calibri Light" w:hAnsi="Calibri Light" w:cs="Calibri Light"/>
                <w:bCs/>
                <w:sz w:val="22"/>
                <w:szCs w:val="22"/>
              </w:rPr>
              <w:t xml:space="preserve"> below</w:t>
            </w:r>
          </w:p>
        </w:tc>
      </w:tr>
      <w:tr w:rsidR="00C65A88" w:rsidRPr="00A05F71" w14:paraId="3BA4536B" w14:textId="77777777" w:rsidTr="009748EF">
        <w:tc>
          <w:tcPr>
            <w:tcW w:w="10705" w:type="dxa"/>
          </w:tcPr>
          <w:p w14:paraId="29FF1199" w14:textId="5A159747" w:rsidR="00C65A88" w:rsidRPr="00A05F71" w:rsidRDefault="00C65A88" w:rsidP="009748EF">
            <w:pPr>
              <w:spacing w:after="0" w:line="360" w:lineRule="auto"/>
              <w:ind w:right="-450"/>
              <w:rPr>
                <w:rFonts w:ascii="Calibri Light" w:hAnsi="Calibri Light" w:cs="Calibri Light"/>
                <w:b/>
                <w:sz w:val="22"/>
                <w:szCs w:val="22"/>
              </w:rPr>
            </w:pPr>
            <w:proofErr w:type="spellStart"/>
            <w:r w:rsidRPr="0032586B">
              <w:rPr>
                <w:rFonts w:ascii="Calibri Light" w:hAnsi="Calibri Light" w:cs="Calibri Light"/>
                <w:b/>
                <w:sz w:val="22"/>
                <w:szCs w:val="22"/>
              </w:rPr>
              <w:t>Mitacs</w:t>
            </w:r>
            <w:proofErr w:type="spellEnd"/>
            <w:r w:rsidR="004374F4" w:rsidRPr="0032586B">
              <w:rPr>
                <w:rFonts w:ascii="Calibri Light" w:hAnsi="Calibri Light" w:cs="Calibri Light"/>
                <w:b/>
                <w:sz w:val="22"/>
                <w:szCs w:val="22"/>
              </w:rPr>
              <w:t xml:space="preserve"> </w:t>
            </w:r>
          </w:p>
          <w:p w14:paraId="2BF0EC56" w14:textId="68B77E76" w:rsidR="00C65A88" w:rsidRPr="00E4514F" w:rsidRDefault="00C65A88" w:rsidP="003102C9">
            <w:pPr>
              <w:pStyle w:val="ListParagraph"/>
              <w:numPr>
                <w:ilvl w:val="0"/>
                <w:numId w:val="17"/>
              </w:numPr>
              <w:spacing w:after="0" w:line="360" w:lineRule="auto"/>
              <w:ind w:right="-450"/>
              <w:contextualSpacing w:val="0"/>
              <w:rPr>
                <w:rFonts w:ascii="Calibri Light" w:hAnsi="Calibri Light" w:cs="Calibri Light"/>
                <w:sz w:val="22"/>
                <w:szCs w:val="22"/>
              </w:rPr>
            </w:pPr>
            <w:hyperlink r:id="rId45" w:history="1">
              <w:proofErr w:type="spellStart"/>
              <w:r w:rsidRPr="00E4514F">
                <w:rPr>
                  <w:rStyle w:val="Hyperlink"/>
                  <w:rFonts w:ascii="Calibri Light" w:hAnsi="Calibri Light" w:cs="Calibri Light"/>
                  <w:sz w:val="22"/>
                  <w:szCs w:val="22"/>
                </w:rPr>
                <w:t>Mitacs</w:t>
              </w:r>
              <w:proofErr w:type="spellEnd"/>
              <w:r w:rsidRPr="00E4514F">
                <w:rPr>
                  <w:rStyle w:val="Hyperlink"/>
                  <w:rFonts w:ascii="Calibri Light" w:hAnsi="Calibri Light" w:cs="Calibri Light"/>
                  <w:sz w:val="22"/>
                  <w:szCs w:val="22"/>
                </w:rPr>
                <w:t xml:space="preserve"> Accelerate</w:t>
              </w:r>
            </w:hyperlink>
            <w:r w:rsidRPr="00E4514F">
              <w:rPr>
                <w:rStyle w:val="Hyperlink"/>
                <w:rFonts w:ascii="Calibri Light" w:hAnsi="Calibri Light" w:cs="Calibri Light"/>
                <w:sz w:val="22"/>
                <w:szCs w:val="22"/>
                <w:u w:val="none"/>
              </w:rPr>
              <w:t xml:space="preserve"> - </w:t>
            </w:r>
            <w:hyperlink w:anchor="_CIHR_Project_Grant_1" w:history="1">
              <w:r w:rsidRPr="00330F0D">
                <w:rPr>
                  <w:rStyle w:val="Hyperlink"/>
                  <w:rFonts w:ascii="Calibri Light" w:hAnsi="Calibri Light" w:cs="Calibri Light"/>
                  <w:sz w:val="22"/>
                  <w:szCs w:val="22"/>
                </w:rPr>
                <w:t>Internal ORS Info</w:t>
              </w:r>
            </w:hyperlink>
            <w:r w:rsidRPr="00330F0D">
              <w:rPr>
                <w:rFonts w:ascii="Calibri Light" w:hAnsi="Calibri Light" w:cs="Calibri Light"/>
                <w:sz w:val="22"/>
                <w:szCs w:val="22"/>
              </w:rPr>
              <w:t>.</w:t>
            </w:r>
          </w:p>
          <w:p w14:paraId="383E5F2F" w14:textId="15872C22" w:rsidR="00C65A88" w:rsidRPr="00A62D6B" w:rsidRDefault="00C65A88" w:rsidP="003102C9">
            <w:pPr>
              <w:pStyle w:val="ListParagraph"/>
              <w:numPr>
                <w:ilvl w:val="0"/>
                <w:numId w:val="17"/>
              </w:numPr>
              <w:spacing w:after="0" w:line="360" w:lineRule="auto"/>
              <w:ind w:right="-450"/>
              <w:contextualSpacing w:val="0"/>
              <w:rPr>
                <w:rFonts w:ascii="Calibri Light" w:hAnsi="Calibri Light" w:cs="Calibri Light"/>
                <w:sz w:val="22"/>
                <w:szCs w:val="22"/>
              </w:rPr>
            </w:pPr>
            <w:hyperlink r:id="rId46" w:history="1">
              <w:proofErr w:type="spellStart"/>
              <w:r w:rsidRPr="00A62D6B">
                <w:rPr>
                  <w:rStyle w:val="Hyperlink"/>
                  <w:rFonts w:ascii="Calibri Light" w:hAnsi="Calibri Light" w:cs="Calibri Light"/>
                  <w:sz w:val="22"/>
                  <w:szCs w:val="22"/>
                </w:rPr>
                <w:t>Mitacs</w:t>
              </w:r>
              <w:proofErr w:type="spellEnd"/>
              <w:r w:rsidRPr="00A62D6B">
                <w:rPr>
                  <w:rStyle w:val="Hyperlink"/>
                  <w:rFonts w:ascii="Calibri Light" w:hAnsi="Calibri Light" w:cs="Calibri Light"/>
                  <w:sz w:val="22"/>
                  <w:szCs w:val="22"/>
                </w:rPr>
                <w:t xml:space="preserve"> Business Strategy Internship (BSI)</w:t>
              </w:r>
            </w:hyperlink>
            <w:r w:rsidR="00E4514F" w:rsidRPr="00A62D6B">
              <w:rPr>
                <w:rStyle w:val="Hyperlink"/>
                <w:rFonts w:ascii="Calibri Light" w:hAnsi="Calibri Light" w:cs="Calibri Light"/>
                <w:sz w:val="22"/>
                <w:szCs w:val="22"/>
              </w:rPr>
              <w:t xml:space="preserve"> </w:t>
            </w:r>
          </w:p>
          <w:p w14:paraId="6B68F97B" w14:textId="765948D0" w:rsidR="00C65A88" w:rsidRPr="00A62D6B" w:rsidRDefault="00C65A88" w:rsidP="00A62D6B">
            <w:pPr>
              <w:pStyle w:val="ListParagraph"/>
              <w:numPr>
                <w:ilvl w:val="0"/>
                <w:numId w:val="17"/>
              </w:numPr>
              <w:spacing w:after="0" w:line="360" w:lineRule="auto"/>
              <w:ind w:right="-450"/>
              <w:contextualSpacing w:val="0"/>
              <w:rPr>
                <w:rFonts w:ascii="Calibri Light" w:hAnsi="Calibri Light" w:cs="Calibri Light"/>
                <w:sz w:val="22"/>
                <w:szCs w:val="22"/>
              </w:rPr>
            </w:pPr>
            <w:hyperlink r:id="rId47" w:history="1">
              <w:proofErr w:type="spellStart"/>
              <w:r w:rsidRPr="00E4514F">
                <w:rPr>
                  <w:rStyle w:val="Hyperlink"/>
                  <w:rFonts w:ascii="Calibri Light" w:hAnsi="Calibri Light" w:cs="Calibri Light"/>
                  <w:sz w:val="22"/>
                  <w:szCs w:val="22"/>
                </w:rPr>
                <w:t>Mitacs</w:t>
              </w:r>
              <w:proofErr w:type="spellEnd"/>
              <w:r w:rsidRPr="00E4514F">
                <w:rPr>
                  <w:rStyle w:val="Hyperlink"/>
                  <w:rFonts w:ascii="Calibri Light" w:hAnsi="Calibri Light" w:cs="Calibri Light"/>
                  <w:sz w:val="22"/>
                  <w:szCs w:val="22"/>
                </w:rPr>
                <w:t xml:space="preserve"> </w:t>
              </w:r>
              <w:proofErr w:type="spellStart"/>
              <w:r w:rsidRPr="00E4514F">
                <w:rPr>
                  <w:rStyle w:val="Hyperlink"/>
                  <w:rFonts w:ascii="Calibri Light" w:hAnsi="Calibri Light" w:cs="Calibri Light"/>
                  <w:sz w:val="22"/>
                  <w:szCs w:val="22"/>
                </w:rPr>
                <w:t>Globalink</w:t>
              </w:r>
              <w:proofErr w:type="spellEnd"/>
              <w:r w:rsidRPr="00E4514F">
                <w:rPr>
                  <w:rStyle w:val="Hyperlink"/>
                  <w:rFonts w:ascii="Calibri Light" w:hAnsi="Calibri Light" w:cs="Calibri Light"/>
                  <w:sz w:val="22"/>
                  <w:szCs w:val="22"/>
                </w:rPr>
                <w:t xml:space="preserve"> Research Award (GRA)</w:t>
              </w:r>
            </w:hyperlink>
          </w:p>
        </w:tc>
      </w:tr>
      <w:tr w:rsidR="00C65A88" w:rsidRPr="00A05F71" w14:paraId="6BB38DE0" w14:textId="77777777" w:rsidTr="009748EF">
        <w:tc>
          <w:tcPr>
            <w:tcW w:w="10705" w:type="dxa"/>
          </w:tcPr>
          <w:p w14:paraId="05875799" w14:textId="42C3D3F5" w:rsidR="00C65A88" w:rsidRPr="00A05F71" w:rsidRDefault="00C65A88" w:rsidP="009748EF">
            <w:pPr>
              <w:spacing w:after="0" w:line="240" w:lineRule="auto"/>
              <w:ind w:right="-450"/>
              <w:rPr>
                <w:rFonts w:ascii="Calibri Light" w:hAnsi="Calibri Light" w:cs="Calibri Light"/>
                <w:b/>
                <w:bCs/>
                <w:sz w:val="22"/>
                <w:szCs w:val="22"/>
              </w:rPr>
            </w:pPr>
            <w:r w:rsidRPr="00A05F71">
              <w:rPr>
                <w:rFonts w:ascii="Calibri Light" w:hAnsi="Calibri Light" w:cs="Calibri Light"/>
                <w:b/>
                <w:bCs/>
                <w:sz w:val="22"/>
                <w:szCs w:val="22"/>
              </w:rPr>
              <w:t>Ontario Centre for Innovation (OCI)</w:t>
            </w:r>
          </w:p>
          <w:p w14:paraId="6C05A268" w14:textId="34384AD2" w:rsidR="00C65A88" w:rsidRPr="00A05F71" w:rsidRDefault="00C65A88" w:rsidP="009748EF">
            <w:pPr>
              <w:spacing w:after="0" w:line="240" w:lineRule="auto"/>
              <w:ind w:right="-450"/>
              <w:rPr>
                <w:rFonts w:ascii="Calibri Light" w:hAnsi="Calibri Light" w:cs="Calibri Light"/>
                <w:sz w:val="22"/>
                <w:szCs w:val="22"/>
              </w:rPr>
            </w:pPr>
            <w:r w:rsidRPr="00A05F71">
              <w:rPr>
                <w:rFonts w:ascii="Calibri Light" w:hAnsi="Calibri Light" w:cs="Calibri Light"/>
                <w:sz w:val="22"/>
                <w:szCs w:val="22"/>
              </w:rPr>
              <w:t>To drive commercialization of intellectual property</w:t>
            </w:r>
          </w:p>
          <w:p w14:paraId="0E28D688" w14:textId="610CB631" w:rsidR="00FC5157" w:rsidRPr="00FC5157" w:rsidRDefault="00FC5157" w:rsidP="00ED7BB6">
            <w:pPr>
              <w:pStyle w:val="ListParagraph"/>
              <w:numPr>
                <w:ilvl w:val="0"/>
                <w:numId w:val="18"/>
              </w:numPr>
              <w:spacing w:after="0" w:line="360" w:lineRule="auto"/>
              <w:ind w:right="-450"/>
              <w:contextualSpacing w:val="0"/>
              <w:rPr>
                <w:rFonts w:ascii="Calibri Light" w:eastAsia="Times New Roman" w:hAnsi="Calibri Light" w:cs="Calibri Light"/>
                <w:sz w:val="22"/>
                <w:szCs w:val="22"/>
                <w:u w:val="single"/>
                <w:lang w:val="en-CA"/>
              </w:rPr>
            </w:pPr>
            <w:hyperlink r:id="rId48" w:history="1">
              <w:r w:rsidRPr="0032586B">
                <w:rPr>
                  <w:rStyle w:val="Hyperlink"/>
                  <w:rFonts w:ascii="Calibri Light" w:hAnsi="Calibri Light" w:cs="Calibri Light"/>
                  <w:bCs/>
                  <w:sz w:val="22"/>
                  <w:szCs w:val="22"/>
                </w:rPr>
                <w:t>Collaborate 2 Commercialize Program</w:t>
              </w:r>
            </w:hyperlink>
            <w:r>
              <w:rPr>
                <w:rFonts w:ascii="Calibri Light" w:hAnsi="Calibri Light" w:cs="Calibri Light"/>
                <w:bCs/>
                <w:sz w:val="22"/>
                <w:szCs w:val="22"/>
              </w:rPr>
              <w:t xml:space="preserve"> (Previously OCI-VIP)</w:t>
            </w:r>
          </w:p>
          <w:p w14:paraId="3AC93CB4" w14:textId="2278C4F6" w:rsidR="00C65A88" w:rsidRPr="00A05F71" w:rsidRDefault="00C65A88" w:rsidP="00ED7BB6">
            <w:pPr>
              <w:pStyle w:val="ListParagraph"/>
              <w:numPr>
                <w:ilvl w:val="0"/>
                <w:numId w:val="18"/>
              </w:numPr>
              <w:spacing w:after="0" w:line="360" w:lineRule="auto"/>
              <w:ind w:right="-450"/>
              <w:contextualSpacing w:val="0"/>
              <w:rPr>
                <w:rFonts w:ascii="Calibri Light" w:eastAsia="Times New Roman" w:hAnsi="Calibri Light" w:cs="Calibri Light"/>
                <w:sz w:val="22"/>
                <w:szCs w:val="22"/>
                <w:u w:val="single"/>
                <w:lang w:val="en-CA"/>
              </w:rPr>
            </w:pPr>
            <w:hyperlink r:id="rId49" w:history="1">
              <w:r w:rsidRPr="00A05F71">
                <w:rPr>
                  <w:rStyle w:val="Hyperlink"/>
                  <w:rFonts w:ascii="Calibri Light" w:eastAsia="Times New Roman" w:hAnsi="Calibri Light" w:cs="Calibri Light"/>
                  <w:bCs/>
                  <w:sz w:val="22"/>
                  <w:szCs w:val="22"/>
                  <w:lang w:val="en-CA"/>
                </w:rPr>
                <w:t xml:space="preserve">OCI </w:t>
              </w:r>
              <w:proofErr w:type="spellStart"/>
              <w:r w:rsidRPr="00A05F71">
                <w:rPr>
                  <w:rStyle w:val="Hyperlink"/>
                  <w:rFonts w:ascii="Calibri Light" w:eastAsia="Times New Roman" w:hAnsi="Calibri Light" w:cs="Calibri Light"/>
                  <w:bCs/>
                  <w:sz w:val="22"/>
                  <w:szCs w:val="22"/>
                  <w:lang w:val="en-CA"/>
                </w:rPr>
                <w:t>TalentEdge</w:t>
              </w:r>
              <w:proofErr w:type="spellEnd"/>
              <w:r w:rsidRPr="00A05F71">
                <w:rPr>
                  <w:rStyle w:val="Hyperlink"/>
                  <w:rFonts w:ascii="Calibri Light" w:eastAsia="Times New Roman" w:hAnsi="Calibri Light" w:cs="Calibri Light"/>
                  <w:bCs/>
                  <w:i/>
                  <w:sz w:val="22"/>
                  <w:szCs w:val="22"/>
                  <w:lang w:val="en-CA"/>
                </w:rPr>
                <w:t xml:space="preserve"> </w:t>
              </w:r>
              <w:r w:rsidRPr="00A05F71">
                <w:rPr>
                  <w:rStyle w:val="Hyperlink"/>
                  <w:rFonts w:ascii="Calibri Light" w:eastAsia="Times New Roman" w:hAnsi="Calibri Light" w:cs="Calibri Light"/>
                  <w:bCs/>
                  <w:sz w:val="22"/>
                  <w:szCs w:val="22"/>
                  <w:lang w:val="en-CA"/>
                </w:rPr>
                <w:t>Internship Program (TIP) - NGNP</w:t>
              </w:r>
            </w:hyperlink>
          </w:p>
          <w:p w14:paraId="47352E47" w14:textId="2C2E03CF" w:rsidR="00C65A88" w:rsidRPr="005D23FB" w:rsidRDefault="00C65A88" w:rsidP="005D23FB">
            <w:pPr>
              <w:pStyle w:val="ListParagraph"/>
              <w:numPr>
                <w:ilvl w:val="0"/>
                <w:numId w:val="18"/>
              </w:numPr>
              <w:spacing w:after="0" w:line="360" w:lineRule="auto"/>
              <w:ind w:right="-450"/>
              <w:contextualSpacing w:val="0"/>
              <w:rPr>
                <w:rFonts w:ascii="Calibri Light" w:hAnsi="Calibri Light" w:cs="Calibri Light"/>
                <w:color w:val="0000FF" w:themeColor="hyperlink"/>
                <w:sz w:val="22"/>
                <w:szCs w:val="22"/>
                <w:u w:val="single"/>
              </w:rPr>
            </w:pPr>
            <w:hyperlink r:id="rId50" w:history="1">
              <w:r w:rsidRPr="006C54BC">
                <w:rPr>
                  <w:rStyle w:val="Hyperlink"/>
                  <w:rFonts w:ascii="Calibri Light" w:eastAsia="Times New Roman" w:hAnsi="Calibri Light" w:cs="Calibri Light"/>
                  <w:bCs/>
                  <w:sz w:val="22"/>
                  <w:szCs w:val="22"/>
                  <w:lang w:val="en-CA"/>
                </w:rPr>
                <w:t xml:space="preserve">OCI </w:t>
              </w:r>
              <w:proofErr w:type="spellStart"/>
              <w:r w:rsidRPr="006C54BC">
                <w:rPr>
                  <w:rStyle w:val="Hyperlink"/>
                  <w:rFonts w:ascii="Calibri Light" w:eastAsia="Times New Roman" w:hAnsi="Calibri Light" w:cs="Calibri Light"/>
                  <w:bCs/>
                  <w:sz w:val="22"/>
                  <w:szCs w:val="22"/>
                  <w:lang w:val="en-CA"/>
                </w:rPr>
                <w:t>TalentEdge</w:t>
              </w:r>
              <w:proofErr w:type="spellEnd"/>
              <w:r w:rsidRPr="006C54BC">
                <w:rPr>
                  <w:rStyle w:val="Hyperlink"/>
                  <w:rFonts w:ascii="Calibri Light" w:eastAsia="Times New Roman" w:hAnsi="Calibri Light" w:cs="Calibri Light"/>
                  <w:bCs/>
                  <w:sz w:val="22"/>
                  <w:szCs w:val="22"/>
                  <w:lang w:val="en-CA"/>
                </w:rPr>
                <w:t xml:space="preserve"> Fellowship Program</w:t>
              </w:r>
              <w:r w:rsidRPr="006C54BC">
                <w:rPr>
                  <w:rStyle w:val="Hyperlink"/>
                  <w:rFonts w:ascii="Calibri Light" w:hAnsi="Calibri Light" w:cs="Calibri Light"/>
                  <w:bCs/>
                  <w:sz w:val="22"/>
                  <w:szCs w:val="22"/>
                </w:rPr>
                <w:t xml:space="preserve"> (TFP) - OVIN</w:t>
              </w:r>
            </w:hyperlink>
          </w:p>
        </w:tc>
      </w:tr>
    </w:tbl>
    <w:p w14:paraId="33DA43FE" w14:textId="2896D7BE" w:rsidR="00610594" w:rsidRPr="00A05F71" w:rsidRDefault="00610594" w:rsidP="00610594">
      <w:pPr>
        <w:pStyle w:val="Heading1"/>
        <w:rPr>
          <w:rFonts w:ascii="Calibri Light" w:hAnsi="Calibri Light" w:cs="Calibri Light"/>
          <w:lang w:val="en-CA"/>
        </w:rPr>
      </w:pPr>
      <w:bookmarkStart w:id="10" w:name="_ORS_–_Internal"/>
      <w:bookmarkStart w:id="11" w:name="_ORS_–_Internal_1"/>
      <w:bookmarkEnd w:id="0"/>
      <w:bookmarkEnd w:id="10"/>
      <w:bookmarkEnd w:id="11"/>
      <w:r w:rsidRPr="00A05F71">
        <w:rPr>
          <w:rFonts w:ascii="Calibri Light" w:hAnsi="Calibri Light" w:cs="Calibri Light"/>
          <w:lang w:val="en-CA"/>
        </w:rPr>
        <w:lastRenderedPageBreak/>
        <w:t xml:space="preserve">ORS – Internal processes, information and contacts  </w:t>
      </w:r>
    </w:p>
    <w:p w14:paraId="576F2CF5" w14:textId="77777777" w:rsidR="00610594" w:rsidRPr="00A05F71" w:rsidRDefault="00610594" w:rsidP="00610594">
      <w:pPr>
        <w:pStyle w:val="Heading2"/>
        <w:rPr>
          <w:rFonts w:ascii="Calibri Light" w:hAnsi="Calibri Light" w:cs="Calibri Light"/>
          <w:lang w:val="en-CA"/>
        </w:rPr>
      </w:pPr>
      <w:bookmarkStart w:id="12" w:name="_Hlk167453304"/>
      <w:r w:rsidRPr="00A05F71">
        <w:rPr>
          <w:rFonts w:ascii="Calibri Light" w:hAnsi="Calibri Light" w:cs="Calibri Light"/>
          <w:lang w:val="en-CA"/>
        </w:rPr>
        <w:t>Grant Submission Process</w:t>
      </w:r>
    </w:p>
    <w:p w14:paraId="5F1C89FE" w14:textId="77777777" w:rsidR="00610594" w:rsidRPr="00A05F71" w:rsidRDefault="00610594" w:rsidP="00610594">
      <w:pPr>
        <w:pStyle w:val="Normal1"/>
        <w:spacing w:after="0" w:line="360" w:lineRule="auto"/>
        <w:rPr>
          <w:rFonts w:ascii="Calibri Light" w:hAnsi="Calibri Light" w:cs="Calibri Light"/>
          <w:color w:val="auto"/>
          <w:szCs w:val="22"/>
          <w:lang w:val="en-CA"/>
        </w:rPr>
      </w:pPr>
      <w:r w:rsidRPr="00A05F71">
        <w:rPr>
          <w:rFonts w:ascii="Calibri Light" w:hAnsi="Calibri Light" w:cs="Calibri Light"/>
          <w:b/>
          <w:color w:val="auto"/>
          <w:szCs w:val="22"/>
          <w:lang w:val="en-CA"/>
        </w:rPr>
        <w:t xml:space="preserve">Step 1 - Notification of Intent to Apply: </w:t>
      </w:r>
      <w:r w:rsidRPr="00A05F71">
        <w:rPr>
          <w:rFonts w:ascii="Calibri Light" w:hAnsi="Calibri Light" w:cs="Calibri Light"/>
          <w:color w:val="auto"/>
          <w:szCs w:val="22"/>
          <w:lang w:val="en-CA"/>
        </w:rPr>
        <w:t xml:space="preserve"> E</w:t>
      </w:r>
      <w:r w:rsidRPr="00A05F71">
        <w:rPr>
          <w:rFonts w:ascii="Calibri Light" w:hAnsi="Calibri Light" w:cs="Calibri Light"/>
          <w:bCs/>
          <w:szCs w:val="22"/>
          <w:lang w:val="en-CA"/>
        </w:rPr>
        <w:t xml:space="preserve">ngage the ORS as early as possible in planning to submit any grant applications. </w:t>
      </w:r>
      <w:r w:rsidRPr="00A05F71">
        <w:rPr>
          <w:rFonts w:ascii="Calibri Light" w:hAnsi="Calibri Light" w:cs="Calibri Light"/>
          <w:color w:val="auto"/>
          <w:szCs w:val="22"/>
          <w:lang w:val="en-CA"/>
        </w:rPr>
        <w:t xml:space="preserve">Your Grants Officer can support your application development and ensure your proposal aligns with program guidelines and internal university policies. </w:t>
      </w:r>
    </w:p>
    <w:p w14:paraId="64E6D10E" w14:textId="77777777" w:rsidR="00610594" w:rsidRPr="00A05F71" w:rsidRDefault="00610594" w:rsidP="00610594">
      <w:pPr>
        <w:spacing w:after="0" w:line="360" w:lineRule="auto"/>
        <w:rPr>
          <w:rFonts w:ascii="Calibri Light" w:hAnsi="Calibri Light" w:cs="Calibri Light"/>
          <w:bCs/>
          <w:sz w:val="22"/>
          <w:szCs w:val="22"/>
          <w:lang w:val="en-CA"/>
        </w:rPr>
      </w:pPr>
    </w:p>
    <w:p w14:paraId="05EEE2A0" w14:textId="701C6B04" w:rsidR="00610594" w:rsidRPr="00A05F71" w:rsidRDefault="00610594" w:rsidP="00610594">
      <w:pPr>
        <w:spacing w:after="0" w:line="360" w:lineRule="auto"/>
        <w:rPr>
          <w:rFonts w:ascii="Calibri Light" w:hAnsi="Calibri Light" w:cs="Calibri Light"/>
          <w:bCs/>
          <w:sz w:val="22"/>
          <w:szCs w:val="22"/>
          <w:lang w:val="en-CA"/>
        </w:rPr>
      </w:pPr>
      <w:r w:rsidRPr="00A05F71">
        <w:rPr>
          <w:rFonts w:ascii="Calibri Light" w:hAnsi="Calibri Light" w:cs="Calibri Light"/>
          <w:b/>
          <w:bCs/>
          <w:sz w:val="22"/>
          <w:szCs w:val="22"/>
          <w:lang w:val="en-CA"/>
        </w:rPr>
        <w:t>Step 2 (Optional) - Comprehensive Proposal Review</w:t>
      </w:r>
      <w:r w:rsidRPr="00A05F71">
        <w:rPr>
          <w:rFonts w:ascii="Calibri Light" w:hAnsi="Calibri Light" w:cs="Calibri Light"/>
          <w:bCs/>
          <w:sz w:val="22"/>
          <w:szCs w:val="22"/>
          <w:lang w:val="en-CA"/>
        </w:rPr>
        <w:t xml:space="preserve">: </w:t>
      </w:r>
      <w:r w:rsidRPr="00A05F71">
        <w:rPr>
          <w:rFonts w:ascii="Calibri Light" w:hAnsi="Calibri Light" w:cs="Calibri Light"/>
          <w:sz w:val="22"/>
          <w:szCs w:val="22"/>
          <w:lang w:val="en-CA"/>
        </w:rPr>
        <w:t xml:space="preserve">If you would like a comprehensive review of your grant application, submit it to the appropriate Grants Officer </w:t>
      </w:r>
      <w:r w:rsidR="00A17BF8">
        <w:rPr>
          <w:rFonts w:ascii="Calibri Light" w:hAnsi="Calibri Light" w:cs="Calibri Light"/>
          <w:b/>
          <w:sz w:val="22"/>
          <w:szCs w:val="22"/>
          <w:lang w:val="en-CA"/>
        </w:rPr>
        <w:t>six to eight weeks</w:t>
      </w:r>
      <w:r w:rsidRPr="00A05F71">
        <w:rPr>
          <w:rFonts w:ascii="Calibri Light" w:hAnsi="Calibri Light" w:cs="Calibri Light"/>
          <w:sz w:val="22"/>
          <w:szCs w:val="22"/>
          <w:lang w:val="en-CA"/>
        </w:rPr>
        <w:t xml:space="preserve"> in advance of the agency deadline, or according to the internal deadlines noted below. </w:t>
      </w:r>
      <w:r w:rsidRPr="00A05F71">
        <w:rPr>
          <w:rFonts w:ascii="Calibri Light" w:hAnsi="Calibri Light" w:cs="Calibri Light"/>
          <w:sz w:val="22"/>
          <w:szCs w:val="22"/>
          <w:lang w:val="en-CA"/>
        </w:rPr>
        <w:br/>
      </w:r>
    </w:p>
    <w:p w14:paraId="3878D41D" w14:textId="3BB5A871" w:rsidR="00610594" w:rsidRPr="00A05F71" w:rsidRDefault="00610594" w:rsidP="00610594">
      <w:pPr>
        <w:spacing w:after="0" w:line="360" w:lineRule="auto"/>
        <w:rPr>
          <w:rFonts w:ascii="Calibri Light" w:hAnsi="Calibri Light" w:cs="Calibri Light"/>
          <w:bCs/>
          <w:sz w:val="22"/>
          <w:szCs w:val="22"/>
          <w:lang w:val="en-CA"/>
        </w:rPr>
      </w:pPr>
      <w:r w:rsidRPr="00A05F71">
        <w:rPr>
          <w:rFonts w:ascii="Calibri Light" w:hAnsi="Calibri Light" w:cs="Calibri Light"/>
          <w:b/>
          <w:bCs/>
          <w:sz w:val="22"/>
          <w:szCs w:val="22"/>
          <w:lang w:val="en-CA"/>
        </w:rPr>
        <w:t>Step 3 - Administrative Review and Internal Approvals</w:t>
      </w:r>
      <w:r w:rsidRPr="00A05F71">
        <w:rPr>
          <w:rFonts w:ascii="Calibri Light" w:hAnsi="Calibri Light" w:cs="Calibri Light"/>
          <w:bCs/>
          <w:sz w:val="22"/>
          <w:szCs w:val="22"/>
          <w:lang w:val="en-CA"/>
        </w:rPr>
        <w:t xml:space="preserve">: To ensure internal approvals, including required institutional signatures, we require faculty members to provide grant applications and the completed </w:t>
      </w:r>
      <w:hyperlink r:id="rId51" w:history="1">
        <w:r w:rsidRPr="00A05F71">
          <w:rPr>
            <w:rStyle w:val="Hyperlink"/>
            <w:rFonts w:ascii="Calibri Light" w:hAnsi="Calibri Light" w:cs="Calibri Light"/>
            <w:bCs/>
            <w:sz w:val="22"/>
            <w:szCs w:val="22"/>
            <w:lang w:val="en-CA"/>
          </w:rPr>
          <w:t>Research Grant/Contract Authorization (RGA)</w:t>
        </w:r>
      </w:hyperlink>
      <w:r w:rsidRPr="00A05F71">
        <w:rPr>
          <w:rFonts w:ascii="Calibri Light" w:hAnsi="Calibri Light" w:cs="Calibri Light"/>
          <w:bCs/>
          <w:sz w:val="22"/>
          <w:szCs w:val="22"/>
          <w:lang w:val="en-CA"/>
        </w:rPr>
        <w:t xml:space="preserve"> Form </w:t>
      </w:r>
      <w:r w:rsidRPr="00A05F71">
        <w:rPr>
          <w:rFonts w:ascii="Calibri Light" w:hAnsi="Calibri Light" w:cs="Calibri Light"/>
          <w:b/>
          <w:bCs/>
          <w:sz w:val="22"/>
          <w:szCs w:val="22"/>
          <w:lang w:val="en-CA"/>
        </w:rPr>
        <w:t xml:space="preserve">a minimum of </w:t>
      </w:r>
      <w:r w:rsidR="00A17BF8">
        <w:rPr>
          <w:rFonts w:ascii="Calibri Light" w:hAnsi="Calibri Light" w:cs="Calibri Light"/>
          <w:b/>
          <w:bCs/>
          <w:sz w:val="22"/>
          <w:szCs w:val="22"/>
          <w:lang w:val="en-CA"/>
        </w:rPr>
        <w:t>ten</w:t>
      </w:r>
      <w:r w:rsidRPr="00A05F71">
        <w:rPr>
          <w:rFonts w:ascii="Calibri Light" w:hAnsi="Calibri Light" w:cs="Calibri Light"/>
          <w:b/>
          <w:bCs/>
          <w:sz w:val="22"/>
          <w:szCs w:val="22"/>
          <w:lang w:val="en-CA"/>
        </w:rPr>
        <w:t xml:space="preserve"> business days</w:t>
      </w:r>
      <w:r w:rsidRPr="00A05F71">
        <w:rPr>
          <w:rFonts w:ascii="Calibri Light" w:hAnsi="Calibri Light" w:cs="Calibri Light"/>
          <w:bCs/>
          <w:sz w:val="22"/>
          <w:szCs w:val="22"/>
          <w:lang w:val="en-CA"/>
        </w:rPr>
        <w:t xml:space="preserve"> before the agency deadline. Grants Officers will provide administrative review of new grant applications to ensure completeness with agency guidelines and assist with institutional signatures. </w:t>
      </w:r>
    </w:p>
    <w:bookmarkEnd w:id="12"/>
    <w:p w14:paraId="35DB0A88" w14:textId="77777777" w:rsidR="00610594" w:rsidRPr="00A05F71" w:rsidRDefault="00610594" w:rsidP="00610594">
      <w:pPr>
        <w:pStyle w:val="Heading2"/>
        <w:rPr>
          <w:rFonts w:ascii="Calibri Light" w:hAnsi="Calibri Light" w:cs="Calibri Light"/>
          <w:lang w:val="en-CA"/>
        </w:rPr>
      </w:pPr>
      <w:r w:rsidRPr="00A05F71">
        <w:rPr>
          <w:rFonts w:ascii="Calibri Light" w:hAnsi="Calibri Light" w:cs="Calibri Light"/>
          <w:lang w:val="en-CA"/>
        </w:rPr>
        <w:t>Internal Information regarding External Grants</w:t>
      </w:r>
    </w:p>
    <w:p w14:paraId="2F2FC379" w14:textId="3F47F93F" w:rsidR="00610594" w:rsidRPr="00A05F71" w:rsidRDefault="00610594" w:rsidP="00610594">
      <w:pPr>
        <w:spacing w:after="0" w:line="360" w:lineRule="auto"/>
        <w:rPr>
          <w:rFonts w:ascii="Calibri Light" w:hAnsi="Calibri Light" w:cs="Calibri Light"/>
          <w:sz w:val="22"/>
          <w:szCs w:val="22"/>
          <w:lang w:val="en-CA"/>
        </w:rPr>
      </w:pPr>
      <w:r w:rsidRPr="00A05F71">
        <w:rPr>
          <w:rFonts w:ascii="Calibri Light" w:hAnsi="Calibri Light" w:cs="Calibri Light"/>
          <w:sz w:val="22"/>
          <w:szCs w:val="22"/>
          <w:lang w:val="en-CA"/>
        </w:rPr>
        <w:t>Certain funding programs have limitations or specific application requirements. The Office of Research Services will promote specific grants that may include internal competition deadlines or other internal requirements. Faculty are strongly encouraged to review information posted by the ORS and to notify their Faculty Grants Officers regarding the</w:t>
      </w:r>
      <w:r w:rsidR="00180C30" w:rsidRPr="00A05F71">
        <w:rPr>
          <w:rFonts w:ascii="Calibri Light" w:hAnsi="Calibri Light" w:cs="Calibri Light"/>
          <w:sz w:val="22"/>
          <w:szCs w:val="22"/>
          <w:lang w:val="en-CA"/>
        </w:rPr>
        <w:t>ir</w:t>
      </w:r>
      <w:r w:rsidRPr="00A05F71">
        <w:rPr>
          <w:rFonts w:ascii="Calibri Light" w:hAnsi="Calibri Light" w:cs="Calibri Light"/>
          <w:sz w:val="22"/>
          <w:szCs w:val="22"/>
          <w:lang w:val="en-CA"/>
        </w:rPr>
        <w:t xml:space="preserve"> intent to apply.    </w:t>
      </w:r>
    </w:p>
    <w:p w14:paraId="57237BF3" w14:textId="77777777" w:rsidR="00610594" w:rsidRPr="00A05F71" w:rsidRDefault="00610594" w:rsidP="00610594">
      <w:pPr>
        <w:pStyle w:val="Heading2"/>
        <w:spacing w:line="360" w:lineRule="auto"/>
        <w:rPr>
          <w:rFonts w:ascii="Calibri Light" w:hAnsi="Calibri Light" w:cs="Calibri Light"/>
          <w:lang w:val="en-CA"/>
        </w:rPr>
      </w:pPr>
      <w:r w:rsidRPr="00A05F71">
        <w:rPr>
          <w:rFonts w:ascii="Calibri Light" w:hAnsi="Calibri Light" w:cs="Calibri Light"/>
          <w:lang w:val="en-CA"/>
        </w:rPr>
        <w:t>Faculty Grants Officers - Contacts</w:t>
      </w:r>
    </w:p>
    <w:p w14:paraId="356E1B55" w14:textId="0D55DD5A" w:rsidR="00DA4D23" w:rsidRPr="00141F20" w:rsidRDefault="00DA4D23" w:rsidP="00610594">
      <w:pPr>
        <w:spacing w:after="0" w:line="360" w:lineRule="auto"/>
        <w:rPr>
          <w:rFonts w:ascii="Calibri Light" w:hAnsi="Calibri Light" w:cs="Calibri Light"/>
          <w:bCs/>
          <w:sz w:val="22"/>
          <w:szCs w:val="22"/>
          <w:lang w:val="en-CA"/>
        </w:rPr>
      </w:pPr>
      <w:bookmarkStart w:id="13" w:name="_Hlk99309185"/>
      <w:r w:rsidRPr="00FC5157">
        <w:rPr>
          <w:rFonts w:ascii="Calibri Light" w:hAnsi="Calibri Light" w:cs="Calibri Light"/>
          <w:bCs/>
          <w:sz w:val="22"/>
          <w:szCs w:val="22"/>
          <w:lang w:val="en-CA"/>
        </w:rPr>
        <w:t>FBIT,</w:t>
      </w:r>
      <w:r w:rsidR="000F4ED8">
        <w:rPr>
          <w:rFonts w:ascii="Calibri Light" w:hAnsi="Calibri Light" w:cs="Calibri Light"/>
          <w:bCs/>
          <w:sz w:val="22"/>
          <w:szCs w:val="22"/>
          <w:lang w:val="en-CA"/>
        </w:rPr>
        <w:t xml:space="preserve"> </w:t>
      </w:r>
      <w:r w:rsidRPr="00FC5157">
        <w:rPr>
          <w:rFonts w:ascii="Calibri Light" w:hAnsi="Calibri Light" w:cs="Calibri Light"/>
          <w:bCs/>
          <w:sz w:val="22"/>
          <w:szCs w:val="22"/>
          <w:lang w:val="en-CA"/>
        </w:rPr>
        <w:t xml:space="preserve">FSSH, FED – </w:t>
      </w:r>
      <w:hyperlink r:id="rId52" w:history="1">
        <w:r w:rsidRPr="00FC5157">
          <w:rPr>
            <w:rStyle w:val="Hyperlink"/>
            <w:rFonts w:ascii="Calibri Light" w:hAnsi="Calibri Light" w:cs="Calibri Light"/>
            <w:bCs/>
            <w:sz w:val="22"/>
            <w:szCs w:val="22"/>
            <w:lang w:val="en-CA"/>
          </w:rPr>
          <w:t>Ewa Stewart</w:t>
        </w:r>
      </w:hyperlink>
      <w:r w:rsidR="00141F20">
        <w:t xml:space="preserve"> </w:t>
      </w:r>
      <w:r w:rsidR="00141F20">
        <w:rPr>
          <w:rFonts w:ascii="Calibri Light" w:hAnsi="Calibri Light" w:cs="Calibri Light"/>
        </w:rPr>
        <w:t xml:space="preserve">or </w:t>
      </w:r>
      <w:hyperlink r:id="rId53" w:history="1">
        <w:r w:rsidR="00141F20" w:rsidRPr="00141F20">
          <w:rPr>
            <w:rStyle w:val="Hyperlink"/>
            <w:rFonts w:ascii="Calibri Light" w:hAnsi="Calibri Light" w:cs="Calibri Light"/>
          </w:rPr>
          <w:t>Amber Zapletal</w:t>
        </w:r>
      </w:hyperlink>
      <w:r w:rsidR="00141F20">
        <w:rPr>
          <w:rFonts w:ascii="Calibri Light" w:hAnsi="Calibri Light" w:cs="Calibri Light"/>
        </w:rPr>
        <w:t xml:space="preserve"> </w:t>
      </w:r>
      <w:r w:rsidR="00FD0923">
        <w:rPr>
          <w:rFonts w:ascii="Calibri Light" w:hAnsi="Calibri Light" w:cs="Calibri Light"/>
        </w:rPr>
        <w:t>as of May 20</w:t>
      </w:r>
    </w:p>
    <w:p w14:paraId="07570015" w14:textId="07F0A171" w:rsidR="00610594" w:rsidRPr="008C4B86" w:rsidRDefault="00610594" w:rsidP="00610594">
      <w:pPr>
        <w:spacing w:after="0" w:line="360" w:lineRule="auto"/>
        <w:rPr>
          <w:rFonts w:ascii="Calibri Light" w:hAnsi="Calibri Light" w:cs="Calibri Light"/>
          <w:bCs/>
          <w:sz w:val="22"/>
          <w:szCs w:val="22"/>
          <w:lang w:val="fr-CA"/>
        </w:rPr>
      </w:pPr>
      <w:r w:rsidRPr="008C4B86">
        <w:rPr>
          <w:rFonts w:ascii="Calibri Light" w:hAnsi="Calibri Light" w:cs="Calibri Light"/>
          <w:bCs/>
          <w:sz w:val="22"/>
          <w:szCs w:val="22"/>
          <w:lang w:val="fr-CA"/>
        </w:rPr>
        <w:t>FE</w:t>
      </w:r>
      <w:r w:rsidR="0084793C" w:rsidRPr="008C4B86">
        <w:rPr>
          <w:rFonts w:ascii="Calibri Light" w:hAnsi="Calibri Light" w:cs="Calibri Light"/>
          <w:bCs/>
          <w:sz w:val="22"/>
          <w:szCs w:val="22"/>
          <w:lang w:val="fr-CA"/>
        </w:rPr>
        <w:t>AS</w:t>
      </w:r>
      <w:r w:rsidRPr="008C4B86">
        <w:rPr>
          <w:rFonts w:ascii="Calibri Light" w:hAnsi="Calibri Light" w:cs="Calibri Light"/>
          <w:bCs/>
          <w:sz w:val="22"/>
          <w:szCs w:val="22"/>
          <w:lang w:val="fr-CA"/>
        </w:rPr>
        <w:t xml:space="preserve"> – </w:t>
      </w:r>
      <w:hyperlink r:id="rId54" w:history="1">
        <w:r w:rsidR="003F0260" w:rsidRPr="008C4B86">
          <w:rPr>
            <w:rStyle w:val="Hyperlink"/>
            <w:rFonts w:ascii="Calibri Light" w:hAnsi="Calibri Light" w:cs="Calibri Light"/>
            <w:bCs/>
            <w:sz w:val="22"/>
            <w:szCs w:val="22"/>
            <w:lang w:val="fr-CA"/>
          </w:rPr>
          <w:t>Joanne Hui</w:t>
        </w:r>
      </w:hyperlink>
      <w:r w:rsidR="003F0260" w:rsidRPr="008C4B86">
        <w:rPr>
          <w:rFonts w:ascii="Calibri Light" w:hAnsi="Calibri Light" w:cs="Calibri Light"/>
          <w:bCs/>
          <w:sz w:val="22"/>
          <w:szCs w:val="22"/>
          <w:lang w:val="fr-CA"/>
        </w:rPr>
        <w:t xml:space="preserve"> </w:t>
      </w:r>
    </w:p>
    <w:p w14:paraId="2FAAE133" w14:textId="29227B67" w:rsidR="00610594" w:rsidRPr="008C4B86" w:rsidRDefault="00610594" w:rsidP="00610594">
      <w:pPr>
        <w:spacing w:after="0" w:line="360" w:lineRule="auto"/>
        <w:rPr>
          <w:rFonts w:ascii="Calibri Light" w:hAnsi="Calibri Light" w:cs="Calibri Light"/>
          <w:bCs/>
          <w:sz w:val="22"/>
          <w:szCs w:val="22"/>
          <w:lang w:val="fr-CA"/>
        </w:rPr>
      </w:pPr>
      <w:proofErr w:type="spellStart"/>
      <w:r w:rsidRPr="008C4B86">
        <w:rPr>
          <w:rFonts w:ascii="Calibri Light" w:hAnsi="Calibri Light" w:cs="Calibri Light"/>
          <w:bCs/>
          <w:sz w:val="22"/>
          <w:szCs w:val="22"/>
          <w:lang w:val="fr-CA"/>
        </w:rPr>
        <w:t>FHS</w:t>
      </w:r>
      <w:r w:rsidR="00F91152" w:rsidRPr="008C4B86">
        <w:rPr>
          <w:rFonts w:ascii="Calibri Light" w:hAnsi="Calibri Light" w:cs="Calibri Light"/>
          <w:bCs/>
          <w:sz w:val="22"/>
          <w:szCs w:val="22"/>
          <w:lang w:val="fr-CA"/>
        </w:rPr>
        <w:t>ci</w:t>
      </w:r>
      <w:proofErr w:type="spellEnd"/>
      <w:r w:rsidRPr="008C4B86">
        <w:rPr>
          <w:rFonts w:ascii="Calibri Light" w:hAnsi="Calibri Light" w:cs="Calibri Light"/>
          <w:bCs/>
          <w:sz w:val="22"/>
          <w:szCs w:val="22"/>
          <w:lang w:val="fr-CA"/>
        </w:rPr>
        <w:t xml:space="preserve">, </w:t>
      </w:r>
      <w:proofErr w:type="spellStart"/>
      <w:r w:rsidRPr="008C4B86">
        <w:rPr>
          <w:rFonts w:ascii="Calibri Light" w:hAnsi="Calibri Light" w:cs="Calibri Light"/>
          <w:bCs/>
          <w:sz w:val="22"/>
          <w:szCs w:val="22"/>
          <w:lang w:val="fr-CA"/>
        </w:rPr>
        <w:t>FS</w:t>
      </w:r>
      <w:r w:rsidR="00F91152" w:rsidRPr="008C4B86">
        <w:rPr>
          <w:rFonts w:ascii="Calibri Light" w:hAnsi="Calibri Light" w:cs="Calibri Light"/>
          <w:bCs/>
          <w:sz w:val="22"/>
          <w:szCs w:val="22"/>
          <w:lang w:val="fr-CA"/>
        </w:rPr>
        <w:t>ci</w:t>
      </w:r>
      <w:proofErr w:type="spellEnd"/>
      <w:r w:rsidRPr="008C4B86">
        <w:rPr>
          <w:rFonts w:ascii="Calibri Light" w:hAnsi="Calibri Light" w:cs="Calibri Light"/>
          <w:bCs/>
          <w:sz w:val="22"/>
          <w:szCs w:val="22"/>
          <w:lang w:val="fr-CA"/>
        </w:rPr>
        <w:t xml:space="preserve"> – </w:t>
      </w:r>
      <w:hyperlink r:id="rId55" w:history="1">
        <w:r w:rsidRPr="008C4B86">
          <w:rPr>
            <w:rStyle w:val="Hyperlink"/>
            <w:rFonts w:ascii="Calibri Light" w:hAnsi="Calibri Light" w:cs="Calibri Light"/>
            <w:bCs/>
            <w:sz w:val="22"/>
            <w:szCs w:val="22"/>
            <w:lang w:val="fr-CA"/>
          </w:rPr>
          <w:t>Raluca Dubrowski</w:t>
        </w:r>
      </w:hyperlink>
      <w:r w:rsidRPr="008C4B86">
        <w:rPr>
          <w:rFonts w:ascii="Calibri Light" w:hAnsi="Calibri Light" w:cs="Calibri Light"/>
          <w:bCs/>
          <w:sz w:val="22"/>
          <w:szCs w:val="22"/>
          <w:lang w:val="fr-CA"/>
        </w:rPr>
        <w:t xml:space="preserve"> </w:t>
      </w:r>
    </w:p>
    <w:p w14:paraId="0DEA620A" w14:textId="77777777" w:rsidR="00D95337" w:rsidRPr="00A05F71" w:rsidRDefault="00D95337" w:rsidP="00D95337">
      <w:pPr>
        <w:pStyle w:val="Heading1"/>
        <w:rPr>
          <w:rFonts w:ascii="Calibri Light" w:hAnsi="Calibri Light" w:cs="Calibri Light"/>
          <w:lang w:val="en-CA"/>
        </w:rPr>
      </w:pPr>
      <w:bookmarkStart w:id="14" w:name="_Resources"/>
      <w:bookmarkEnd w:id="13"/>
      <w:bookmarkEnd w:id="14"/>
      <w:r w:rsidRPr="00A05F71">
        <w:rPr>
          <w:rFonts w:ascii="Calibri Light" w:hAnsi="Calibri Light" w:cs="Calibri Light"/>
          <w:lang w:val="en-CA"/>
        </w:rPr>
        <w:t>Resources</w:t>
      </w:r>
    </w:p>
    <w:p w14:paraId="75B455EB" w14:textId="77777777" w:rsidR="00D95337" w:rsidRPr="00A05F71" w:rsidRDefault="00D95337" w:rsidP="00610594">
      <w:pPr>
        <w:spacing w:after="0" w:line="240" w:lineRule="auto"/>
        <w:rPr>
          <w:rFonts w:ascii="Calibri Light" w:hAnsi="Calibri Light" w:cs="Calibri Light"/>
          <w:bCs/>
          <w:sz w:val="22"/>
          <w:szCs w:val="22"/>
          <w:lang w:val="en-CA"/>
        </w:rPr>
      </w:pPr>
    </w:p>
    <w:p w14:paraId="225119A0" w14:textId="77777777" w:rsidR="00D95337" w:rsidRPr="00A05F71" w:rsidRDefault="00D95337" w:rsidP="00723505">
      <w:pPr>
        <w:pStyle w:val="Heading2"/>
        <w:spacing w:before="0"/>
        <w:rPr>
          <w:rFonts w:ascii="Calibri Light" w:hAnsi="Calibri Light" w:cs="Calibri Light"/>
          <w:lang w:val="en-CA"/>
        </w:rPr>
      </w:pPr>
      <w:bookmarkStart w:id="15" w:name="_National_Security_Guidelines"/>
      <w:bookmarkEnd w:id="15"/>
      <w:r w:rsidRPr="00A05F71">
        <w:rPr>
          <w:rFonts w:ascii="Calibri Light" w:hAnsi="Calibri Light" w:cs="Calibri Light"/>
          <w:lang w:val="en-CA"/>
        </w:rPr>
        <w:t>National Security Guidelines</w:t>
      </w:r>
    </w:p>
    <w:p w14:paraId="632F09A1" w14:textId="6AF58429" w:rsidR="00D95337" w:rsidRPr="00A05F71" w:rsidRDefault="00D95337" w:rsidP="00ED7BB6">
      <w:pPr>
        <w:pStyle w:val="ListParagraph"/>
        <w:numPr>
          <w:ilvl w:val="0"/>
          <w:numId w:val="21"/>
        </w:numPr>
        <w:spacing w:after="0" w:line="240" w:lineRule="auto"/>
        <w:rPr>
          <w:rFonts w:ascii="Calibri Light" w:hAnsi="Calibri Light" w:cs="Calibri Light"/>
          <w:bCs/>
          <w:sz w:val="22"/>
          <w:szCs w:val="22"/>
          <w:lang w:val="en-CA"/>
        </w:rPr>
      </w:pPr>
      <w:r w:rsidRPr="00A05F71">
        <w:rPr>
          <w:rFonts w:ascii="Calibri Light" w:hAnsi="Calibri Light" w:cs="Calibri Light"/>
          <w:bCs/>
          <w:sz w:val="22"/>
          <w:szCs w:val="22"/>
          <w:lang w:val="en-CA"/>
        </w:rPr>
        <w:t xml:space="preserve">NSERC Alliance – </w:t>
      </w:r>
      <w:hyperlink r:id="rId56" w:history="1">
        <w:r w:rsidRPr="00A05F71">
          <w:rPr>
            <w:rStyle w:val="Hyperlink"/>
            <w:rFonts w:ascii="Calibri Light" w:hAnsi="Calibri Light" w:cs="Calibri Light"/>
            <w:bCs/>
            <w:sz w:val="22"/>
            <w:szCs w:val="22"/>
            <w:lang w:val="en-CA"/>
          </w:rPr>
          <w:t>Press Release – Jul 2021</w:t>
        </w:r>
      </w:hyperlink>
      <w:r w:rsidR="00610594" w:rsidRPr="00A05F71">
        <w:rPr>
          <w:rFonts w:ascii="Calibri Light" w:hAnsi="Calibri Light" w:cs="Calibri Light"/>
          <w:bCs/>
          <w:sz w:val="22"/>
          <w:szCs w:val="22"/>
          <w:lang w:val="en-CA"/>
        </w:rPr>
        <w:t xml:space="preserve"> / </w:t>
      </w:r>
      <w:hyperlink w:anchor="_New_National_Security" w:history="1">
        <w:r w:rsidRPr="00A05F71">
          <w:rPr>
            <w:rStyle w:val="Hyperlink"/>
            <w:rFonts w:ascii="Calibri Light" w:hAnsi="Calibri Light" w:cs="Calibri Light"/>
            <w:bCs/>
            <w:sz w:val="22"/>
            <w:szCs w:val="22"/>
            <w:lang w:val="en-CA"/>
          </w:rPr>
          <w:t>ORS Information on Security Guidelines and FAQ</w:t>
        </w:r>
      </w:hyperlink>
    </w:p>
    <w:p w14:paraId="1E915B34" w14:textId="77777777" w:rsidR="00D95337" w:rsidRPr="00A05F71" w:rsidRDefault="00D95337" w:rsidP="00723505">
      <w:pPr>
        <w:spacing w:after="0" w:line="240" w:lineRule="auto"/>
        <w:rPr>
          <w:rFonts w:ascii="Calibri Light" w:hAnsi="Calibri Light" w:cs="Calibri Light"/>
          <w:bCs/>
          <w:sz w:val="22"/>
          <w:szCs w:val="22"/>
          <w:lang w:val="en-CA"/>
        </w:rPr>
      </w:pPr>
    </w:p>
    <w:p w14:paraId="49649B14" w14:textId="77777777" w:rsidR="00D95337" w:rsidRPr="00A05F71" w:rsidRDefault="00D95337" w:rsidP="00723505">
      <w:pPr>
        <w:pStyle w:val="Heading2"/>
        <w:spacing w:before="0"/>
        <w:rPr>
          <w:rFonts w:ascii="Calibri Light" w:hAnsi="Calibri Light" w:cs="Calibri Light"/>
          <w:lang w:val="en-CA"/>
        </w:rPr>
      </w:pPr>
      <w:r w:rsidRPr="00A05F71">
        <w:rPr>
          <w:rFonts w:ascii="Calibri Light" w:hAnsi="Calibri Light" w:cs="Calibri Light"/>
          <w:lang w:val="en-CA"/>
        </w:rPr>
        <w:t xml:space="preserve">Tri-Agency </w:t>
      </w:r>
    </w:p>
    <w:p w14:paraId="559DA3AB" w14:textId="1FA6D9DB" w:rsidR="00D95337" w:rsidRPr="00A05F71" w:rsidRDefault="00D95337" w:rsidP="00ED7BB6">
      <w:pPr>
        <w:pStyle w:val="ListParagraph"/>
        <w:numPr>
          <w:ilvl w:val="0"/>
          <w:numId w:val="21"/>
        </w:numPr>
        <w:spacing w:after="0" w:line="240" w:lineRule="auto"/>
        <w:rPr>
          <w:rFonts w:ascii="Calibri Light" w:hAnsi="Calibri Light" w:cs="Calibri Light"/>
          <w:bCs/>
          <w:sz w:val="22"/>
          <w:szCs w:val="22"/>
          <w:lang w:val="en-CA"/>
        </w:rPr>
      </w:pPr>
      <w:r w:rsidRPr="00A05F71">
        <w:rPr>
          <w:rFonts w:ascii="Calibri Light" w:hAnsi="Calibri Light" w:cs="Calibri Light"/>
          <w:bCs/>
          <w:sz w:val="22"/>
          <w:szCs w:val="22"/>
          <w:lang w:val="en-CA"/>
        </w:rPr>
        <w:t xml:space="preserve">Data Management </w:t>
      </w:r>
      <w:hyperlink r:id="rId57" w:history="1">
        <w:r w:rsidRPr="00A05F71">
          <w:rPr>
            <w:rStyle w:val="Hyperlink"/>
            <w:rFonts w:ascii="Calibri Light" w:hAnsi="Calibri Light" w:cs="Calibri Light"/>
            <w:bCs/>
            <w:sz w:val="22"/>
            <w:szCs w:val="22"/>
            <w:lang w:val="en-CA"/>
          </w:rPr>
          <w:t>Policy</w:t>
        </w:r>
      </w:hyperlink>
      <w:r w:rsidRPr="00A05F71">
        <w:rPr>
          <w:rFonts w:ascii="Calibri Light" w:hAnsi="Calibri Light" w:cs="Calibri Light"/>
          <w:bCs/>
          <w:sz w:val="22"/>
          <w:szCs w:val="22"/>
          <w:lang w:val="en-CA"/>
        </w:rPr>
        <w:t xml:space="preserve"> and </w:t>
      </w:r>
      <w:hyperlink r:id="rId58" w:history="1">
        <w:r w:rsidRPr="00A05F71">
          <w:rPr>
            <w:rStyle w:val="Hyperlink"/>
            <w:rFonts w:ascii="Calibri Light" w:hAnsi="Calibri Light" w:cs="Calibri Light"/>
            <w:bCs/>
            <w:sz w:val="22"/>
            <w:szCs w:val="22"/>
            <w:lang w:val="en-CA"/>
          </w:rPr>
          <w:t>FAQ</w:t>
        </w:r>
      </w:hyperlink>
      <w:r w:rsidR="00610594" w:rsidRPr="00A05F71">
        <w:rPr>
          <w:rFonts w:ascii="Calibri Light" w:hAnsi="Calibri Light" w:cs="Calibri Light"/>
          <w:bCs/>
          <w:sz w:val="22"/>
          <w:szCs w:val="22"/>
          <w:lang w:val="en-CA"/>
        </w:rPr>
        <w:t xml:space="preserve"> / </w:t>
      </w:r>
      <w:r w:rsidRPr="00A05F71">
        <w:rPr>
          <w:rFonts w:ascii="Calibri Light" w:hAnsi="Calibri Light" w:cs="Calibri Light"/>
          <w:bCs/>
          <w:sz w:val="22"/>
          <w:szCs w:val="22"/>
          <w:lang w:val="en-CA"/>
        </w:rPr>
        <w:t xml:space="preserve">Guide on </w:t>
      </w:r>
      <w:hyperlink r:id="rId59" w:history="1">
        <w:r w:rsidRPr="00A05F71">
          <w:rPr>
            <w:rStyle w:val="Hyperlink"/>
            <w:rFonts w:ascii="Calibri Light" w:hAnsi="Calibri Light" w:cs="Calibri Light"/>
            <w:bCs/>
            <w:sz w:val="22"/>
            <w:szCs w:val="22"/>
            <w:lang w:val="en-CA"/>
          </w:rPr>
          <w:t>Financial Administration</w:t>
        </w:r>
      </w:hyperlink>
    </w:p>
    <w:p w14:paraId="1B9CC38B" w14:textId="0AD3CD65" w:rsidR="00D95337" w:rsidRPr="00A05F71" w:rsidRDefault="00D95337" w:rsidP="00723505">
      <w:pPr>
        <w:spacing w:after="0" w:line="240" w:lineRule="auto"/>
        <w:rPr>
          <w:rFonts w:ascii="Calibri Light" w:hAnsi="Calibri Light" w:cs="Calibri Light"/>
          <w:bCs/>
          <w:sz w:val="22"/>
          <w:szCs w:val="22"/>
          <w:lang w:val="en-CA"/>
        </w:rPr>
      </w:pPr>
    </w:p>
    <w:p w14:paraId="7A7B46D9" w14:textId="28D72167" w:rsidR="00723505" w:rsidRPr="00A05F71" w:rsidRDefault="00723505" w:rsidP="00723505">
      <w:pPr>
        <w:pStyle w:val="Heading2"/>
        <w:spacing w:before="0"/>
        <w:rPr>
          <w:rFonts w:ascii="Calibri Light" w:hAnsi="Calibri Light" w:cs="Calibri Light"/>
          <w:lang w:val="en-CA"/>
        </w:rPr>
      </w:pPr>
      <w:r w:rsidRPr="00A05F71">
        <w:rPr>
          <w:rFonts w:ascii="Calibri Light" w:hAnsi="Calibri Light" w:cs="Calibri Light"/>
          <w:lang w:val="en-CA"/>
        </w:rPr>
        <w:t>NFRF</w:t>
      </w:r>
    </w:p>
    <w:p w14:paraId="602939AB" w14:textId="0E0555BA" w:rsidR="00723505" w:rsidRPr="00A05F71" w:rsidRDefault="00723505" w:rsidP="00ED7BB6">
      <w:pPr>
        <w:pStyle w:val="ListParagraph"/>
        <w:numPr>
          <w:ilvl w:val="0"/>
          <w:numId w:val="21"/>
        </w:numPr>
        <w:spacing w:after="0" w:line="240" w:lineRule="auto"/>
        <w:rPr>
          <w:rFonts w:ascii="Calibri Light" w:hAnsi="Calibri Light" w:cs="Calibri Light"/>
          <w:bCs/>
          <w:sz w:val="22"/>
          <w:szCs w:val="22"/>
          <w:lang w:val="en-CA"/>
        </w:rPr>
      </w:pPr>
      <w:hyperlink r:id="rId60" w:history="1">
        <w:r w:rsidRPr="00A05F71">
          <w:rPr>
            <w:rStyle w:val="Hyperlink"/>
            <w:rFonts w:ascii="Calibri Light" w:hAnsi="Calibri Light" w:cs="Calibri Light"/>
            <w:bCs/>
            <w:sz w:val="22"/>
            <w:szCs w:val="22"/>
            <w:lang w:val="en-CA"/>
          </w:rPr>
          <w:t>Research Stories</w:t>
        </w:r>
      </w:hyperlink>
    </w:p>
    <w:p w14:paraId="68067EF7" w14:textId="7DB683A1" w:rsidR="00D95337" w:rsidRPr="00A05F71" w:rsidRDefault="00D95337" w:rsidP="00723505">
      <w:pPr>
        <w:pStyle w:val="Heading2"/>
        <w:spacing w:before="0"/>
        <w:rPr>
          <w:rFonts w:ascii="Calibri Light" w:hAnsi="Calibri Light" w:cs="Calibri Light"/>
          <w:lang w:val="en-CA"/>
        </w:rPr>
      </w:pPr>
      <w:r w:rsidRPr="00A05F71">
        <w:rPr>
          <w:rFonts w:ascii="Calibri Light" w:hAnsi="Calibri Light" w:cs="Calibri Light"/>
          <w:lang w:val="en-CA"/>
        </w:rPr>
        <w:t>SSHRC</w:t>
      </w:r>
    </w:p>
    <w:p w14:paraId="61D05693" w14:textId="23A07BA0" w:rsidR="00D95337" w:rsidRPr="00A05F71" w:rsidRDefault="00D95337" w:rsidP="00ED7BB6">
      <w:pPr>
        <w:pStyle w:val="ListParagraph"/>
        <w:numPr>
          <w:ilvl w:val="0"/>
          <w:numId w:val="21"/>
        </w:numPr>
        <w:spacing w:after="0" w:line="240" w:lineRule="auto"/>
        <w:rPr>
          <w:rFonts w:ascii="Calibri Light" w:hAnsi="Calibri Light" w:cs="Calibri Light"/>
          <w:bCs/>
          <w:sz w:val="22"/>
          <w:szCs w:val="22"/>
          <w:lang w:val="en-CA"/>
        </w:rPr>
      </w:pPr>
      <w:hyperlink r:id="rId61" w:history="1">
        <w:r w:rsidRPr="00A05F71">
          <w:rPr>
            <w:rStyle w:val="Hyperlink"/>
            <w:rFonts w:ascii="Calibri Light" w:hAnsi="Calibri Light" w:cs="Calibri Light"/>
            <w:bCs/>
            <w:sz w:val="22"/>
            <w:szCs w:val="22"/>
          </w:rPr>
          <w:t>News Room</w:t>
        </w:r>
      </w:hyperlink>
      <w:r w:rsidR="00610594" w:rsidRPr="00A05F71">
        <w:rPr>
          <w:rStyle w:val="Hyperlink"/>
          <w:rFonts w:ascii="Calibri Light" w:hAnsi="Calibri Light" w:cs="Calibri Light"/>
          <w:bCs/>
          <w:sz w:val="22"/>
          <w:szCs w:val="22"/>
          <w:u w:val="none"/>
        </w:rPr>
        <w:t xml:space="preserve"> </w:t>
      </w:r>
      <w:r w:rsidR="00610594" w:rsidRPr="00A05F71">
        <w:rPr>
          <w:rFonts w:ascii="Calibri Light" w:hAnsi="Calibri Light" w:cs="Calibri Light"/>
          <w:bCs/>
          <w:sz w:val="22"/>
          <w:szCs w:val="22"/>
          <w:lang w:val="en-CA"/>
        </w:rPr>
        <w:t xml:space="preserve">/ </w:t>
      </w:r>
      <w:hyperlink r:id="rId62" w:history="1">
        <w:r w:rsidRPr="00A05F71">
          <w:rPr>
            <w:rStyle w:val="Hyperlink"/>
            <w:rFonts w:ascii="Calibri Light" w:hAnsi="Calibri Light" w:cs="Calibri Light"/>
            <w:bCs/>
            <w:sz w:val="22"/>
            <w:szCs w:val="22"/>
            <w:lang w:val="en-CA"/>
          </w:rPr>
          <w:t>Forms</w:t>
        </w:r>
      </w:hyperlink>
      <w:r w:rsidR="00610594" w:rsidRPr="00A05F71">
        <w:rPr>
          <w:rFonts w:ascii="Calibri Light" w:hAnsi="Calibri Light" w:cs="Calibri Light"/>
          <w:bCs/>
          <w:sz w:val="22"/>
          <w:szCs w:val="22"/>
          <w:lang w:val="en-CA"/>
        </w:rPr>
        <w:t xml:space="preserve"> / </w:t>
      </w:r>
      <w:hyperlink r:id="rId63" w:history="1">
        <w:r w:rsidRPr="00A05F71">
          <w:rPr>
            <w:rStyle w:val="Hyperlink"/>
            <w:rFonts w:ascii="Calibri Light" w:hAnsi="Calibri Light" w:cs="Calibri Light"/>
            <w:bCs/>
            <w:sz w:val="22"/>
            <w:szCs w:val="22"/>
            <w:lang w:val="en-CA"/>
          </w:rPr>
          <w:t>Funding opportunities</w:t>
        </w:r>
      </w:hyperlink>
      <w:r w:rsidR="00610594" w:rsidRPr="00A05F71">
        <w:rPr>
          <w:rFonts w:ascii="Calibri Light" w:hAnsi="Calibri Light" w:cs="Calibri Light"/>
          <w:bCs/>
          <w:sz w:val="22"/>
          <w:szCs w:val="22"/>
          <w:lang w:val="en-CA"/>
        </w:rPr>
        <w:t xml:space="preserve"> / </w:t>
      </w:r>
      <w:hyperlink r:id="rId64" w:history="1">
        <w:r w:rsidRPr="00A05F71">
          <w:rPr>
            <w:rStyle w:val="Hyperlink"/>
            <w:rFonts w:ascii="Calibri Light" w:hAnsi="Calibri Light" w:cs="Calibri Light"/>
            <w:bCs/>
            <w:sz w:val="22"/>
            <w:szCs w:val="22"/>
            <w:lang w:val="en-CA"/>
          </w:rPr>
          <w:t>Competition Results</w:t>
        </w:r>
      </w:hyperlink>
    </w:p>
    <w:p w14:paraId="10962085" w14:textId="77777777" w:rsidR="00D95337" w:rsidRPr="00A05F71" w:rsidRDefault="00D95337" w:rsidP="00723505">
      <w:pPr>
        <w:spacing w:after="0" w:line="240" w:lineRule="auto"/>
        <w:rPr>
          <w:rFonts w:ascii="Calibri Light" w:hAnsi="Calibri Light" w:cs="Calibri Light"/>
          <w:bCs/>
          <w:sz w:val="22"/>
          <w:szCs w:val="22"/>
          <w:lang w:val="en-CA"/>
        </w:rPr>
      </w:pPr>
    </w:p>
    <w:p w14:paraId="6A6A3CFF" w14:textId="77777777" w:rsidR="00D95337" w:rsidRPr="00A05F71" w:rsidRDefault="00D95337" w:rsidP="00723505">
      <w:pPr>
        <w:pStyle w:val="Heading2"/>
        <w:spacing w:before="0"/>
        <w:rPr>
          <w:rFonts w:ascii="Calibri Light" w:hAnsi="Calibri Light" w:cs="Calibri Light"/>
          <w:lang w:val="en-CA"/>
        </w:rPr>
      </w:pPr>
      <w:r w:rsidRPr="00A05F71">
        <w:rPr>
          <w:rFonts w:ascii="Calibri Light" w:hAnsi="Calibri Light" w:cs="Calibri Light"/>
          <w:lang w:val="en-CA"/>
        </w:rPr>
        <w:t xml:space="preserve">NSERC </w:t>
      </w:r>
    </w:p>
    <w:p w14:paraId="4036DAD0" w14:textId="043E9864" w:rsidR="00D95337" w:rsidRPr="00A05F71" w:rsidRDefault="00D95337" w:rsidP="00ED7BB6">
      <w:pPr>
        <w:pStyle w:val="ListParagraph"/>
        <w:numPr>
          <w:ilvl w:val="0"/>
          <w:numId w:val="21"/>
        </w:numPr>
        <w:spacing w:after="0" w:line="240" w:lineRule="auto"/>
        <w:rPr>
          <w:rStyle w:val="Hyperlink"/>
          <w:rFonts w:ascii="Calibri Light" w:hAnsi="Calibri Light" w:cs="Calibri Light"/>
          <w:bCs/>
          <w:color w:val="auto"/>
          <w:sz w:val="22"/>
          <w:szCs w:val="22"/>
          <w:u w:val="none"/>
          <w:lang w:val="en-CA"/>
        </w:rPr>
      </w:pPr>
      <w:hyperlink r:id="rId65" w:history="1">
        <w:r w:rsidRPr="00A05F71">
          <w:rPr>
            <w:rStyle w:val="Hyperlink"/>
            <w:rFonts w:ascii="Calibri Light" w:hAnsi="Calibri Light" w:cs="Calibri Light"/>
            <w:bCs/>
            <w:sz w:val="22"/>
            <w:szCs w:val="22"/>
            <w:lang w:val="en-CA"/>
          </w:rPr>
          <w:t>Latest News</w:t>
        </w:r>
      </w:hyperlink>
      <w:r w:rsidR="00610594" w:rsidRPr="00A05F71">
        <w:rPr>
          <w:rFonts w:ascii="Calibri Light" w:hAnsi="Calibri Light" w:cs="Calibri Light"/>
          <w:bCs/>
          <w:sz w:val="22"/>
          <w:szCs w:val="22"/>
          <w:lang w:val="en-CA"/>
        </w:rPr>
        <w:t xml:space="preserve"> / </w:t>
      </w:r>
      <w:r w:rsidRPr="00A05F71">
        <w:rPr>
          <w:rFonts w:ascii="Calibri Light" w:hAnsi="Calibri Light" w:cs="Calibri Light"/>
          <w:bCs/>
          <w:sz w:val="22"/>
          <w:szCs w:val="22"/>
          <w:lang w:val="en-CA"/>
        </w:rPr>
        <w:t xml:space="preserve">2030 Strategic Plan – </w:t>
      </w:r>
      <w:hyperlink r:id="rId66" w:history="1">
        <w:r w:rsidRPr="00A05F71">
          <w:rPr>
            <w:rStyle w:val="Hyperlink"/>
            <w:rFonts w:ascii="Calibri Light" w:hAnsi="Calibri Light" w:cs="Calibri Light"/>
            <w:bCs/>
            <w:sz w:val="22"/>
            <w:szCs w:val="22"/>
            <w:lang w:val="en-CA"/>
          </w:rPr>
          <w:t>Engaging Stakeholders</w:t>
        </w:r>
      </w:hyperlink>
      <w:r w:rsidR="00610594" w:rsidRPr="00A05F71">
        <w:rPr>
          <w:rFonts w:ascii="Calibri Light" w:hAnsi="Calibri Light" w:cs="Calibri Light"/>
          <w:bCs/>
          <w:sz w:val="22"/>
          <w:szCs w:val="22"/>
          <w:lang w:val="en-CA"/>
        </w:rPr>
        <w:t xml:space="preserve"> / </w:t>
      </w:r>
      <w:hyperlink r:id="rId67" w:history="1">
        <w:r w:rsidRPr="00A05F71">
          <w:rPr>
            <w:rStyle w:val="Hyperlink"/>
            <w:rFonts w:ascii="Calibri Light" w:hAnsi="Calibri Light" w:cs="Calibri Light"/>
            <w:bCs/>
            <w:sz w:val="22"/>
            <w:szCs w:val="22"/>
            <w:lang w:val="en-CA"/>
          </w:rPr>
          <w:t>NSERC Interactive Dashboard</w:t>
        </w:r>
      </w:hyperlink>
      <w:r w:rsidR="00610594" w:rsidRPr="00A05F71">
        <w:rPr>
          <w:rFonts w:ascii="Calibri Light" w:hAnsi="Calibri Light" w:cs="Calibri Light"/>
          <w:bCs/>
          <w:sz w:val="22"/>
          <w:szCs w:val="22"/>
          <w:lang w:val="en-CA"/>
        </w:rPr>
        <w:t xml:space="preserve"> / </w:t>
      </w:r>
      <w:r w:rsidRPr="00A05F71">
        <w:rPr>
          <w:rFonts w:ascii="Calibri Light" w:hAnsi="Calibri Light" w:cs="Calibri Light"/>
          <w:bCs/>
          <w:sz w:val="22"/>
          <w:szCs w:val="22"/>
          <w:lang w:val="en-CA"/>
        </w:rPr>
        <w:fldChar w:fldCharType="begin"/>
      </w:r>
      <w:r w:rsidRPr="00A05F71">
        <w:rPr>
          <w:rFonts w:ascii="Calibri Light" w:hAnsi="Calibri Light" w:cs="Calibri Light"/>
          <w:bCs/>
          <w:sz w:val="22"/>
          <w:szCs w:val="22"/>
          <w:lang w:val="en-CA"/>
        </w:rPr>
        <w:instrText xml:space="preserve"> HYPERLINK "https://www.nserc-crsng.gc.ca/Media-Media/NewsDetail-DetailNouvelles_eng.asp?ID=1139" </w:instrText>
      </w:r>
      <w:r w:rsidRPr="00A05F71">
        <w:rPr>
          <w:rFonts w:ascii="Calibri Light" w:hAnsi="Calibri Light" w:cs="Calibri Light"/>
          <w:bCs/>
          <w:sz w:val="22"/>
          <w:szCs w:val="22"/>
          <w:lang w:val="en-CA"/>
        </w:rPr>
      </w:r>
      <w:r w:rsidRPr="00A05F71">
        <w:rPr>
          <w:rFonts w:ascii="Calibri Light" w:hAnsi="Calibri Light" w:cs="Calibri Light"/>
          <w:bCs/>
          <w:sz w:val="22"/>
          <w:szCs w:val="22"/>
          <w:lang w:val="en-CA"/>
        </w:rPr>
        <w:fldChar w:fldCharType="separate"/>
      </w:r>
      <w:r w:rsidRPr="00A05F71">
        <w:rPr>
          <w:rStyle w:val="Hyperlink"/>
          <w:rFonts w:ascii="Calibri Light" w:hAnsi="Calibri Light" w:cs="Calibri Light"/>
          <w:bCs/>
          <w:sz w:val="22"/>
          <w:szCs w:val="22"/>
          <w:lang w:val="en-CA"/>
        </w:rPr>
        <w:t>Covid Updates</w:t>
      </w:r>
    </w:p>
    <w:p w14:paraId="12EF5B30" w14:textId="5CF6F32A" w:rsidR="00D95337" w:rsidRPr="00A05F71" w:rsidRDefault="00D95337" w:rsidP="00723505">
      <w:pPr>
        <w:spacing w:after="0" w:line="240" w:lineRule="auto"/>
        <w:rPr>
          <w:rFonts w:ascii="Calibri Light" w:hAnsi="Calibri Light" w:cs="Calibri Light"/>
          <w:bCs/>
          <w:sz w:val="22"/>
          <w:szCs w:val="22"/>
          <w:lang w:val="en-CA"/>
        </w:rPr>
      </w:pPr>
      <w:r w:rsidRPr="00A05F71">
        <w:rPr>
          <w:rFonts w:ascii="Calibri Light" w:hAnsi="Calibri Light" w:cs="Calibri Light"/>
          <w:bCs/>
          <w:sz w:val="22"/>
          <w:szCs w:val="22"/>
          <w:lang w:val="en-CA"/>
        </w:rPr>
        <w:fldChar w:fldCharType="end"/>
      </w:r>
    </w:p>
    <w:p w14:paraId="0389FCFC" w14:textId="77777777" w:rsidR="00D95337" w:rsidRPr="00A05F71" w:rsidRDefault="00D95337" w:rsidP="00723505">
      <w:pPr>
        <w:pStyle w:val="Heading2"/>
        <w:spacing w:before="0"/>
        <w:rPr>
          <w:rFonts w:ascii="Calibri Light" w:hAnsi="Calibri Light" w:cs="Calibri Light"/>
          <w:lang w:val="en-CA"/>
        </w:rPr>
      </w:pPr>
      <w:r w:rsidRPr="00A05F71">
        <w:rPr>
          <w:rFonts w:ascii="Calibri Light" w:hAnsi="Calibri Light" w:cs="Calibri Light"/>
          <w:lang w:val="en-CA"/>
        </w:rPr>
        <w:t xml:space="preserve">CIHR </w:t>
      </w:r>
    </w:p>
    <w:p w14:paraId="2316DE5F" w14:textId="1058154D" w:rsidR="00D95337" w:rsidRPr="00A05F71" w:rsidRDefault="00D95337" w:rsidP="00ED7BB6">
      <w:pPr>
        <w:pStyle w:val="ListParagraph"/>
        <w:numPr>
          <w:ilvl w:val="0"/>
          <w:numId w:val="21"/>
        </w:numPr>
        <w:spacing w:after="0" w:line="360" w:lineRule="auto"/>
        <w:rPr>
          <w:rFonts w:ascii="Calibri Light" w:hAnsi="Calibri Light" w:cs="Calibri Light"/>
          <w:bCs/>
          <w:sz w:val="22"/>
          <w:szCs w:val="22"/>
          <w:lang w:val="en-CA"/>
        </w:rPr>
      </w:pPr>
      <w:hyperlink r:id="rId68" w:history="1">
        <w:r w:rsidRPr="00A05F71">
          <w:rPr>
            <w:rStyle w:val="Hyperlink"/>
            <w:rFonts w:ascii="Calibri Light" w:hAnsi="Calibri Light" w:cs="Calibri Light"/>
            <w:bCs/>
            <w:sz w:val="22"/>
            <w:szCs w:val="22"/>
            <w:lang w:val="en-CA"/>
          </w:rPr>
          <w:t>Application Administration Guide</w:t>
        </w:r>
      </w:hyperlink>
      <w:r w:rsidR="00610594" w:rsidRPr="00A05F71">
        <w:rPr>
          <w:rFonts w:ascii="Calibri Light" w:hAnsi="Calibri Light" w:cs="Calibri Light"/>
          <w:bCs/>
          <w:sz w:val="22"/>
          <w:szCs w:val="22"/>
          <w:lang w:val="en-CA"/>
        </w:rPr>
        <w:t xml:space="preserve"> / </w:t>
      </w:r>
      <w:hyperlink r:id="rId69" w:history="1">
        <w:r w:rsidRPr="00A05F71">
          <w:rPr>
            <w:rStyle w:val="Hyperlink"/>
            <w:rFonts w:ascii="Calibri Light" w:hAnsi="Calibri Light" w:cs="Calibri Light"/>
            <w:bCs/>
            <w:sz w:val="22"/>
            <w:szCs w:val="22"/>
            <w:lang w:val="en-CA"/>
          </w:rPr>
          <w:t>Policy on Identical and Essentially Identical applications</w:t>
        </w:r>
      </w:hyperlink>
      <w:r w:rsidRPr="00A05F71">
        <w:rPr>
          <w:rFonts w:ascii="Calibri Light" w:hAnsi="Calibri Light" w:cs="Calibri Light"/>
          <w:bCs/>
          <w:sz w:val="22"/>
          <w:szCs w:val="22"/>
          <w:lang w:val="en-CA"/>
        </w:rPr>
        <w:t xml:space="preserve"> </w:t>
      </w:r>
    </w:p>
    <w:p w14:paraId="095D6264" w14:textId="5EB37E77" w:rsidR="00D95337" w:rsidRPr="00A05F71" w:rsidRDefault="00D95337" w:rsidP="00ED7BB6">
      <w:pPr>
        <w:pStyle w:val="ListParagraph"/>
        <w:numPr>
          <w:ilvl w:val="0"/>
          <w:numId w:val="21"/>
        </w:numPr>
        <w:spacing w:after="0" w:line="360" w:lineRule="auto"/>
        <w:rPr>
          <w:rStyle w:val="Hyperlink"/>
          <w:rFonts w:ascii="Calibri Light" w:hAnsi="Calibri Light" w:cs="Calibri Light"/>
          <w:bCs/>
          <w:sz w:val="22"/>
          <w:szCs w:val="22"/>
          <w:lang w:val="en-CA"/>
        </w:rPr>
      </w:pPr>
      <w:hyperlink r:id="rId70" w:history="1">
        <w:r w:rsidRPr="00A05F71">
          <w:rPr>
            <w:rStyle w:val="Hyperlink"/>
            <w:rFonts w:ascii="Calibri Light" w:hAnsi="Calibri Light" w:cs="Calibri Light"/>
            <w:bCs/>
            <w:sz w:val="22"/>
            <w:szCs w:val="22"/>
            <w:lang w:val="en-CA"/>
          </w:rPr>
          <w:t>CIHR Funding opportunities</w:t>
        </w:r>
      </w:hyperlink>
    </w:p>
    <w:p w14:paraId="0C4EAA35" w14:textId="555CEC47" w:rsidR="00507B39" w:rsidRPr="00A05F71" w:rsidRDefault="00507B39" w:rsidP="00ED7BB6">
      <w:pPr>
        <w:pStyle w:val="ListParagraph"/>
        <w:numPr>
          <w:ilvl w:val="0"/>
          <w:numId w:val="21"/>
        </w:numPr>
        <w:spacing w:after="0" w:line="360" w:lineRule="auto"/>
        <w:rPr>
          <w:rStyle w:val="Hyperlink"/>
          <w:rFonts w:ascii="Calibri Light" w:hAnsi="Calibri Light" w:cs="Calibri Light"/>
          <w:bCs/>
          <w:sz w:val="22"/>
          <w:szCs w:val="22"/>
          <w:lang w:val="en-CA"/>
        </w:rPr>
      </w:pPr>
      <w:hyperlink r:id="rId71" w:history="1">
        <w:r w:rsidRPr="00A05F71">
          <w:rPr>
            <w:rStyle w:val="Hyperlink"/>
            <w:rFonts w:ascii="Calibri Light" w:hAnsi="Calibri Light" w:cs="Calibri Light"/>
            <w:bCs/>
            <w:sz w:val="22"/>
            <w:szCs w:val="22"/>
            <w:lang w:val="en-CA"/>
          </w:rPr>
          <w:t xml:space="preserve">CIHR Policy Guide </w:t>
        </w:r>
      </w:hyperlink>
      <w:r w:rsidRPr="00A05F71">
        <w:rPr>
          <w:rFonts w:ascii="Calibri Light" w:hAnsi="Calibri Light" w:cs="Calibri Light"/>
          <w:bCs/>
          <w:sz w:val="22"/>
          <w:szCs w:val="22"/>
          <w:lang w:val="en-CA"/>
        </w:rPr>
        <w:t xml:space="preserve">– Registration and disclosure from clinical trial results – </w:t>
      </w:r>
      <w:hyperlink r:id="rId72" w:history="1">
        <w:r w:rsidRPr="00A05F71">
          <w:rPr>
            <w:rStyle w:val="Hyperlink"/>
            <w:rFonts w:ascii="Calibri Light" w:hAnsi="Calibri Light" w:cs="Calibri Light"/>
            <w:bCs/>
            <w:sz w:val="22"/>
            <w:szCs w:val="22"/>
            <w:lang w:val="en-CA"/>
          </w:rPr>
          <w:t>Overview</w:t>
        </w:r>
      </w:hyperlink>
      <w:r w:rsidRPr="00A05F71">
        <w:rPr>
          <w:rFonts w:ascii="Calibri Light" w:hAnsi="Calibri Light" w:cs="Calibri Light"/>
          <w:bCs/>
          <w:sz w:val="22"/>
          <w:szCs w:val="22"/>
          <w:lang w:val="en-CA"/>
        </w:rPr>
        <w:t xml:space="preserve">; </w:t>
      </w:r>
      <w:hyperlink r:id="rId73" w:history="1">
        <w:r w:rsidRPr="00A05F71">
          <w:rPr>
            <w:rStyle w:val="Hyperlink"/>
            <w:rFonts w:ascii="Calibri Light" w:hAnsi="Calibri Light" w:cs="Calibri Light"/>
            <w:bCs/>
            <w:sz w:val="22"/>
            <w:szCs w:val="22"/>
            <w:lang w:val="en-CA"/>
          </w:rPr>
          <w:t>FAQs</w:t>
        </w:r>
      </w:hyperlink>
    </w:p>
    <w:p w14:paraId="3FC539FE" w14:textId="77777777" w:rsidR="00507B39" w:rsidRPr="00A05F71" w:rsidRDefault="00507B39" w:rsidP="00723505">
      <w:pPr>
        <w:spacing w:after="0" w:line="240" w:lineRule="auto"/>
        <w:rPr>
          <w:rFonts w:ascii="Calibri Light" w:hAnsi="Calibri Light" w:cs="Calibri Light"/>
          <w:bCs/>
          <w:sz w:val="22"/>
          <w:szCs w:val="22"/>
          <w:lang w:val="en-CA"/>
        </w:rPr>
      </w:pPr>
    </w:p>
    <w:p w14:paraId="77DACCC9" w14:textId="77777777" w:rsidR="00D95337" w:rsidRPr="00A05F71" w:rsidRDefault="00D95337" w:rsidP="00723505">
      <w:pPr>
        <w:pStyle w:val="Heading2"/>
        <w:spacing w:before="0"/>
        <w:rPr>
          <w:rFonts w:ascii="Calibri Light" w:hAnsi="Calibri Light" w:cs="Calibri Light"/>
          <w:lang w:val="en-CA"/>
        </w:rPr>
      </w:pPr>
      <w:r w:rsidRPr="00A05F71">
        <w:rPr>
          <w:rFonts w:ascii="Calibri Light" w:hAnsi="Calibri Light" w:cs="Calibri Light"/>
          <w:lang w:val="en-CA"/>
        </w:rPr>
        <w:t>Research Facilities Navigator</w:t>
      </w:r>
    </w:p>
    <w:p w14:paraId="1FEF214D" w14:textId="77777777" w:rsidR="00D95337" w:rsidRPr="00A05F71" w:rsidRDefault="00D95337" w:rsidP="00ED7BB6">
      <w:pPr>
        <w:pStyle w:val="ListParagraph"/>
        <w:numPr>
          <w:ilvl w:val="0"/>
          <w:numId w:val="22"/>
        </w:numPr>
        <w:spacing w:after="0" w:line="360" w:lineRule="auto"/>
        <w:rPr>
          <w:rFonts w:ascii="Calibri Light" w:hAnsi="Calibri Light" w:cs="Calibri Light"/>
          <w:bCs/>
          <w:sz w:val="22"/>
          <w:szCs w:val="22"/>
          <w:lang w:val="en-CA"/>
        </w:rPr>
      </w:pPr>
      <w:hyperlink r:id="rId74" w:history="1">
        <w:r w:rsidRPr="00A05F71">
          <w:rPr>
            <w:rStyle w:val="Hyperlink"/>
            <w:rFonts w:ascii="Calibri Light" w:hAnsi="Calibri Light" w:cs="Calibri Light"/>
            <w:bCs/>
            <w:sz w:val="22"/>
            <w:szCs w:val="22"/>
            <w:lang w:val="en-CA"/>
          </w:rPr>
          <w:t>Research Facilities Navigator</w:t>
        </w:r>
      </w:hyperlink>
      <w:r w:rsidRPr="00A05F71">
        <w:rPr>
          <w:rFonts w:ascii="Calibri Light" w:hAnsi="Calibri Light" w:cs="Calibri Light"/>
          <w:bCs/>
          <w:sz w:val="22"/>
          <w:szCs w:val="22"/>
          <w:lang w:val="en-CA"/>
        </w:rPr>
        <w:t xml:space="preserve"> to find facilities in agencies across Canada open to working with you on research.</w:t>
      </w:r>
    </w:p>
    <w:p w14:paraId="33DD3834" w14:textId="77777777" w:rsidR="00D95337" w:rsidRPr="00A05F71" w:rsidRDefault="00D95337" w:rsidP="00ED7BB6">
      <w:pPr>
        <w:pStyle w:val="ListParagraph"/>
        <w:numPr>
          <w:ilvl w:val="0"/>
          <w:numId w:val="22"/>
        </w:numPr>
        <w:spacing w:after="0" w:line="360" w:lineRule="auto"/>
        <w:rPr>
          <w:rFonts w:ascii="Calibri Light" w:hAnsi="Calibri Light" w:cs="Calibri Light"/>
          <w:bCs/>
          <w:sz w:val="22"/>
          <w:szCs w:val="22"/>
          <w:lang w:val="en-CA"/>
        </w:rPr>
      </w:pPr>
      <w:r w:rsidRPr="00A05F71">
        <w:rPr>
          <w:rFonts w:ascii="Calibri Light" w:hAnsi="Calibri Light" w:cs="Calibri Light"/>
          <w:bCs/>
          <w:sz w:val="22"/>
          <w:szCs w:val="22"/>
          <w:lang w:val="en-CA"/>
        </w:rPr>
        <w:t xml:space="preserve">Create </w:t>
      </w:r>
      <w:hyperlink r:id="rId75" w:history="1">
        <w:r w:rsidRPr="00A05F71">
          <w:rPr>
            <w:rStyle w:val="Hyperlink"/>
            <w:rFonts w:ascii="Calibri Light" w:hAnsi="Calibri Light" w:cs="Calibri Light"/>
            <w:bCs/>
            <w:sz w:val="22"/>
            <w:szCs w:val="22"/>
            <w:lang w:val="en-CA"/>
          </w:rPr>
          <w:t>your Navigator Profile</w:t>
        </w:r>
      </w:hyperlink>
    </w:p>
    <w:p w14:paraId="48C1E354" w14:textId="77777777" w:rsidR="00D95337" w:rsidRPr="00A05F71" w:rsidRDefault="00D95337" w:rsidP="00ED7BB6">
      <w:pPr>
        <w:pStyle w:val="ListParagraph"/>
        <w:numPr>
          <w:ilvl w:val="0"/>
          <w:numId w:val="22"/>
        </w:numPr>
        <w:spacing w:after="0" w:line="360" w:lineRule="auto"/>
        <w:rPr>
          <w:rFonts w:ascii="Calibri Light" w:hAnsi="Calibri Light" w:cs="Calibri Light"/>
          <w:bCs/>
          <w:sz w:val="22"/>
          <w:szCs w:val="22"/>
          <w:lang w:val="en-CA"/>
        </w:rPr>
      </w:pPr>
      <w:r w:rsidRPr="00A05F71">
        <w:rPr>
          <w:rFonts w:ascii="Calibri Light" w:hAnsi="Calibri Light" w:cs="Calibri Light"/>
          <w:bCs/>
          <w:sz w:val="22"/>
          <w:szCs w:val="22"/>
          <w:lang w:val="en-CA"/>
        </w:rPr>
        <w:t xml:space="preserve">Ontario Tech University </w:t>
      </w:r>
      <w:hyperlink r:id="rId76" w:history="1">
        <w:r w:rsidRPr="00A05F71">
          <w:rPr>
            <w:rStyle w:val="Hyperlink"/>
            <w:rFonts w:ascii="Calibri Light" w:hAnsi="Calibri Light" w:cs="Calibri Light"/>
            <w:bCs/>
            <w:sz w:val="22"/>
            <w:szCs w:val="22"/>
            <w:lang w:val="en-CA"/>
          </w:rPr>
          <w:t>Navigator Profiles</w:t>
        </w:r>
      </w:hyperlink>
    </w:p>
    <w:p w14:paraId="60E54536" w14:textId="569D0E4B" w:rsidR="00310CC4" w:rsidRPr="00A05F71" w:rsidRDefault="00310CC4" w:rsidP="00D57033">
      <w:pPr>
        <w:spacing w:after="0" w:line="240" w:lineRule="auto"/>
        <w:rPr>
          <w:rFonts w:ascii="Calibri Light" w:eastAsia="Calibri" w:hAnsi="Calibri Light" w:cs="Calibri Light"/>
          <w:sz w:val="22"/>
          <w:szCs w:val="22"/>
          <w:lang w:val="en-CA" w:eastAsia="en-US"/>
        </w:rPr>
      </w:pPr>
      <w:bookmarkStart w:id="16" w:name="_NSERC_Science_Communication_1"/>
      <w:bookmarkStart w:id="17" w:name="_INOVAIT_Spring_2021"/>
      <w:bookmarkStart w:id="18" w:name="_Imagining_Canada’s_Future"/>
      <w:bookmarkStart w:id="19" w:name="_Climate_Action_and"/>
      <w:bookmarkStart w:id="20" w:name="_CIHR_Operating_Grant:"/>
      <w:bookmarkStart w:id="21" w:name="_Research_in_Germany"/>
      <w:bookmarkStart w:id="22" w:name="_Modification_to_Paid_1"/>
      <w:bookmarkStart w:id="23" w:name="_Mitacs_Globalink_Research"/>
      <w:bookmarkStart w:id="24" w:name="_TeachingCity_Oshawa_–"/>
      <w:bookmarkStart w:id="25" w:name="_CityStudio"/>
      <w:bookmarkStart w:id="26" w:name="_Mitacs_Elevate"/>
      <w:bookmarkStart w:id="27" w:name="_NSERC_announces_funding"/>
      <w:bookmarkStart w:id="28" w:name="_SSHRC,_NSERC_and_1"/>
      <w:bookmarkStart w:id="29" w:name="_Update_on_NSERC"/>
      <w:bookmarkStart w:id="30" w:name="_NSERC_Alliance_Grants"/>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316CC9B0" w14:textId="77777777" w:rsidR="00A02A39" w:rsidRPr="00A05F71" w:rsidRDefault="00A02A39" w:rsidP="00A02A39">
      <w:pPr>
        <w:pStyle w:val="Heading2"/>
        <w:rPr>
          <w:rFonts w:ascii="Calibri Light" w:hAnsi="Calibri Light" w:cs="Calibri Light"/>
          <w:lang w:val="en-CA"/>
        </w:rPr>
      </w:pPr>
      <w:bookmarkStart w:id="31" w:name="_SSHRC_Small_Research"/>
      <w:bookmarkStart w:id="32" w:name="_CFI_John_R."/>
      <w:bookmarkStart w:id="33" w:name="_Equity,_Diversity_and"/>
      <w:bookmarkEnd w:id="31"/>
      <w:bookmarkEnd w:id="32"/>
      <w:bookmarkEnd w:id="33"/>
      <w:r w:rsidRPr="00A05F71">
        <w:rPr>
          <w:rFonts w:ascii="Calibri Light" w:hAnsi="Calibri Light" w:cs="Calibri Light"/>
          <w:lang w:val="en-CA"/>
        </w:rPr>
        <w:t>Equity Diversity and Inclusion (EDI)</w:t>
      </w:r>
    </w:p>
    <w:p w14:paraId="35823077" w14:textId="77777777" w:rsidR="00A02A39" w:rsidRPr="00A05F71" w:rsidRDefault="00A02A39" w:rsidP="00ED7BB6">
      <w:pPr>
        <w:pStyle w:val="ListParagraph"/>
        <w:numPr>
          <w:ilvl w:val="0"/>
          <w:numId w:val="20"/>
        </w:numPr>
        <w:spacing w:after="0" w:line="360" w:lineRule="auto"/>
        <w:rPr>
          <w:rFonts w:ascii="Calibri Light" w:hAnsi="Calibri Light" w:cs="Calibri Light"/>
          <w:bCs/>
          <w:sz w:val="22"/>
          <w:szCs w:val="22"/>
          <w:lang w:val="en-CA"/>
        </w:rPr>
      </w:pPr>
      <w:hyperlink r:id="rId77" w:history="1">
        <w:r w:rsidRPr="00A05F71">
          <w:rPr>
            <w:rStyle w:val="Hyperlink"/>
            <w:rFonts w:ascii="Calibri Light" w:hAnsi="Calibri Light" w:cs="Calibri Light"/>
            <w:bCs/>
            <w:sz w:val="22"/>
            <w:szCs w:val="22"/>
            <w:lang w:val="en-CA"/>
          </w:rPr>
          <w:t>Tri-Agency EDI Action Plan 2018 - 2025</w:t>
        </w:r>
      </w:hyperlink>
    </w:p>
    <w:p w14:paraId="5E8A22AA" w14:textId="42241A10" w:rsidR="00A02A39" w:rsidRPr="00A05F71" w:rsidRDefault="00A02A39" w:rsidP="00ED7BB6">
      <w:pPr>
        <w:pStyle w:val="ListParagraph"/>
        <w:numPr>
          <w:ilvl w:val="0"/>
          <w:numId w:val="20"/>
        </w:numPr>
        <w:spacing w:after="0" w:line="360" w:lineRule="auto"/>
        <w:rPr>
          <w:rFonts w:ascii="Calibri Light" w:hAnsi="Calibri Light" w:cs="Calibri Light"/>
          <w:bCs/>
          <w:sz w:val="22"/>
          <w:szCs w:val="22"/>
          <w:lang w:val="en-CA"/>
        </w:rPr>
      </w:pPr>
      <w:r w:rsidRPr="00A05F71">
        <w:rPr>
          <w:rFonts w:ascii="Calibri Light" w:hAnsi="Calibri Light" w:cs="Calibri Light"/>
          <w:bCs/>
          <w:sz w:val="22"/>
          <w:szCs w:val="22"/>
          <w:lang w:val="en-CA"/>
        </w:rPr>
        <w:t xml:space="preserve">NSERC </w:t>
      </w:r>
      <w:hyperlink r:id="rId78" w:history="1">
        <w:r w:rsidR="002540CC" w:rsidRPr="002540CC">
          <w:rPr>
            <w:rStyle w:val="Hyperlink"/>
            <w:rFonts w:ascii="Calibri Light" w:hAnsi="Calibri Light" w:cs="Calibri Light"/>
            <w:bCs/>
            <w:sz w:val="22"/>
            <w:szCs w:val="22"/>
            <w:lang w:val="en-CA"/>
          </w:rPr>
          <w:t>EDI Hub</w:t>
        </w:r>
      </w:hyperlink>
      <w:r w:rsidR="002540CC">
        <w:rPr>
          <w:rFonts w:ascii="Calibri Light" w:hAnsi="Calibri Light" w:cs="Calibri Light"/>
          <w:bCs/>
          <w:sz w:val="22"/>
          <w:szCs w:val="22"/>
          <w:lang w:val="en-CA"/>
        </w:rPr>
        <w:t xml:space="preserve"> / </w:t>
      </w:r>
      <w:hyperlink r:id="rId79" w:history="1">
        <w:r w:rsidRPr="00A05F71">
          <w:rPr>
            <w:rStyle w:val="Hyperlink"/>
            <w:rFonts w:ascii="Calibri Light" w:hAnsi="Calibri Light" w:cs="Calibri Light"/>
            <w:bCs/>
            <w:sz w:val="22"/>
            <w:szCs w:val="22"/>
            <w:lang w:val="en-CA"/>
          </w:rPr>
          <w:t>EDI Research Guide</w:t>
        </w:r>
      </w:hyperlink>
      <w:r w:rsidRPr="00A05F71">
        <w:rPr>
          <w:rStyle w:val="Hyperlink"/>
          <w:rFonts w:ascii="Calibri Light" w:hAnsi="Calibri Light" w:cs="Calibri Light"/>
          <w:bCs/>
          <w:sz w:val="22"/>
          <w:szCs w:val="22"/>
          <w:u w:val="none"/>
          <w:lang w:val="en-CA"/>
        </w:rPr>
        <w:t xml:space="preserve"> </w:t>
      </w:r>
      <w:r w:rsidRPr="00A05F71">
        <w:rPr>
          <w:rStyle w:val="Hyperlink"/>
          <w:rFonts w:ascii="Calibri Light" w:hAnsi="Calibri Light" w:cs="Calibri Light"/>
          <w:bCs/>
          <w:color w:val="auto"/>
          <w:sz w:val="22"/>
          <w:szCs w:val="22"/>
          <w:u w:val="none"/>
          <w:lang w:val="en-CA"/>
        </w:rPr>
        <w:t xml:space="preserve">/ </w:t>
      </w:r>
      <w:hyperlink r:id="rId80" w:history="1">
        <w:r w:rsidRPr="00A05F71">
          <w:rPr>
            <w:rStyle w:val="Hyperlink"/>
            <w:rFonts w:ascii="Calibri Light" w:hAnsi="Calibri Light" w:cs="Calibri Light"/>
            <w:bCs/>
            <w:sz w:val="22"/>
            <w:szCs w:val="22"/>
            <w:lang w:val="en-CA"/>
          </w:rPr>
          <w:t>Alliance EDI Resource</w:t>
        </w:r>
      </w:hyperlink>
    </w:p>
    <w:p w14:paraId="7460C100" w14:textId="77777777" w:rsidR="00A02A39" w:rsidRPr="00531E4F" w:rsidRDefault="00A02A39" w:rsidP="00ED7BB6">
      <w:pPr>
        <w:pStyle w:val="ListParagraph"/>
        <w:numPr>
          <w:ilvl w:val="0"/>
          <w:numId w:val="20"/>
        </w:numPr>
        <w:spacing w:after="0" w:line="360" w:lineRule="auto"/>
        <w:rPr>
          <w:rStyle w:val="Hyperlink"/>
          <w:rFonts w:ascii="Calibri Light" w:hAnsi="Calibri Light" w:cs="Calibri Light"/>
          <w:bCs/>
          <w:color w:val="auto"/>
          <w:sz w:val="22"/>
          <w:szCs w:val="22"/>
          <w:u w:val="none"/>
          <w:lang w:val="en-CA"/>
        </w:rPr>
      </w:pPr>
      <w:r w:rsidRPr="00A05F71">
        <w:rPr>
          <w:rFonts w:ascii="Calibri Light" w:hAnsi="Calibri Light" w:cs="Calibri Light"/>
          <w:bCs/>
          <w:sz w:val="22"/>
          <w:szCs w:val="22"/>
          <w:lang w:val="en-CA"/>
        </w:rPr>
        <w:t xml:space="preserve">NFRF </w:t>
      </w:r>
      <w:hyperlink r:id="rId81" w:history="1">
        <w:r w:rsidRPr="00A05F71">
          <w:rPr>
            <w:rStyle w:val="Hyperlink"/>
            <w:rFonts w:ascii="Calibri Light" w:hAnsi="Calibri Light" w:cs="Calibri Light"/>
            <w:bCs/>
            <w:sz w:val="22"/>
            <w:szCs w:val="22"/>
            <w:lang w:val="en-CA"/>
          </w:rPr>
          <w:t>Best Practices in EDI in Research</w:t>
        </w:r>
      </w:hyperlink>
    </w:p>
    <w:p w14:paraId="3ED916C2" w14:textId="77777777" w:rsidR="00A02A39" w:rsidRPr="00A05F71" w:rsidRDefault="00A02A39" w:rsidP="00ED7BB6">
      <w:pPr>
        <w:pStyle w:val="ListParagraph"/>
        <w:numPr>
          <w:ilvl w:val="0"/>
          <w:numId w:val="20"/>
        </w:numPr>
        <w:spacing w:after="0" w:line="360" w:lineRule="auto"/>
        <w:rPr>
          <w:rFonts w:ascii="Calibri Light" w:hAnsi="Calibri Light" w:cs="Calibri Light"/>
          <w:bCs/>
          <w:sz w:val="22"/>
          <w:szCs w:val="22"/>
          <w:lang w:val="en-CA"/>
        </w:rPr>
      </w:pPr>
      <w:r>
        <w:rPr>
          <w:rFonts w:ascii="Calibri Light" w:hAnsi="Calibri Light" w:cs="Calibri Light"/>
          <w:bCs/>
          <w:sz w:val="22"/>
          <w:szCs w:val="22"/>
          <w:lang w:val="en-CA"/>
        </w:rPr>
        <w:t xml:space="preserve">SSHRC </w:t>
      </w:r>
      <w:hyperlink r:id="rId82" w:history="1">
        <w:r w:rsidRPr="00A02A39">
          <w:rPr>
            <w:rStyle w:val="Hyperlink"/>
            <w:rFonts w:ascii="Calibri Light" w:hAnsi="Calibri Light" w:cs="Calibri Light"/>
            <w:bCs/>
            <w:sz w:val="22"/>
            <w:szCs w:val="22"/>
            <w:lang w:val="en-CA"/>
          </w:rPr>
          <w:t>EDI in Research Guide (Partnership Grant Pilot)</w:t>
        </w:r>
      </w:hyperlink>
      <w:r>
        <w:rPr>
          <w:rFonts w:ascii="Calibri Light" w:hAnsi="Calibri Light" w:cs="Calibri Light"/>
          <w:bCs/>
          <w:sz w:val="22"/>
          <w:szCs w:val="22"/>
          <w:lang w:val="en-CA"/>
        </w:rPr>
        <w:t xml:space="preserve"> / SSHRC EDI </w:t>
      </w:r>
      <w:hyperlink r:id="rId83" w:history="1">
        <w:r w:rsidRPr="00A02A39">
          <w:rPr>
            <w:rStyle w:val="Hyperlink"/>
            <w:rFonts w:ascii="Calibri Light" w:hAnsi="Calibri Light" w:cs="Calibri Light"/>
            <w:bCs/>
            <w:sz w:val="22"/>
            <w:szCs w:val="22"/>
            <w:lang w:val="en-CA"/>
          </w:rPr>
          <w:t xml:space="preserve">Services and Information </w:t>
        </w:r>
      </w:hyperlink>
      <w:r>
        <w:rPr>
          <w:rFonts w:ascii="Calibri Light" w:hAnsi="Calibri Light" w:cs="Calibri Light"/>
          <w:bCs/>
          <w:sz w:val="22"/>
          <w:szCs w:val="22"/>
          <w:lang w:val="en-CA"/>
        </w:rPr>
        <w:t xml:space="preserve"> </w:t>
      </w:r>
    </w:p>
    <w:p w14:paraId="294AF0C3" w14:textId="77777777" w:rsidR="00A02A39" w:rsidRPr="00A05F71" w:rsidRDefault="00A02A39" w:rsidP="00ED7BB6">
      <w:pPr>
        <w:pStyle w:val="ListParagraph"/>
        <w:numPr>
          <w:ilvl w:val="0"/>
          <w:numId w:val="20"/>
        </w:numPr>
        <w:spacing w:after="0" w:line="360" w:lineRule="auto"/>
        <w:rPr>
          <w:rFonts w:ascii="Calibri Light" w:hAnsi="Calibri Light" w:cs="Calibri Light"/>
          <w:bCs/>
          <w:sz w:val="22"/>
          <w:szCs w:val="22"/>
          <w:lang w:val="en-CA"/>
        </w:rPr>
      </w:pPr>
      <w:hyperlink w:anchor="_SSHRC_Small_Research" w:history="1">
        <w:r w:rsidRPr="00A05F71">
          <w:rPr>
            <w:rStyle w:val="Hyperlink"/>
            <w:rFonts w:ascii="Calibri Light" w:hAnsi="Calibri Light" w:cs="Calibri Light"/>
            <w:bCs/>
            <w:sz w:val="22"/>
            <w:szCs w:val="22"/>
            <w:lang w:val="en-CA"/>
          </w:rPr>
          <w:t>EDI in the Research Enterprise</w:t>
        </w:r>
      </w:hyperlink>
    </w:p>
    <w:p w14:paraId="3B032BFA" w14:textId="77777777" w:rsidR="00A02A39" w:rsidRPr="00A05F71" w:rsidRDefault="00A02A39" w:rsidP="00ED7BB6">
      <w:pPr>
        <w:pStyle w:val="ListParagraph"/>
        <w:numPr>
          <w:ilvl w:val="0"/>
          <w:numId w:val="20"/>
        </w:numPr>
        <w:spacing w:after="0" w:line="360" w:lineRule="auto"/>
        <w:rPr>
          <w:rFonts w:ascii="Calibri Light" w:hAnsi="Calibri Light" w:cs="Calibri Light"/>
          <w:bCs/>
          <w:sz w:val="22"/>
          <w:szCs w:val="22"/>
          <w:lang w:val="en-CA"/>
        </w:rPr>
      </w:pPr>
      <w:r w:rsidRPr="00A05F71">
        <w:rPr>
          <w:rFonts w:ascii="Calibri Light" w:hAnsi="Calibri Light" w:cs="Calibri Light"/>
          <w:bCs/>
          <w:sz w:val="22"/>
          <w:szCs w:val="22"/>
          <w:lang w:val="en-CA"/>
        </w:rPr>
        <w:t>NFRF EDI Research presentation – Contact ORS for copy</w:t>
      </w:r>
    </w:p>
    <w:p w14:paraId="4840B1E3" w14:textId="77777777" w:rsidR="00ED50E4" w:rsidRDefault="00ED50E4">
      <w:pPr>
        <w:rPr>
          <w:rFonts w:ascii="Calibri Light" w:eastAsiaTheme="majorEastAsia" w:hAnsi="Calibri Light" w:cs="Calibri Light"/>
          <w:color w:val="365F91" w:themeColor="accent1" w:themeShade="BF"/>
          <w:sz w:val="28"/>
          <w:szCs w:val="28"/>
          <w:shd w:val="clear" w:color="auto" w:fill="FFFFFF"/>
          <w:lang w:val="en-CA"/>
        </w:rPr>
      </w:pPr>
      <w:r>
        <w:rPr>
          <w:rFonts w:ascii="Calibri Light" w:hAnsi="Calibri Light" w:cs="Calibri Light"/>
          <w:shd w:val="clear" w:color="auto" w:fill="FFFFFF"/>
          <w:lang w:val="en-CA"/>
        </w:rPr>
        <w:br w:type="page"/>
      </w:r>
    </w:p>
    <w:p w14:paraId="2B0C7EA1" w14:textId="515BC27A" w:rsidR="00FA5CF3" w:rsidRPr="00A05F71" w:rsidRDefault="00FA5CF3" w:rsidP="006D4F12">
      <w:pPr>
        <w:pStyle w:val="Heading2"/>
        <w:spacing w:before="0"/>
        <w:rPr>
          <w:rFonts w:ascii="Calibri Light" w:hAnsi="Calibri Light" w:cs="Calibri Light"/>
          <w:shd w:val="clear" w:color="auto" w:fill="FFFFFF"/>
          <w:lang w:val="en-CA"/>
        </w:rPr>
      </w:pPr>
      <w:r w:rsidRPr="00A05F71">
        <w:rPr>
          <w:rFonts w:ascii="Calibri Light" w:hAnsi="Calibri Light" w:cs="Calibri Light"/>
          <w:shd w:val="clear" w:color="auto" w:fill="FFFFFF"/>
          <w:lang w:val="en-CA"/>
        </w:rPr>
        <w:lastRenderedPageBreak/>
        <w:t>Equity, Diversity and Inclusion in the Research Enterprise</w:t>
      </w:r>
    </w:p>
    <w:p w14:paraId="1962A61B" w14:textId="1AFB5501" w:rsidR="00296E78" w:rsidRPr="00A05F71" w:rsidRDefault="00296E78" w:rsidP="006D4F12">
      <w:pPr>
        <w:shd w:val="clear" w:color="auto" w:fill="FFFFFF"/>
        <w:spacing w:after="0" w:line="240" w:lineRule="auto"/>
        <w:jc w:val="both"/>
        <w:rPr>
          <w:rFonts w:ascii="Calibri Light" w:hAnsi="Calibri Light" w:cs="Calibri Light"/>
          <w:sz w:val="22"/>
          <w:szCs w:val="22"/>
          <w:lang w:val="en-CA"/>
        </w:rPr>
      </w:pPr>
      <w:r w:rsidRPr="00A05F71">
        <w:rPr>
          <w:rFonts w:ascii="Calibri Light" w:hAnsi="Calibri Light" w:cs="Calibri Light"/>
          <w:sz w:val="22"/>
          <w:szCs w:val="22"/>
          <w:lang w:val="en-CA"/>
        </w:rPr>
        <w:t>Ontario Tech is committed to transforming our institutional culture and embedding E</w:t>
      </w:r>
      <w:r w:rsidR="005B7F44" w:rsidRPr="00A05F71">
        <w:rPr>
          <w:rFonts w:ascii="Calibri Light" w:hAnsi="Calibri Light" w:cs="Calibri Light"/>
          <w:sz w:val="22"/>
          <w:szCs w:val="22"/>
          <w:lang w:val="en-CA"/>
        </w:rPr>
        <w:t xml:space="preserve">quity Diversity and Inclusion (EDI) </w:t>
      </w:r>
      <w:r w:rsidRPr="00A05F71">
        <w:rPr>
          <w:rFonts w:ascii="Calibri Light" w:hAnsi="Calibri Light" w:cs="Calibri Light"/>
          <w:sz w:val="22"/>
          <w:szCs w:val="22"/>
          <w:lang w:val="en-CA"/>
        </w:rPr>
        <w:t xml:space="preserve">principles in every area of practice: in research, teaching and administration. The Office of Research Services is working with units from across the university to ready our institution for joining the </w:t>
      </w:r>
      <w:hyperlink r:id="rId84" w:history="1">
        <w:r w:rsidRPr="00A05F71">
          <w:rPr>
            <w:rStyle w:val="Hyperlink"/>
            <w:rFonts w:ascii="Calibri Light" w:hAnsi="Calibri Light" w:cs="Calibri Light"/>
            <w:sz w:val="22"/>
            <w:szCs w:val="22"/>
            <w:lang w:val="en-CA"/>
          </w:rPr>
          <w:t>Dimensions: Equity, Diversity and Inclusion Canada</w:t>
        </w:r>
      </w:hyperlink>
      <w:r w:rsidRPr="00A05F71">
        <w:rPr>
          <w:rFonts w:ascii="Calibri Light" w:hAnsi="Calibri Light" w:cs="Calibri Light"/>
          <w:color w:val="1F497D"/>
          <w:sz w:val="22"/>
          <w:szCs w:val="22"/>
          <w:lang w:val="en-CA"/>
        </w:rPr>
        <w:t xml:space="preserve"> </w:t>
      </w:r>
      <w:r w:rsidRPr="00A05F71">
        <w:rPr>
          <w:rFonts w:ascii="Calibri Light" w:hAnsi="Calibri Light" w:cs="Calibri Light"/>
          <w:sz w:val="22"/>
          <w:szCs w:val="22"/>
          <w:lang w:val="en-CA"/>
        </w:rPr>
        <w:t xml:space="preserve">program, and we are committed to informing the Ontario Tech research community of changes in funding policy and guidelines as related to EDI principles. </w:t>
      </w:r>
      <w:r w:rsidR="008056B2" w:rsidRPr="00A05F71">
        <w:rPr>
          <w:rFonts w:ascii="Calibri Light" w:hAnsi="Calibri Light" w:cs="Calibri Light"/>
          <w:sz w:val="22"/>
          <w:szCs w:val="22"/>
          <w:lang w:val="en-CA"/>
        </w:rPr>
        <w:t>R</w:t>
      </w:r>
      <w:r w:rsidRPr="00A05F71">
        <w:rPr>
          <w:rFonts w:ascii="Calibri Light" w:hAnsi="Calibri Light" w:cs="Calibri Light"/>
          <w:sz w:val="22"/>
          <w:szCs w:val="22"/>
          <w:lang w:val="en-CA"/>
        </w:rPr>
        <w:t>eview the relevant resources below and contact your faculty’s grants officer with any questions.</w:t>
      </w:r>
    </w:p>
    <w:p w14:paraId="3C460ADB" w14:textId="77777777" w:rsidR="00BE29EE" w:rsidRPr="00A05F71" w:rsidRDefault="00BE29EE" w:rsidP="006D4F12">
      <w:pPr>
        <w:shd w:val="clear" w:color="auto" w:fill="FFFFFF"/>
        <w:spacing w:after="0" w:line="240" w:lineRule="auto"/>
        <w:jc w:val="both"/>
        <w:rPr>
          <w:rFonts w:ascii="Calibri Light" w:hAnsi="Calibri Light" w:cs="Calibri Light"/>
          <w:color w:val="1F497D"/>
          <w:sz w:val="22"/>
          <w:szCs w:val="22"/>
          <w:lang w:val="en-CA"/>
        </w:rPr>
      </w:pPr>
    </w:p>
    <w:p w14:paraId="788B1573" w14:textId="3FAD5E64" w:rsidR="00296E78" w:rsidRPr="00A05F71" w:rsidRDefault="00296E78" w:rsidP="003102C9">
      <w:pPr>
        <w:pStyle w:val="ListParagraph"/>
        <w:numPr>
          <w:ilvl w:val="0"/>
          <w:numId w:val="6"/>
        </w:numPr>
        <w:shd w:val="clear" w:color="auto" w:fill="FFFFFF"/>
        <w:spacing w:after="0" w:line="240" w:lineRule="auto"/>
        <w:contextualSpacing w:val="0"/>
        <w:rPr>
          <w:rStyle w:val="Hyperlink"/>
          <w:rFonts w:ascii="Calibri Light" w:hAnsi="Calibri Light" w:cs="Calibri Light"/>
          <w:color w:val="auto"/>
          <w:sz w:val="22"/>
          <w:szCs w:val="22"/>
          <w:u w:val="none"/>
          <w:lang w:val="en-CA"/>
        </w:rPr>
      </w:pPr>
      <w:hyperlink r:id="rId85" w:history="1">
        <w:r w:rsidRPr="00A05F71">
          <w:rPr>
            <w:rStyle w:val="Hyperlink"/>
            <w:rFonts w:ascii="Calibri Light" w:hAnsi="Calibri Light" w:cs="Calibri Light"/>
            <w:bCs/>
            <w:sz w:val="22"/>
            <w:szCs w:val="22"/>
            <w:lang w:val="en-CA"/>
          </w:rPr>
          <w:t xml:space="preserve">Tri-Council </w:t>
        </w:r>
        <w:r w:rsidR="00BE29EE" w:rsidRPr="00A05F71">
          <w:rPr>
            <w:rStyle w:val="Hyperlink"/>
            <w:rFonts w:ascii="Calibri Light" w:hAnsi="Calibri Light" w:cs="Calibri Light"/>
            <w:bCs/>
            <w:sz w:val="22"/>
            <w:szCs w:val="22"/>
            <w:lang w:val="en-CA"/>
          </w:rPr>
          <w:t>2018 O</w:t>
        </w:r>
        <w:r w:rsidRPr="00A05F71">
          <w:rPr>
            <w:rStyle w:val="Hyperlink"/>
            <w:rFonts w:ascii="Calibri Light" w:hAnsi="Calibri Light" w:cs="Calibri Light"/>
            <w:bCs/>
            <w:sz w:val="22"/>
            <w:szCs w:val="22"/>
            <w:lang w:val="en-CA"/>
          </w:rPr>
          <w:t xml:space="preserve">pen </w:t>
        </w:r>
        <w:r w:rsidR="00BE29EE" w:rsidRPr="00A05F71">
          <w:rPr>
            <w:rStyle w:val="Hyperlink"/>
            <w:rFonts w:ascii="Calibri Light" w:hAnsi="Calibri Light" w:cs="Calibri Light"/>
            <w:bCs/>
            <w:sz w:val="22"/>
            <w:szCs w:val="22"/>
            <w:lang w:val="en-CA"/>
          </w:rPr>
          <w:t>L</w:t>
        </w:r>
        <w:r w:rsidRPr="00A05F71">
          <w:rPr>
            <w:rStyle w:val="Hyperlink"/>
            <w:rFonts w:ascii="Calibri Light" w:hAnsi="Calibri Light" w:cs="Calibri Light"/>
            <w:bCs/>
            <w:sz w:val="22"/>
            <w:szCs w:val="22"/>
            <w:lang w:val="en-CA"/>
          </w:rPr>
          <w:t>etter to the research community</w:t>
        </w:r>
      </w:hyperlink>
      <w:r w:rsidR="005B7F44" w:rsidRPr="00A05F71">
        <w:rPr>
          <w:rStyle w:val="Hyperlink"/>
          <w:rFonts w:ascii="Calibri Light" w:hAnsi="Calibri Light" w:cs="Calibri Light"/>
          <w:color w:val="auto"/>
          <w:sz w:val="22"/>
          <w:szCs w:val="22"/>
          <w:u w:val="none"/>
          <w:lang w:val="en-CA"/>
        </w:rPr>
        <w:t xml:space="preserve"> </w:t>
      </w:r>
    </w:p>
    <w:p w14:paraId="0AC2CD19" w14:textId="2491FE64" w:rsidR="00B937E5" w:rsidRPr="00A05F71" w:rsidRDefault="00B937E5" w:rsidP="003102C9">
      <w:pPr>
        <w:pStyle w:val="ListParagraph"/>
        <w:numPr>
          <w:ilvl w:val="0"/>
          <w:numId w:val="6"/>
        </w:numPr>
        <w:shd w:val="clear" w:color="auto" w:fill="FFFFFF"/>
        <w:spacing w:after="0" w:line="240" w:lineRule="auto"/>
        <w:contextualSpacing w:val="0"/>
        <w:rPr>
          <w:rFonts w:ascii="Calibri Light" w:hAnsi="Calibri Light" w:cs="Calibri Light"/>
          <w:sz w:val="22"/>
          <w:szCs w:val="22"/>
          <w:lang w:val="en-CA"/>
        </w:rPr>
      </w:pPr>
      <w:r w:rsidRPr="00A05F71">
        <w:rPr>
          <w:rFonts w:ascii="Calibri Light" w:hAnsi="Calibri Light" w:cs="Calibri Light"/>
          <w:bCs/>
          <w:sz w:val="22"/>
          <w:szCs w:val="22"/>
          <w:lang w:val="en-CA"/>
        </w:rPr>
        <w:t>Tri-</w:t>
      </w:r>
      <w:r w:rsidRPr="00A05F71">
        <w:rPr>
          <w:rFonts w:ascii="Calibri Light" w:hAnsi="Calibri Light" w:cs="Calibri Light"/>
          <w:sz w:val="22"/>
          <w:szCs w:val="22"/>
          <w:lang w:val="en-CA"/>
        </w:rPr>
        <w:t xml:space="preserve">council New Frontiers in Research Fund: </w:t>
      </w:r>
      <w:hyperlink r:id="rId86" w:history="1">
        <w:r w:rsidRPr="00A05F71">
          <w:rPr>
            <w:rStyle w:val="Hyperlink"/>
            <w:rFonts w:ascii="Calibri Light" w:hAnsi="Calibri Light" w:cs="Calibri Light"/>
            <w:sz w:val="22"/>
            <w:szCs w:val="22"/>
            <w:lang w:val="en-CA"/>
          </w:rPr>
          <w:t>Best Practices in Equity, Diversity and Inclusion in Research</w:t>
        </w:r>
      </w:hyperlink>
    </w:p>
    <w:p w14:paraId="6E42F658" w14:textId="77777777" w:rsidR="00296E78" w:rsidRPr="00A05F71" w:rsidRDefault="00296E78" w:rsidP="003102C9">
      <w:pPr>
        <w:pStyle w:val="ListParagraph"/>
        <w:numPr>
          <w:ilvl w:val="0"/>
          <w:numId w:val="6"/>
        </w:numPr>
        <w:shd w:val="clear" w:color="auto" w:fill="FFFFFF"/>
        <w:spacing w:after="0" w:line="240" w:lineRule="auto"/>
        <w:contextualSpacing w:val="0"/>
        <w:rPr>
          <w:rFonts w:ascii="Calibri Light" w:hAnsi="Calibri Light" w:cs="Calibri Light"/>
          <w:b/>
          <w:sz w:val="22"/>
          <w:szCs w:val="22"/>
          <w:lang w:val="en-CA"/>
        </w:rPr>
      </w:pPr>
      <w:r w:rsidRPr="00A05F71">
        <w:rPr>
          <w:rFonts w:ascii="Calibri Light" w:hAnsi="Calibri Light" w:cs="Calibri Light"/>
          <w:b/>
          <w:sz w:val="22"/>
          <w:szCs w:val="22"/>
          <w:lang w:val="en-CA"/>
        </w:rPr>
        <w:t xml:space="preserve">NSERC </w:t>
      </w:r>
    </w:p>
    <w:p w14:paraId="19F18C00" w14:textId="7B37F7E4" w:rsidR="00296E78" w:rsidRPr="00A05F71" w:rsidRDefault="00296E78" w:rsidP="003102C9">
      <w:pPr>
        <w:pStyle w:val="ListParagraph"/>
        <w:numPr>
          <w:ilvl w:val="1"/>
          <w:numId w:val="6"/>
        </w:numPr>
        <w:shd w:val="clear" w:color="auto" w:fill="FFFFFF"/>
        <w:spacing w:after="0" w:line="240" w:lineRule="auto"/>
        <w:contextualSpacing w:val="0"/>
        <w:rPr>
          <w:rFonts w:ascii="Calibri Light" w:hAnsi="Calibri Light" w:cs="Calibri Light"/>
          <w:bCs/>
          <w:sz w:val="22"/>
          <w:szCs w:val="22"/>
          <w:lang w:val="en-CA"/>
        </w:rPr>
      </w:pPr>
      <w:hyperlink r:id="rId87" w:history="1">
        <w:r w:rsidRPr="00A05F71">
          <w:rPr>
            <w:rStyle w:val="Hyperlink"/>
            <w:rFonts w:ascii="Calibri Light" w:hAnsi="Calibri Light" w:cs="Calibri Light"/>
            <w:bCs/>
            <w:sz w:val="22"/>
            <w:szCs w:val="22"/>
            <w:lang w:val="en-CA"/>
          </w:rPr>
          <w:t>Framework on Equity, Diversity and Inclusion</w:t>
        </w:r>
      </w:hyperlink>
      <w:r w:rsidRPr="00A05F71">
        <w:rPr>
          <w:rFonts w:ascii="Calibri Light" w:hAnsi="Calibri Light" w:cs="Calibri Light"/>
          <w:bCs/>
          <w:sz w:val="22"/>
          <w:szCs w:val="22"/>
          <w:lang w:val="en-CA"/>
        </w:rPr>
        <w:t xml:space="preserve"> </w:t>
      </w:r>
    </w:p>
    <w:p w14:paraId="6294A38E" w14:textId="1D648514" w:rsidR="00296E78" w:rsidRPr="000F4ED8" w:rsidRDefault="00296E78" w:rsidP="003102C9">
      <w:pPr>
        <w:pStyle w:val="ListParagraph"/>
        <w:numPr>
          <w:ilvl w:val="1"/>
          <w:numId w:val="6"/>
        </w:numPr>
        <w:shd w:val="clear" w:color="auto" w:fill="FFFFFF"/>
        <w:spacing w:after="0" w:line="240" w:lineRule="auto"/>
        <w:contextualSpacing w:val="0"/>
        <w:rPr>
          <w:rFonts w:ascii="Calibri Light" w:hAnsi="Calibri Light" w:cs="Calibri Light"/>
          <w:sz w:val="22"/>
          <w:szCs w:val="22"/>
          <w:lang w:val="en-CA"/>
        </w:rPr>
      </w:pPr>
      <w:hyperlink r:id="rId88" w:history="1">
        <w:r w:rsidRPr="00A05F71">
          <w:rPr>
            <w:rStyle w:val="Hyperlink"/>
            <w:rFonts w:ascii="Calibri Light" w:hAnsi="Calibri Light" w:cs="Calibri Light"/>
            <w:bCs/>
            <w:sz w:val="22"/>
            <w:szCs w:val="22"/>
            <w:lang w:val="en-CA"/>
          </w:rPr>
          <w:t xml:space="preserve">Guide for Applicants: </w:t>
        </w:r>
      </w:hyperlink>
      <w:r w:rsidRPr="00A05F71">
        <w:rPr>
          <w:rFonts w:ascii="Calibri Light" w:hAnsi="Calibri Light" w:cs="Calibri Light"/>
          <w:bCs/>
          <w:sz w:val="22"/>
          <w:szCs w:val="22"/>
          <w:lang w:val="en-CA"/>
        </w:rPr>
        <w:t xml:space="preserve">Considering equity, diversity and inclusion in your application </w:t>
      </w:r>
    </w:p>
    <w:p w14:paraId="34520AC9" w14:textId="2911A9BE" w:rsidR="000F4ED8" w:rsidRDefault="000F4ED8" w:rsidP="003102C9">
      <w:pPr>
        <w:pStyle w:val="ListParagraph"/>
        <w:numPr>
          <w:ilvl w:val="1"/>
          <w:numId w:val="6"/>
        </w:numPr>
        <w:shd w:val="clear" w:color="auto" w:fill="FFFFFF"/>
        <w:spacing w:after="0" w:line="240" w:lineRule="auto"/>
        <w:contextualSpacing w:val="0"/>
        <w:rPr>
          <w:rFonts w:ascii="Calibri Light" w:hAnsi="Calibri Light" w:cs="Calibri Light"/>
          <w:sz w:val="22"/>
          <w:szCs w:val="22"/>
          <w:lang w:val="en-CA"/>
        </w:rPr>
      </w:pPr>
      <w:hyperlink r:id="rId89" w:history="1">
        <w:r w:rsidRPr="000F4ED8">
          <w:rPr>
            <w:rStyle w:val="Hyperlink"/>
            <w:rFonts w:ascii="Calibri Light" w:hAnsi="Calibri Light" w:cs="Calibri Light"/>
            <w:sz w:val="22"/>
            <w:szCs w:val="22"/>
            <w:lang w:val="en-CA"/>
          </w:rPr>
          <w:t>NSERC guide on integrating equity, diversity and inclusion considerations in research</w:t>
        </w:r>
      </w:hyperlink>
      <w:r>
        <w:rPr>
          <w:rFonts w:ascii="Calibri Light" w:hAnsi="Calibri Light" w:cs="Calibri Light"/>
          <w:sz w:val="22"/>
          <w:szCs w:val="22"/>
          <w:lang w:val="en-CA"/>
        </w:rPr>
        <w:t xml:space="preserve"> </w:t>
      </w:r>
    </w:p>
    <w:p w14:paraId="1852B6D9" w14:textId="77777777" w:rsidR="00E8422A" w:rsidRPr="00A05F71" w:rsidRDefault="00E8422A" w:rsidP="00E8422A">
      <w:pPr>
        <w:pStyle w:val="ListParagraph"/>
        <w:shd w:val="clear" w:color="auto" w:fill="FFFFFF"/>
        <w:spacing w:after="0" w:line="240" w:lineRule="auto"/>
        <w:ind w:left="1440"/>
        <w:contextualSpacing w:val="0"/>
        <w:rPr>
          <w:rFonts w:ascii="Calibri Light" w:hAnsi="Calibri Light" w:cs="Calibri Light"/>
          <w:sz w:val="22"/>
          <w:szCs w:val="22"/>
          <w:lang w:val="en-CA"/>
        </w:rPr>
      </w:pPr>
    </w:p>
    <w:p w14:paraId="7B536A54" w14:textId="4A56BC1A" w:rsidR="00296E78" w:rsidRPr="00A05F71" w:rsidRDefault="00296E78" w:rsidP="003102C9">
      <w:pPr>
        <w:pStyle w:val="ListParagraph"/>
        <w:numPr>
          <w:ilvl w:val="0"/>
          <w:numId w:val="6"/>
        </w:numPr>
        <w:shd w:val="clear" w:color="auto" w:fill="FFFFFF"/>
        <w:spacing w:after="0" w:line="240" w:lineRule="auto"/>
        <w:contextualSpacing w:val="0"/>
        <w:rPr>
          <w:rFonts w:ascii="Calibri Light" w:hAnsi="Calibri Light" w:cs="Calibri Light"/>
          <w:b/>
          <w:sz w:val="22"/>
          <w:szCs w:val="22"/>
          <w:lang w:val="en-CA"/>
        </w:rPr>
      </w:pPr>
      <w:r w:rsidRPr="00A05F71">
        <w:rPr>
          <w:rFonts w:ascii="Calibri Light" w:hAnsi="Calibri Light" w:cs="Calibri Light"/>
          <w:b/>
          <w:sz w:val="22"/>
          <w:szCs w:val="22"/>
          <w:lang w:val="en-CA"/>
        </w:rPr>
        <w:t xml:space="preserve">CIHR </w:t>
      </w:r>
    </w:p>
    <w:p w14:paraId="4A23205C" w14:textId="6DD632B6" w:rsidR="00296E78" w:rsidRPr="00A05F71" w:rsidRDefault="00296E78" w:rsidP="003102C9">
      <w:pPr>
        <w:pStyle w:val="ListParagraph"/>
        <w:numPr>
          <w:ilvl w:val="1"/>
          <w:numId w:val="6"/>
        </w:numPr>
        <w:shd w:val="clear" w:color="auto" w:fill="FFFFFF"/>
        <w:spacing w:after="0" w:line="240" w:lineRule="auto"/>
        <w:contextualSpacing w:val="0"/>
        <w:rPr>
          <w:rFonts w:ascii="Calibri Light" w:hAnsi="Calibri Light" w:cs="Calibri Light"/>
          <w:sz w:val="22"/>
          <w:szCs w:val="22"/>
          <w:lang w:val="en-CA"/>
        </w:rPr>
      </w:pPr>
      <w:hyperlink r:id="rId90" w:history="1">
        <w:r w:rsidRPr="00A05F71">
          <w:rPr>
            <w:rStyle w:val="Hyperlink"/>
            <w:rFonts w:ascii="Calibri Light" w:hAnsi="Calibri Light" w:cs="Calibri Light"/>
            <w:bCs/>
            <w:sz w:val="22"/>
            <w:szCs w:val="22"/>
            <w:lang w:val="en-CA"/>
          </w:rPr>
          <w:t>Gender Equity Framework</w:t>
        </w:r>
      </w:hyperlink>
      <w:r w:rsidRPr="00A05F71">
        <w:rPr>
          <w:rFonts w:ascii="Calibri Light" w:hAnsi="Calibri Light" w:cs="Calibri Light"/>
          <w:sz w:val="22"/>
          <w:szCs w:val="22"/>
          <w:lang w:val="en-CA"/>
        </w:rPr>
        <w:t xml:space="preserve"> </w:t>
      </w:r>
    </w:p>
    <w:p w14:paraId="409D4F66" w14:textId="0326429D" w:rsidR="00296E78" w:rsidRPr="00A05F71" w:rsidRDefault="00296E78" w:rsidP="003102C9">
      <w:pPr>
        <w:pStyle w:val="ListParagraph"/>
        <w:numPr>
          <w:ilvl w:val="1"/>
          <w:numId w:val="6"/>
        </w:numPr>
        <w:shd w:val="clear" w:color="auto" w:fill="FFFFFF"/>
        <w:spacing w:after="0" w:line="240" w:lineRule="auto"/>
        <w:contextualSpacing w:val="0"/>
        <w:rPr>
          <w:rFonts w:ascii="Calibri Light" w:hAnsi="Calibri Light" w:cs="Calibri Light"/>
          <w:sz w:val="22"/>
          <w:szCs w:val="22"/>
          <w:lang w:val="en-CA"/>
        </w:rPr>
      </w:pPr>
      <w:r w:rsidRPr="00A05F71">
        <w:rPr>
          <w:rFonts w:ascii="Calibri Light" w:hAnsi="Calibri Light" w:cs="Calibri Light"/>
          <w:bCs/>
          <w:sz w:val="22"/>
          <w:szCs w:val="22"/>
          <w:lang w:val="en-CA"/>
        </w:rPr>
        <w:t xml:space="preserve">Tools for Researchers: </w:t>
      </w:r>
      <w:hyperlink r:id="rId91" w:history="1">
        <w:r w:rsidRPr="00A05F71">
          <w:rPr>
            <w:rStyle w:val="Hyperlink"/>
            <w:rFonts w:ascii="Calibri Light" w:hAnsi="Calibri Light" w:cs="Calibri Light"/>
            <w:bCs/>
            <w:sz w:val="22"/>
            <w:szCs w:val="22"/>
            <w:lang w:val="en-CA"/>
          </w:rPr>
          <w:t>How to integrate sex and gender into research</w:t>
        </w:r>
      </w:hyperlink>
      <w:r w:rsidRPr="00A05F71">
        <w:rPr>
          <w:rFonts w:ascii="Calibri Light" w:hAnsi="Calibri Light" w:cs="Calibri Light"/>
          <w:bCs/>
          <w:sz w:val="22"/>
          <w:szCs w:val="22"/>
          <w:lang w:val="en-CA"/>
        </w:rPr>
        <w:t xml:space="preserve"> </w:t>
      </w:r>
    </w:p>
    <w:p w14:paraId="384FB3E1" w14:textId="1B00C2D1" w:rsidR="00A02A39" w:rsidRDefault="00A02A39" w:rsidP="003102C9">
      <w:pPr>
        <w:pStyle w:val="ListParagraph"/>
        <w:numPr>
          <w:ilvl w:val="0"/>
          <w:numId w:val="6"/>
        </w:numPr>
        <w:shd w:val="clear" w:color="auto" w:fill="FFFFFF"/>
        <w:spacing w:after="0" w:line="240" w:lineRule="auto"/>
        <w:contextualSpacing w:val="0"/>
        <w:rPr>
          <w:rFonts w:ascii="Calibri Light" w:hAnsi="Calibri Light" w:cs="Calibri Light"/>
          <w:b/>
          <w:sz w:val="22"/>
          <w:szCs w:val="22"/>
          <w:lang w:val="en-CA"/>
        </w:rPr>
      </w:pPr>
      <w:r>
        <w:rPr>
          <w:rFonts w:ascii="Calibri Light" w:hAnsi="Calibri Light" w:cs="Calibri Light"/>
          <w:b/>
          <w:sz w:val="22"/>
          <w:szCs w:val="22"/>
          <w:lang w:val="en-CA"/>
        </w:rPr>
        <w:t>SSHRC</w:t>
      </w:r>
    </w:p>
    <w:p w14:paraId="073E7EA8" w14:textId="79F3FBBC" w:rsidR="00A02A39" w:rsidRPr="00A02A39" w:rsidRDefault="00A02A39" w:rsidP="003102C9">
      <w:pPr>
        <w:pStyle w:val="ListParagraph"/>
        <w:numPr>
          <w:ilvl w:val="1"/>
          <w:numId w:val="6"/>
        </w:numPr>
        <w:shd w:val="clear" w:color="auto" w:fill="FFFFFF"/>
        <w:spacing w:after="0" w:line="240" w:lineRule="auto"/>
        <w:contextualSpacing w:val="0"/>
        <w:rPr>
          <w:rFonts w:ascii="Calibri Light" w:hAnsi="Calibri Light" w:cs="Calibri Light"/>
          <w:b/>
          <w:sz w:val="22"/>
          <w:szCs w:val="22"/>
          <w:lang w:val="en-CA"/>
        </w:rPr>
      </w:pPr>
      <w:hyperlink r:id="rId92" w:history="1">
        <w:r w:rsidRPr="00A02A39">
          <w:rPr>
            <w:rStyle w:val="Hyperlink"/>
            <w:rFonts w:ascii="Calibri Light" w:hAnsi="Calibri Light" w:cs="Calibri Light"/>
            <w:bCs/>
            <w:sz w:val="22"/>
            <w:szCs w:val="22"/>
            <w:lang w:val="en-CA"/>
          </w:rPr>
          <w:t>EDI in Research Guide (Partnership Grant Pilot)</w:t>
        </w:r>
      </w:hyperlink>
    </w:p>
    <w:p w14:paraId="200D4BB1" w14:textId="1885EA52" w:rsidR="00A02A39" w:rsidRDefault="00A02A39" w:rsidP="003102C9">
      <w:pPr>
        <w:pStyle w:val="ListParagraph"/>
        <w:numPr>
          <w:ilvl w:val="1"/>
          <w:numId w:val="6"/>
        </w:numPr>
        <w:shd w:val="clear" w:color="auto" w:fill="FFFFFF"/>
        <w:spacing w:after="0" w:line="240" w:lineRule="auto"/>
        <w:contextualSpacing w:val="0"/>
        <w:rPr>
          <w:rFonts w:ascii="Calibri Light" w:hAnsi="Calibri Light" w:cs="Calibri Light"/>
          <w:b/>
          <w:sz w:val="22"/>
          <w:szCs w:val="22"/>
          <w:lang w:val="en-CA"/>
        </w:rPr>
      </w:pPr>
      <w:r>
        <w:rPr>
          <w:rFonts w:ascii="Calibri Light" w:hAnsi="Calibri Light" w:cs="Calibri Light"/>
          <w:bCs/>
          <w:sz w:val="22"/>
          <w:szCs w:val="22"/>
          <w:lang w:val="en-CA"/>
        </w:rPr>
        <w:t xml:space="preserve">EDI </w:t>
      </w:r>
      <w:hyperlink r:id="rId93" w:history="1">
        <w:r w:rsidRPr="00A02A39">
          <w:rPr>
            <w:rStyle w:val="Hyperlink"/>
            <w:rFonts w:ascii="Calibri Light" w:hAnsi="Calibri Light" w:cs="Calibri Light"/>
            <w:bCs/>
            <w:sz w:val="22"/>
            <w:szCs w:val="22"/>
            <w:lang w:val="en-CA"/>
          </w:rPr>
          <w:t xml:space="preserve">Services and Information </w:t>
        </w:r>
      </w:hyperlink>
    </w:p>
    <w:p w14:paraId="6DFBDE0F" w14:textId="5E532F70" w:rsidR="00296E78" w:rsidRPr="00A05F71" w:rsidRDefault="00296E78" w:rsidP="003102C9">
      <w:pPr>
        <w:pStyle w:val="ListParagraph"/>
        <w:numPr>
          <w:ilvl w:val="0"/>
          <w:numId w:val="6"/>
        </w:numPr>
        <w:shd w:val="clear" w:color="auto" w:fill="FFFFFF"/>
        <w:spacing w:after="0" w:line="240" w:lineRule="auto"/>
        <w:contextualSpacing w:val="0"/>
        <w:rPr>
          <w:rFonts w:ascii="Calibri Light" w:hAnsi="Calibri Light" w:cs="Calibri Light"/>
          <w:b/>
          <w:sz w:val="22"/>
          <w:szCs w:val="22"/>
          <w:lang w:val="en-CA"/>
        </w:rPr>
      </w:pPr>
      <w:r w:rsidRPr="00A05F71">
        <w:rPr>
          <w:rFonts w:ascii="Calibri Light" w:hAnsi="Calibri Light" w:cs="Calibri Light"/>
          <w:b/>
          <w:sz w:val="22"/>
          <w:szCs w:val="22"/>
          <w:lang w:val="en-CA"/>
        </w:rPr>
        <w:t>CRC</w:t>
      </w:r>
    </w:p>
    <w:p w14:paraId="7282D5C4" w14:textId="41F43252" w:rsidR="00296E78" w:rsidRPr="00A05F71" w:rsidRDefault="00296E78" w:rsidP="003102C9">
      <w:pPr>
        <w:pStyle w:val="ListParagraph"/>
        <w:numPr>
          <w:ilvl w:val="1"/>
          <w:numId w:val="6"/>
        </w:numPr>
        <w:shd w:val="clear" w:color="auto" w:fill="FFFFFF"/>
        <w:spacing w:after="0" w:line="240" w:lineRule="auto"/>
        <w:contextualSpacing w:val="0"/>
        <w:rPr>
          <w:rFonts w:ascii="Calibri Light" w:hAnsi="Calibri Light" w:cs="Calibri Light"/>
          <w:sz w:val="22"/>
          <w:szCs w:val="22"/>
          <w:lang w:val="en-CA"/>
        </w:rPr>
      </w:pPr>
      <w:r w:rsidRPr="00A05F71">
        <w:rPr>
          <w:rFonts w:ascii="Calibri Light" w:hAnsi="Calibri Light" w:cs="Calibri Light"/>
          <w:sz w:val="22"/>
          <w:szCs w:val="22"/>
          <w:lang w:val="en-CA"/>
        </w:rPr>
        <w:t xml:space="preserve">Equity, Diversity and Inclusion: </w:t>
      </w:r>
      <w:hyperlink r:id="rId94" w:history="1">
        <w:r w:rsidRPr="00A05F71">
          <w:rPr>
            <w:rStyle w:val="Hyperlink"/>
            <w:rFonts w:ascii="Calibri Light" w:hAnsi="Calibri Light" w:cs="Calibri Light"/>
            <w:sz w:val="22"/>
            <w:szCs w:val="22"/>
            <w:lang w:val="en-CA"/>
          </w:rPr>
          <w:t>A Best Practices Guide for Recruitment, Hiring and Retention</w:t>
        </w:r>
      </w:hyperlink>
      <w:r w:rsidRPr="00A05F71">
        <w:rPr>
          <w:rFonts w:ascii="Calibri Light" w:hAnsi="Calibri Light" w:cs="Calibri Light"/>
          <w:sz w:val="22"/>
          <w:szCs w:val="22"/>
          <w:lang w:val="en-CA"/>
        </w:rPr>
        <w:t xml:space="preserve"> </w:t>
      </w:r>
    </w:p>
    <w:p w14:paraId="204FA4D6" w14:textId="7A84566B" w:rsidR="00296E78" w:rsidRPr="00A05F71" w:rsidRDefault="00296E78" w:rsidP="003102C9">
      <w:pPr>
        <w:pStyle w:val="ListParagraph"/>
        <w:numPr>
          <w:ilvl w:val="1"/>
          <w:numId w:val="6"/>
        </w:numPr>
        <w:shd w:val="clear" w:color="auto" w:fill="FFFFFF"/>
        <w:spacing w:after="0" w:line="240" w:lineRule="auto"/>
        <w:contextualSpacing w:val="0"/>
        <w:rPr>
          <w:rFonts w:ascii="Calibri Light" w:hAnsi="Calibri Light" w:cs="Calibri Light"/>
          <w:sz w:val="22"/>
          <w:szCs w:val="22"/>
          <w:lang w:val="en-CA"/>
        </w:rPr>
      </w:pPr>
      <w:hyperlink r:id="rId95" w:history="1">
        <w:r w:rsidRPr="00A05F71">
          <w:rPr>
            <w:rStyle w:val="Hyperlink"/>
            <w:rFonts w:ascii="Calibri Light" w:hAnsi="Calibri Light" w:cs="Calibri Light"/>
            <w:sz w:val="22"/>
            <w:szCs w:val="22"/>
            <w:lang w:val="en-CA"/>
          </w:rPr>
          <w:t>Unconscious bias training module</w:t>
        </w:r>
      </w:hyperlink>
    </w:p>
    <w:p w14:paraId="2A73571F" w14:textId="678EDCDC" w:rsidR="00296E78" w:rsidRPr="00A05F71" w:rsidRDefault="00296E78" w:rsidP="003102C9">
      <w:pPr>
        <w:pStyle w:val="ListParagraph"/>
        <w:numPr>
          <w:ilvl w:val="0"/>
          <w:numId w:val="6"/>
        </w:numPr>
        <w:shd w:val="clear" w:color="auto" w:fill="FFFFFF"/>
        <w:spacing w:after="0" w:line="240" w:lineRule="auto"/>
        <w:contextualSpacing w:val="0"/>
        <w:rPr>
          <w:rFonts w:ascii="Calibri Light" w:hAnsi="Calibri Light" w:cs="Calibri Light"/>
          <w:sz w:val="22"/>
          <w:szCs w:val="22"/>
          <w:lang w:val="en-CA"/>
        </w:rPr>
      </w:pPr>
      <w:r w:rsidRPr="00A05F71">
        <w:rPr>
          <w:rFonts w:ascii="Calibri Light" w:hAnsi="Calibri Light" w:cs="Calibri Light"/>
          <w:sz w:val="22"/>
          <w:szCs w:val="22"/>
          <w:lang w:val="en-CA"/>
        </w:rPr>
        <w:t xml:space="preserve">Ontario Tech’s </w:t>
      </w:r>
      <w:hyperlink r:id="rId96" w:history="1">
        <w:r w:rsidRPr="00A05F71">
          <w:rPr>
            <w:rStyle w:val="Hyperlink"/>
            <w:rFonts w:ascii="Calibri Light" w:hAnsi="Calibri Light" w:cs="Calibri Light"/>
            <w:sz w:val="22"/>
            <w:szCs w:val="22"/>
            <w:lang w:val="en-CA"/>
          </w:rPr>
          <w:t>CRC Equity, Diversity and Inclusion Awareness Strategy and Action Plan</w:t>
        </w:r>
      </w:hyperlink>
      <w:r w:rsidRPr="00A05F71">
        <w:rPr>
          <w:rFonts w:ascii="Calibri Light" w:hAnsi="Calibri Light" w:cs="Calibri Light"/>
          <w:sz w:val="22"/>
          <w:szCs w:val="22"/>
          <w:lang w:val="en-CA"/>
        </w:rPr>
        <w:t xml:space="preserve"> </w:t>
      </w:r>
    </w:p>
    <w:p w14:paraId="25E20EA3" w14:textId="77777777" w:rsidR="00296E78" w:rsidRPr="00A05F71" w:rsidRDefault="00296E78" w:rsidP="003102C9">
      <w:pPr>
        <w:pStyle w:val="ListParagraph"/>
        <w:numPr>
          <w:ilvl w:val="0"/>
          <w:numId w:val="6"/>
        </w:numPr>
        <w:shd w:val="clear" w:color="auto" w:fill="FFFFFF"/>
        <w:spacing w:after="0" w:line="240" w:lineRule="auto"/>
        <w:contextualSpacing w:val="0"/>
        <w:rPr>
          <w:rFonts w:ascii="Calibri Light" w:hAnsi="Calibri Light" w:cs="Calibri Light"/>
          <w:sz w:val="22"/>
          <w:szCs w:val="22"/>
          <w:lang w:val="en-CA"/>
        </w:rPr>
      </w:pPr>
      <w:r w:rsidRPr="00A05F71">
        <w:rPr>
          <w:rFonts w:ascii="Calibri Light" w:hAnsi="Calibri Light" w:cs="Calibri Light"/>
          <w:b/>
          <w:sz w:val="22"/>
          <w:szCs w:val="22"/>
          <w:lang w:val="en-CA"/>
        </w:rPr>
        <w:t>Ontario Tech</w:t>
      </w:r>
      <w:r w:rsidRPr="00A05F71">
        <w:rPr>
          <w:rFonts w:ascii="Calibri Light" w:hAnsi="Calibri Light" w:cs="Calibri Light"/>
          <w:b/>
          <w:color w:val="000000"/>
          <w:sz w:val="22"/>
          <w:szCs w:val="22"/>
          <w:lang w:val="en-CA"/>
        </w:rPr>
        <w:t xml:space="preserve"> is an Employer Partner with the </w:t>
      </w:r>
      <w:r w:rsidRPr="00A05F71">
        <w:rPr>
          <w:rFonts w:ascii="Calibri Light" w:hAnsi="Calibri Light" w:cs="Calibri Light"/>
          <w:b/>
          <w:bCs/>
          <w:color w:val="000000"/>
          <w:sz w:val="22"/>
          <w:szCs w:val="22"/>
          <w:lang w:val="en-CA"/>
        </w:rPr>
        <w:t>Canadian Centre for Diversity and Inclusion</w:t>
      </w:r>
      <w:r w:rsidRPr="00A05F71">
        <w:rPr>
          <w:rFonts w:ascii="Calibri Light" w:hAnsi="Calibri Light" w:cs="Calibri Light"/>
          <w:b/>
          <w:color w:val="000000"/>
          <w:sz w:val="22"/>
          <w:szCs w:val="22"/>
          <w:lang w:val="en-CA"/>
        </w:rPr>
        <w:t xml:space="preserve"> (</w:t>
      </w:r>
      <w:hyperlink r:id="rId97" w:history="1">
        <w:r w:rsidRPr="00A05F71">
          <w:rPr>
            <w:rStyle w:val="Hyperlink"/>
            <w:rFonts w:ascii="Calibri Light" w:hAnsi="Calibri Light" w:cs="Calibri Light"/>
            <w:b/>
            <w:sz w:val="22"/>
            <w:szCs w:val="22"/>
            <w:lang w:val="en-CA"/>
          </w:rPr>
          <w:t>CCDI</w:t>
        </w:r>
      </w:hyperlink>
      <w:r w:rsidRPr="00A05F71">
        <w:rPr>
          <w:rFonts w:ascii="Calibri Light" w:hAnsi="Calibri Light" w:cs="Calibri Light"/>
          <w:b/>
          <w:color w:val="000000"/>
          <w:sz w:val="22"/>
          <w:szCs w:val="22"/>
          <w:lang w:val="en-CA"/>
        </w:rPr>
        <w:t xml:space="preserve">) </w:t>
      </w:r>
      <w:r w:rsidRPr="00A05F71">
        <w:rPr>
          <w:rFonts w:ascii="Calibri Light" w:hAnsi="Calibri Light" w:cs="Calibri Light"/>
          <w:color w:val="000000"/>
          <w:sz w:val="22"/>
          <w:szCs w:val="22"/>
          <w:lang w:val="en-CA"/>
        </w:rPr>
        <w:t xml:space="preserve">which provides us with </w:t>
      </w:r>
      <w:proofErr w:type="gramStart"/>
      <w:r w:rsidRPr="00A05F71">
        <w:rPr>
          <w:rFonts w:ascii="Calibri Light" w:hAnsi="Calibri Light" w:cs="Calibri Light"/>
          <w:color w:val="000000"/>
          <w:sz w:val="22"/>
          <w:szCs w:val="22"/>
          <w:lang w:val="en-CA"/>
        </w:rPr>
        <w:t>a number of</w:t>
      </w:r>
      <w:proofErr w:type="gramEnd"/>
      <w:r w:rsidRPr="00A05F71">
        <w:rPr>
          <w:rFonts w:ascii="Calibri Light" w:hAnsi="Calibri Light" w:cs="Calibri Light"/>
          <w:color w:val="000000"/>
          <w:sz w:val="22"/>
          <w:szCs w:val="22"/>
          <w:lang w:val="en-CA"/>
        </w:rPr>
        <w:t xml:space="preserve"> benefits that will support us on our diversity journey. Key resources available include:</w:t>
      </w:r>
      <w:r w:rsidRPr="00A05F71">
        <w:rPr>
          <w:rFonts w:ascii="Calibri Light" w:hAnsi="Calibri Light" w:cs="Calibri Light"/>
          <w:bCs/>
          <w:sz w:val="22"/>
          <w:szCs w:val="22"/>
          <w:lang w:val="en-CA"/>
        </w:rPr>
        <w:t> </w:t>
      </w:r>
    </w:p>
    <w:p w14:paraId="16C71351" w14:textId="77777777" w:rsidR="00A63A28" w:rsidRPr="00A05F71" w:rsidRDefault="00A63A28" w:rsidP="003102C9">
      <w:pPr>
        <w:numPr>
          <w:ilvl w:val="0"/>
          <w:numId w:val="7"/>
        </w:numPr>
        <w:spacing w:after="0" w:line="240" w:lineRule="auto"/>
        <w:rPr>
          <w:rFonts w:ascii="Calibri Light" w:hAnsi="Calibri Light" w:cs="Calibri Light"/>
          <w:sz w:val="22"/>
          <w:szCs w:val="22"/>
          <w:lang w:val="en-CA"/>
        </w:rPr>
      </w:pPr>
      <w:hyperlink r:id="rId98" w:history="1">
        <w:r w:rsidRPr="00A05F71">
          <w:rPr>
            <w:rStyle w:val="Hyperlink"/>
            <w:rFonts w:ascii="Calibri Light" w:hAnsi="Calibri Light" w:cs="Calibri Light"/>
            <w:sz w:val="22"/>
            <w:szCs w:val="22"/>
            <w:lang w:val="en-CA" w:eastAsia="en-CA"/>
          </w:rPr>
          <w:t>Subscribe</w:t>
        </w:r>
      </w:hyperlink>
      <w:r w:rsidRPr="00A05F71">
        <w:rPr>
          <w:rFonts w:ascii="Calibri Light" w:hAnsi="Calibri Light" w:cs="Calibri Light"/>
          <w:sz w:val="22"/>
          <w:szCs w:val="22"/>
          <w:lang w:val="en-CA" w:eastAsia="en-CA"/>
        </w:rPr>
        <w:t xml:space="preserve"> to the </w:t>
      </w:r>
      <w:r w:rsidR="00296E78" w:rsidRPr="00A05F71">
        <w:rPr>
          <w:rFonts w:ascii="Calibri Light" w:hAnsi="Calibri Light" w:cs="Calibri Light"/>
          <w:b/>
          <w:sz w:val="22"/>
          <w:szCs w:val="22"/>
          <w:lang w:val="en-CA" w:eastAsia="en-CA"/>
        </w:rPr>
        <w:t xml:space="preserve">CCDI Monthly Newsletter </w:t>
      </w:r>
      <w:r w:rsidR="00296E78" w:rsidRPr="00A05F71">
        <w:rPr>
          <w:rFonts w:ascii="Calibri Light" w:hAnsi="Calibri Light" w:cs="Calibri Light"/>
          <w:sz w:val="22"/>
          <w:szCs w:val="22"/>
          <w:lang w:val="en-CA" w:eastAsia="en-CA"/>
        </w:rPr>
        <w:t>– “Diversity Ink”</w:t>
      </w:r>
      <w:r w:rsidR="00296E78" w:rsidRPr="00A05F71">
        <w:rPr>
          <w:rFonts w:ascii="Calibri Light" w:hAnsi="Calibri Light" w:cs="Calibri Light"/>
          <w:color w:val="FF0000"/>
          <w:sz w:val="22"/>
          <w:szCs w:val="22"/>
          <w:lang w:val="en-CA" w:eastAsia="en-CA"/>
        </w:rPr>
        <w:t>.</w:t>
      </w:r>
      <w:r w:rsidR="00296E78" w:rsidRPr="00A05F71">
        <w:rPr>
          <w:rFonts w:ascii="Calibri Light" w:hAnsi="Calibri Light" w:cs="Calibri Light"/>
          <w:sz w:val="22"/>
          <w:szCs w:val="22"/>
          <w:lang w:val="en-CA" w:eastAsia="en-CA"/>
        </w:rPr>
        <w:t xml:space="preserve"> </w:t>
      </w:r>
      <w:r w:rsidRPr="00A05F71">
        <w:rPr>
          <w:rFonts w:ascii="Calibri Light" w:hAnsi="Calibri Light" w:cs="Calibri Light"/>
          <w:sz w:val="22"/>
          <w:szCs w:val="22"/>
          <w:lang w:val="en-CA" w:eastAsia="en-CA"/>
        </w:rPr>
        <w:t xml:space="preserve">View </w:t>
      </w:r>
      <w:hyperlink r:id="rId99" w:history="1">
        <w:r w:rsidRPr="00A05F71">
          <w:rPr>
            <w:rStyle w:val="Hyperlink"/>
            <w:rFonts w:ascii="Calibri Light" w:hAnsi="Calibri Light" w:cs="Calibri Light"/>
            <w:sz w:val="22"/>
            <w:szCs w:val="22"/>
            <w:lang w:val="en-CA" w:eastAsia="en-CA"/>
          </w:rPr>
          <w:t>past newsletters</w:t>
        </w:r>
      </w:hyperlink>
      <w:r w:rsidRPr="00A05F71">
        <w:rPr>
          <w:rFonts w:ascii="Calibri Light" w:hAnsi="Calibri Light" w:cs="Calibri Light"/>
          <w:sz w:val="22"/>
          <w:szCs w:val="22"/>
          <w:lang w:val="en-CA" w:eastAsia="en-CA"/>
        </w:rPr>
        <w:t xml:space="preserve">. </w:t>
      </w:r>
    </w:p>
    <w:p w14:paraId="14F0F405" w14:textId="5F854579" w:rsidR="00296E78" w:rsidRPr="00A05F71" w:rsidRDefault="00296E78" w:rsidP="003102C9">
      <w:pPr>
        <w:numPr>
          <w:ilvl w:val="0"/>
          <w:numId w:val="7"/>
        </w:numPr>
        <w:spacing w:after="0" w:line="240" w:lineRule="auto"/>
        <w:rPr>
          <w:rFonts w:ascii="Calibri Light" w:hAnsi="Calibri Light" w:cs="Calibri Light"/>
          <w:sz w:val="22"/>
          <w:szCs w:val="22"/>
          <w:lang w:val="en-CA"/>
        </w:rPr>
      </w:pPr>
      <w:r w:rsidRPr="00A05F71">
        <w:rPr>
          <w:rFonts w:ascii="Calibri Light" w:hAnsi="Calibri Light" w:cs="Calibri Light"/>
          <w:sz w:val="22"/>
          <w:szCs w:val="22"/>
          <w:lang w:val="en-CA" w:eastAsia="en-CA"/>
        </w:rPr>
        <w:t>CCDI Knowledge Repository</w:t>
      </w:r>
      <w:r w:rsidRPr="00A05F71">
        <w:rPr>
          <w:rFonts w:ascii="Calibri Light" w:hAnsi="Calibri Light" w:cs="Calibri Light"/>
          <w:color w:val="FF0000"/>
          <w:sz w:val="22"/>
          <w:szCs w:val="22"/>
          <w:lang w:val="en-CA" w:eastAsia="en-CA"/>
        </w:rPr>
        <w:t xml:space="preserve">. </w:t>
      </w:r>
      <w:r w:rsidRPr="00A05F71">
        <w:rPr>
          <w:rFonts w:ascii="Calibri Light" w:hAnsi="Calibri Light" w:cs="Calibri Light"/>
          <w:sz w:val="22"/>
          <w:szCs w:val="22"/>
          <w:lang w:val="en-CA" w:eastAsia="en-CA"/>
        </w:rPr>
        <w:t xml:space="preserve">As part of the “Members Only” portal on their website, CCDI launched an e-library with over 1,000 documents containing Canadian-specific and international diversity and inclusion research, reports, toolkits and news, which are indexed and searchable by multiple parameters (e.g. by keyword, by topic, etc.). This e-library is an evergreen </w:t>
      </w:r>
      <w:proofErr w:type="gramStart"/>
      <w:r w:rsidRPr="00A05F71">
        <w:rPr>
          <w:rFonts w:ascii="Calibri Light" w:hAnsi="Calibri Light" w:cs="Calibri Light"/>
          <w:sz w:val="22"/>
          <w:szCs w:val="22"/>
          <w:lang w:val="en-CA" w:eastAsia="en-CA"/>
        </w:rPr>
        <w:t>resource</w:t>
      </w:r>
      <w:proofErr w:type="gramEnd"/>
      <w:r w:rsidRPr="00A05F71">
        <w:rPr>
          <w:rFonts w:ascii="Calibri Light" w:hAnsi="Calibri Light" w:cs="Calibri Light"/>
          <w:sz w:val="22"/>
          <w:szCs w:val="22"/>
          <w:lang w:val="en-CA" w:eastAsia="en-CA"/>
        </w:rPr>
        <w:t xml:space="preserve"> and new content is continually being added. If you would like access the Knowledge Repository, please send an e-mail to </w:t>
      </w:r>
      <w:hyperlink r:id="rId100" w:history="1">
        <w:r w:rsidRPr="00A05F71">
          <w:rPr>
            <w:rStyle w:val="Hyperlink"/>
            <w:rFonts w:ascii="Calibri Light" w:hAnsi="Calibri Light" w:cs="Calibri Light"/>
            <w:sz w:val="22"/>
            <w:szCs w:val="22"/>
            <w:lang w:val="en-CA" w:eastAsia="en-CA"/>
          </w:rPr>
          <w:t>kr@ccdi.ca</w:t>
        </w:r>
      </w:hyperlink>
      <w:r w:rsidRPr="00A05F71">
        <w:rPr>
          <w:rFonts w:ascii="Calibri Light" w:hAnsi="Calibri Light" w:cs="Calibri Light"/>
          <w:sz w:val="22"/>
          <w:szCs w:val="22"/>
          <w:lang w:val="en-CA" w:eastAsia="en-CA"/>
        </w:rPr>
        <w:t xml:space="preserve"> with the subject line “Knowledge Repository Access” – include your first name, last name and work e-mail address. You will receive your log-in information shortly thereafter.</w:t>
      </w:r>
    </w:p>
    <w:p w14:paraId="7CC37B2D" w14:textId="3C6ADDC7" w:rsidR="00FA77C4" w:rsidRPr="00A05F71" w:rsidRDefault="00296E78" w:rsidP="003102C9">
      <w:pPr>
        <w:numPr>
          <w:ilvl w:val="0"/>
          <w:numId w:val="7"/>
        </w:numPr>
        <w:spacing w:after="0" w:line="240" w:lineRule="auto"/>
        <w:rPr>
          <w:rFonts w:ascii="Calibri Light" w:hAnsi="Calibri Light" w:cs="Calibri Light"/>
        </w:rPr>
      </w:pPr>
      <w:r w:rsidRPr="00A05F71">
        <w:rPr>
          <w:rFonts w:ascii="Calibri Light" w:hAnsi="Calibri Light" w:cs="Calibri Light"/>
          <w:sz w:val="22"/>
          <w:szCs w:val="22"/>
          <w:lang w:val="en-CA" w:eastAsia="en-CA"/>
        </w:rPr>
        <w:t xml:space="preserve">CCDI </w:t>
      </w:r>
      <w:hyperlink r:id="rId101" w:history="1">
        <w:r w:rsidRPr="00A05F71">
          <w:rPr>
            <w:rStyle w:val="Hyperlink"/>
            <w:rFonts w:ascii="Calibri Light" w:hAnsi="Calibri Light" w:cs="Calibri Light"/>
            <w:sz w:val="22"/>
            <w:szCs w:val="22"/>
            <w:lang w:val="en-CA" w:eastAsia="en-CA"/>
          </w:rPr>
          <w:t>Monthly Webinars</w:t>
        </w:r>
      </w:hyperlink>
      <w:r w:rsidRPr="00A05F71">
        <w:rPr>
          <w:rFonts w:ascii="Calibri Light" w:hAnsi="Calibri Light" w:cs="Calibri Light"/>
          <w:sz w:val="22"/>
          <w:szCs w:val="22"/>
          <w:lang w:val="en-CA" w:eastAsia="en-CA"/>
        </w:rPr>
        <w:t xml:space="preserve">. </w:t>
      </w:r>
    </w:p>
    <w:p w14:paraId="586383C8" w14:textId="5E3DDC23" w:rsidR="00FA77C4" w:rsidRPr="00A05F71" w:rsidRDefault="00FA77C4" w:rsidP="000F4ED8">
      <w:pPr>
        <w:rPr>
          <w:rFonts w:ascii="Calibri Light" w:hAnsi="Calibri Light" w:cs="Calibri Light"/>
          <w:sz w:val="22"/>
          <w:szCs w:val="22"/>
          <w:lang w:val="en-CA"/>
        </w:rPr>
      </w:pPr>
      <w:bookmarkStart w:id="34" w:name="_Tri-Agency_New_Frontiers"/>
      <w:bookmarkStart w:id="35" w:name="_New_National_Security_1"/>
      <w:bookmarkStart w:id="36" w:name="_New_National_Security"/>
      <w:bookmarkEnd w:id="34"/>
      <w:bookmarkEnd w:id="35"/>
      <w:bookmarkEnd w:id="36"/>
    </w:p>
    <w:p w14:paraId="31397740" w14:textId="77777777" w:rsidR="00010423" w:rsidRDefault="00010423">
      <w:pPr>
        <w:rPr>
          <w:rFonts w:ascii="Calibri Light" w:eastAsiaTheme="majorEastAsia" w:hAnsi="Calibri Light" w:cs="Calibri Light"/>
          <w:color w:val="365F91" w:themeColor="accent1" w:themeShade="BF"/>
          <w:sz w:val="28"/>
          <w:szCs w:val="28"/>
          <w:lang w:val="en-CA"/>
        </w:rPr>
      </w:pPr>
      <w:r>
        <w:rPr>
          <w:rFonts w:ascii="Calibri Light" w:hAnsi="Calibri Light" w:cs="Calibri Light"/>
          <w:lang w:val="en-CA"/>
        </w:rPr>
        <w:br w:type="page"/>
      </w:r>
    </w:p>
    <w:p w14:paraId="56CF670F" w14:textId="65C0D1B2" w:rsidR="006A0B3A" w:rsidRPr="00A05F71" w:rsidRDefault="006A0B3A" w:rsidP="006A0B3A">
      <w:pPr>
        <w:pStyle w:val="Heading2"/>
        <w:rPr>
          <w:rFonts w:ascii="Calibri Light" w:hAnsi="Calibri Light" w:cs="Calibri Light"/>
          <w:lang w:val="en-CA"/>
        </w:rPr>
      </w:pPr>
      <w:bookmarkStart w:id="37" w:name="_New_National_Security_2"/>
      <w:bookmarkEnd w:id="37"/>
      <w:r w:rsidRPr="00A05F71">
        <w:rPr>
          <w:rFonts w:ascii="Calibri Light" w:hAnsi="Calibri Light" w:cs="Calibri Light"/>
          <w:lang w:val="en-CA"/>
        </w:rPr>
        <w:lastRenderedPageBreak/>
        <w:t>New National Security Guidelines for Research Partnerships to protect Canadian Science and Research</w:t>
      </w:r>
    </w:p>
    <w:p w14:paraId="6DB185EF" w14:textId="77777777" w:rsidR="006A0B3A" w:rsidRPr="00A05F71" w:rsidRDefault="006A0B3A" w:rsidP="006A0B3A">
      <w:pPr>
        <w:rPr>
          <w:rFonts w:ascii="Calibri Light" w:hAnsi="Calibri Light" w:cs="Calibri Light"/>
          <w:sz w:val="22"/>
          <w:szCs w:val="22"/>
          <w:lang w:val="en-CA"/>
        </w:rPr>
      </w:pPr>
    </w:p>
    <w:p w14:paraId="4E6C19B5" w14:textId="77777777" w:rsidR="006A0B3A" w:rsidRPr="00A05F71" w:rsidRDefault="006A0B3A" w:rsidP="006A0B3A">
      <w:pPr>
        <w:pStyle w:val="NormalWeb"/>
        <w:shd w:val="clear" w:color="auto" w:fill="FFFFFF"/>
        <w:spacing w:after="150"/>
        <w:rPr>
          <w:rFonts w:ascii="Calibri Light" w:hAnsi="Calibri Light" w:cs="Calibri Light"/>
          <w:color w:val="2C2727"/>
          <w:sz w:val="22"/>
          <w:szCs w:val="22"/>
        </w:rPr>
      </w:pPr>
      <w:r w:rsidRPr="00A05F71">
        <w:rPr>
          <w:rFonts w:ascii="Calibri Light" w:hAnsi="Calibri Light" w:cs="Calibri Light"/>
          <w:color w:val="2C2727"/>
          <w:sz w:val="22"/>
          <w:szCs w:val="22"/>
        </w:rPr>
        <w:t>The Government of Canada released new </w:t>
      </w:r>
      <w:hyperlink r:id="rId102" w:history="1">
        <w:r w:rsidRPr="00A05F71">
          <w:rPr>
            <w:rStyle w:val="Hyperlink"/>
            <w:rFonts w:ascii="Calibri Light" w:hAnsi="Calibri Light" w:cs="Calibri Light"/>
            <w:color w:val="2174BB"/>
            <w:sz w:val="22"/>
            <w:szCs w:val="22"/>
          </w:rPr>
          <w:t>National Security Guidelines for Research Partnerships</w:t>
        </w:r>
      </w:hyperlink>
      <w:r w:rsidRPr="00A05F71">
        <w:rPr>
          <w:rFonts w:ascii="Calibri Light" w:hAnsi="Calibri Light" w:cs="Calibri Light"/>
          <w:color w:val="2C2727"/>
          <w:sz w:val="22"/>
          <w:szCs w:val="22"/>
        </w:rPr>
        <w:t>.</w:t>
      </w:r>
    </w:p>
    <w:p w14:paraId="24232692" w14:textId="77777777" w:rsidR="006A0B3A" w:rsidRPr="00A05F71" w:rsidRDefault="006A0B3A" w:rsidP="006A0B3A">
      <w:pPr>
        <w:pStyle w:val="NormalWeb"/>
        <w:shd w:val="clear" w:color="auto" w:fill="FFFFFF"/>
        <w:spacing w:after="150"/>
        <w:rPr>
          <w:rFonts w:ascii="Calibri Light" w:hAnsi="Calibri Light" w:cs="Calibri Light"/>
          <w:color w:val="2C2727"/>
          <w:sz w:val="22"/>
          <w:szCs w:val="22"/>
        </w:rPr>
      </w:pPr>
      <w:r w:rsidRPr="00A05F71">
        <w:rPr>
          <w:rFonts w:ascii="Calibri Light" w:hAnsi="Calibri Light" w:cs="Calibri Light"/>
          <w:color w:val="2C2727"/>
          <w:sz w:val="22"/>
          <w:szCs w:val="22"/>
        </w:rPr>
        <w:t>These guidelines were developed in collaboration with the </w:t>
      </w:r>
      <w:hyperlink r:id="rId103" w:history="1">
        <w:r w:rsidRPr="00A05F71">
          <w:rPr>
            <w:rStyle w:val="Hyperlink"/>
            <w:rFonts w:ascii="Calibri Light" w:hAnsi="Calibri Light" w:cs="Calibri Light"/>
            <w:color w:val="2174BB"/>
            <w:sz w:val="22"/>
            <w:szCs w:val="22"/>
          </w:rPr>
          <w:t>Government of Canada–Universities Working Group</w:t>
        </w:r>
      </w:hyperlink>
      <w:r w:rsidRPr="00A05F71">
        <w:rPr>
          <w:rFonts w:ascii="Calibri Light" w:hAnsi="Calibri Light" w:cs="Calibri Light"/>
          <w:color w:val="2C2727"/>
          <w:sz w:val="22"/>
          <w:szCs w:val="22"/>
        </w:rPr>
        <w:t> and will integrate national security considerations into the development, evaluation and funding of research partnerships.</w:t>
      </w:r>
    </w:p>
    <w:p w14:paraId="738B8581" w14:textId="77777777" w:rsidR="006A0B3A" w:rsidRPr="00A05F71" w:rsidRDefault="006A0B3A" w:rsidP="006A0B3A">
      <w:pPr>
        <w:pStyle w:val="NormalWeb"/>
        <w:shd w:val="clear" w:color="auto" w:fill="FFFFFF"/>
        <w:spacing w:after="150"/>
        <w:rPr>
          <w:rFonts w:ascii="Calibri Light" w:hAnsi="Calibri Light" w:cs="Calibri Light"/>
          <w:color w:val="2C2727"/>
          <w:sz w:val="22"/>
          <w:szCs w:val="22"/>
        </w:rPr>
      </w:pPr>
      <w:r w:rsidRPr="00A05F71">
        <w:rPr>
          <w:rFonts w:ascii="Calibri Light" w:hAnsi="Calibri Light" w:cs="Calibri Light"/>
          <w:color w:val="2C2727"/>
          <w:sz w:val="22"/>
          <w:szCs w:val="22"/>
        </w:rPr>
        <w:t>These guidelines are being applied immediately as a mandatory element of federal research partnership funding through the Natural Sciences and Engineering Research Council of Canada’s (NSERC) </w:t>
      </w:r>
      <w:hyperlink r:id="rId104" w:history="1">
        <w:r w:rsidRPr="00A05F71">
          <w:rPr>
            <w:rStyle w:val="Hyperlink"/>
            <w:rFonts w:ascii="Calibri Light" w:hAnsi="Calibri Light" w:cs="Calibri Light"/>
            <w:color w:val="2174BB"/>
            <w:sz w:val="22"/>
            <w:szCs w:val="22"/>
          </w:rPr>
          <w:t>Alliance Grants program</w:t>
        </w:r>
      </w:hyperlink>
      <w:r w:rsidRPr="00A05F71">
        <w:rPr>
          <w:rFonts w:ascii="Calibri Light" w:hAnsi="Calibri Light" w:cs="Calibri Light"/>
          <w:color w:val="2C2727"/>
          <w:sz w:val="22"/>
          <w:szCs w:val="22"/>
        </w:rPr>
        <w:t> for any application involving private sector partner organizations. Foreign not-for-profit and government organizations are already ineligible partners under this program.</w:t>
      </w:r>
    </w:p>
    <w:p w14:paraId="4A8D973B" w14:textId="77777777" w:rsidR="006A0B3A" w:rsidRPr="008C5D16" w:rsidRDefault="006A0B3A" w:rsidP="006A0B3A">
      <w:pPr>
        <w:pStyle w:val="NormalWeb"/>
        <w:shd w:val="clear" w:color="auto" w:fill="FFFFFF"/>
        <w:spacing w:after="150"/>
        <w:rPr>
          <w:rFonts w:ascii="Calibri Light" w:hAnsi="Calibri Light" w:cs="Calibri Light"/>
          <w:color w:val="2C2727"/>
          <w:sz w:val="22"/>
          <w:szCs w:val="22"/>
        </w:rPr>
      </w:pPr>
      <w:r w:rsidRPr="00A05F71">
        <w:rPr>
          <w:rFonts w:ascii="Calibri Light" w:hAnsi="Calibri Light" w:cs="Calibri Light"/>
          <w:color w:val="2C2727"/>
          <w:sz w:val="22"/>
          <w:szCs w:val="22"/>
        </w:rPr>
        <w:t>All applicants partnering with private sector partners for NSERC Alliance funding will be required to complete the </w:t>
      </w:r>
      <w:hyperlink r:id="rId105" w:tooltip="https://science.gc.ca/eic/site/063.nsf/eng/h_98257.html" w:history="1">
        <w:r w:rsidRPr="00A05F71">
          <w:rPr>
            <w:rStyle w:val="Hyperlink"/>
            <w:rFonts w:ascii="Calibri Light" w:hAnsi="Calibri Light" w:cs="Calibri Light"/>
            <w:color w:val="2174BB"/>
            <w:sz w:val="22"/>
            <w:szCs w:val="22"/>
          </w:rPr>
          <w:t>National Security Guidelines for Research Partnerships' risk assessment form</w:t>
        </w:r>
      </w:hyperlink>
      <w:r w:rsidRPr="00A05F71">
        <w:rPr>
          <w:rFonts w:ascii="Calibri Light" w:hAnsi="Calibri Light" w:cs="Calibri Light"/>
          <w:color w:val="2C2727"/>
          <w:sz w:val="22"/>
          <w:szCs w:val="22"/>
        </w:rPr>
        <w:t xml:space="preserve"> as a component of the Alliance application </w:t>
      </w:r>
      <w:r w:rsidRPr="008C5D16">
        <w:rPr>
          <w:rFonts w:ascii="Calibri Light" w:hAnsi="Calibri Light" w:cs="Calibri Light"/>
          <w:color w:val="2C2727"/>
          <w:sz w:val="22"/>
          <w:szCs w:val="22"/>
        </w:rPr>
        <w:t>package submitted to the Office of Research Services and to NSERC. This requirement encompasses applications currently in development, but not yet submitted in the NSERC system, along with all new applications initiated in the system.</w:t>
      </w:r>
    </w:p>
    <w:p w14:paraId="34EF8588" w14:textId="77777777" w:rsidR="006A0B3A" w:rsidRPr="008C5D16" w:rsidRDefault="006A0B3A" w:rsidP="006A0B3A">
      <w:pPr>
        <w:pStyle w:val="NormalWeb"/>
        <w:shd w:val="clear" w:color="auto" w:fill="FFFFFF"/>
        <w:spacing w:after="150"/>
        <w:rPr>
          <w:rFonts w:ascii="Calibri Light" w:hAnsi="Calibri Light" w:cs="Calibri Light"/>
          <w:color w:val="2C2727"/>
          <w:sz w:val="22"/>
          <w:szCs w:val="22"/>
        </w:rPr>
      </w:pPr>
      <w:r w:rsidRPr="008C5D16">
        <w:rPr>
          <w:rFonts w:ascii="Calibri Light" w:hAnsi="Calibri Light" w:cs="Calibri Light"/>
          <w:color w:val="2C2727"/>
          <w:sz w:val="22"/>
          <w:szCs w:val="22"/>
        </w:rPr>
        <w:t>NSERC is currently updating all relevant instructions and resources on the </w:t>
      </w:r>
      <w:hyperlink r:id="rId106" w:tooltip="https://www.nserc-crsng.gc.ca/innovate-innover/alliance-alliance/index_eng.asp" w:history="1">
        <w:r w:rsidRPr="008C5D16">
          <w:rPr>
            <w:rStyle w:val="Hyperlink"/>
            <w:rFonts w:ascii="Calibri Light" w:hAnsi="Calibri Light" w:cs="Calibri Light"/>
            <w:color w:val="2174BB"/>
            <w:sz w:val="22"/>
            <w:szCs w:val="22"/>
          </w:rPr>
          <w:t>Alliance program website</w:t>
        </w:r>
      </w:hyperlink>
      <w:r w:rsidRPr="008C5D16">
        <w:rPr>
          <w:rFonts w:ascii="Calibri Light" w:hAnsi="Calibri Light" w:cs="Calibri Light"/>
          <w:color w:val="2C2727"/>
          <w:sz w:val="22"/>
          <w:szCs w:val="22"/>
        </w:rPr>
        <w:t> and in the </w:t>
      </w:r>
      <w:hyperlink r:id="rId107" w:tooltip="https://ebiz.nserc.ca/nserc_web/nserc_login_e.htm" w:history="1">
        <w:r w:rsidRPr="008C5D16">
          <w:rPr>
            <w:rStyle w:val="Hyperlink"/>
            <w:rFonts w:ascii="Calibri Light" w:hAnsi="Calibri Light" w:cs="Calibri Light"/>
            <w:color w:val="2174BB"/>
            <w:sz w:val="22"/>
            <w:szCs w:val="22"/>
          </w:rPr>
          <w:t>online system</w:t>
        </w:r>
      </w:hyperlink>
      <w:r w:rsidRPr="008C5D16">
        <w:rPr>
          <w:rFonts w:ascii="Calibri Light" w:hAnsi="Calibri Light" w:cs="Calibri Light"/>
          <w:color w:val="2C2727"/>
          <w:sz w:val="22"/>
          <w:szCs w:val="22"/>
        </w:rPr>
        <w:t xml:space="preserve">. </w:t>
      </w:r>
    </w:p>
    <w:p w14:paraId="63E276BD" w14:textId="77777777" w:rsidR="006A0B3A" w:rsidRPr="00A05F71" w:rsidRDefault="006A0B3A" w:rsidP="006A0B3A">
      <w:pPr>
        <w:pStyle w:val="NormalWeb"/>
        <w:shd w:val="clear" w:color="auto" w:fill="FFFFFF"/>
        <w:spacing w:after="150"/>
        <w:rPr>
          <w:rFonts w:ascii="Calibri Light" w:hAnsi="Calibri Light" w:cs="Calibri Light"/>
          <w:color w:val="2C2727"/>
          <w:sz w:val="22"/>
          <w:szCs w:val="22"/>
        </w:rPr>
      </w:pPr>
      <w:r w:rsidRPr="008C5D16">
        <w:rPr>
          <w:rFonts w:ascii="Calibri Light" w:hAnsi="Calibri Light" w:cs="Calibri Light"/>
          <w:color w:val="2C2727"/>
          <w:sz w:val="22"/>
          <w:szCs w:val="22"/>
        </w:rPr>
        <w:t>The Office of Research Services (ORS) is working to understand the new guidelines and their impact on applicants. Please anticipate further communications from ORS to assist with implementation.</w:t>
      </w:r>
    </w:p>
    <w:p w14:paraId="01F223AE" w14:textId="77777777" w:rsidR="006A0B3A" w:rsidRPr="00A05F71" w:rsidRDefault="006A0B3A" w:rsidP="006A0B3A">
      <w:pPr>
        <w:rPr>
          <w:rFonts w:ascii="Calibri Light" w:hAnsi="Calibri Light" w:cs="Calibri Light"/>
          <w:sz w:val="22"/>
          <w:szCs w:val="22"/>
          <w:lang w:val="en-CA"/>
        </w:rPr>
      </w:pPr>
      <w:r w:rsidRPr="00A05F71">
        <w:rPr>
          <w:rStyle w:val="Strong"/>
          <w:rFonts w:ascii="Calibri Light" w:hAnsi="Calibri Light" w:cs="Calibri Light"/>
          <w:color w:val="2C2727"/>
          <w:sz w:val="22"/>
          <w:szCs w:val="22"/>
          <w:shd w:val="clear" w:color="auto" w:fill="FFFFFF"/>
        </w:rPr>
        <w:t>Additional Resources</w:t>
      </w:r>
    </w:p>
    <w:p w14:paraId="414F76B8" w14:textId="77777777" w:rsidR="006A0B3A" w:rsidRPr="00A05F71" w:rsidRDefault="006A0B3A" w:rsidP="006A0B3A">
      <w:pPr>
        <w:pStyle w:val="NormalWeb"/>
        <w:shd w:val="clear" w:color="auto" w:fill="FFFFFF"/>
        <w:spacing w:after="150"/>
        <w:rPr>
          <w:rFonts w:ascii="Calibri Light" w:hAnsi="Calibri Light" w:cs="Calibri Light"/>
          <w:color w:val="2C2727"/>
          <w:sz w:val="22"/>
          <w:szCs w:val="22"/>
        </w:rPr>
      </w:pPr>
      <w:hyperlink r:id="rId108" w:history="1">
        <w:r w:rsidRPr="00A05F71">
          <w:rPr>
            <w:rStyle w:val="Hyperlink"/>
            <w:rFonts w:ascii="Calibri Light" w:hAnsi="Calibri Light" w:cs="Calibri Light"/>
            <w:color w:val="2174BB"/>
            <w:sz w:val="22"/>
            <w:szCs w:val="22"/>
          </w:rPr>
          <w:t>NSERC Alliance Grants Webpage</w:t>
        </w:r>
      </w:hyperlink>
    </w:p>
    <w:p w14:paraId="208A46A4" w14:textId="77777777" w:rsidR="006A0B3A" w:rsidRPr="00A05F71" w:rsidRDefault="006A0B3A" w:rsidP="006A0B3A">
      <w:pPr>
        <w:pStyle w:val="NormalWeb"/>
        <w:shd w:val="clear" w:color="auto" w:fill="FFFFFF"/>
        <w:spacing w:after="150"/>
        <w:rPr>
          <w:rFonts w:ascii="Calibri Light" w:hAnsi="Calibri Light" w:cs="Calibri Light"/>
          <w:color w:val="2C2727"/>
          <w:sz w:val="22"/>
          <w:szCs w:val="22"/>
        </w:rPr>
      </w:pPr>
      <w:hyperlink r:id="rId109" w:history="1">
        <w:r w:rsidRPr="00A05F71">
          <w:rPr>
            <w:rStyle w:val="Hyperlink"/>
            <w:rFonts w:ascii="Calibri Light" w:hAnsi="Calibri Light" w:cs="Calibri Light"/>
            <w:color w:val="2174BB"/>
            <w:sz w:val="22"/>
            <w:szCs w:val="22"/>
          </w:rPr>
          <w:t>NSERC Alliance Grants - National Security Guidelines for Research Partnerships</w:t>
        </w:r>
      </w:hyperlink>
    </w:p>
    <w:p w14:paraId="73C4CB3B" w14:textId="77777777" w:rsidR="006A0B3A" w:rsidRPr="00A05F71" w:rsidRDefault="006A0B3A" w:rsidP="006A0B3A">
      <w:pPr>
        <w:pStyle w:val="NormalWeb"/>
        <w:shd w:val="clear" w:color="auto" w:fill="FFFFFF"/>
        <w:spacing w:after="150"/>
        <w:rPr>
          <w:rFonts w:ascii="Calibri Light" w:hAnsi="Calibri Light" w:cs="Calibri Light"/>
          <w:color w:val="2C2727"/>
          <w:sz w:val="22"/>
          <w:szCs w:val="22"/>
        </w:rPr>
      </w:pPr>
      <w:hyperlink r:id="rId110" w:history="1">
        <w:r w:rsidRPr="00A05F71">
          <w:rPr>
            <w:rStyle w:val="Hyperlink"/>
            <w:rFonts w:ascii="Calibri Light" w:hAnsi="Calibri Light" w:cs="Calibri Light"/>
            <w:color w:val="2174BB"/>
            <w:sz w:val="22"/>
            <w:szCs w:val="22"/>
          </w:rPr>
          <w:t>Safeguarding your Research Portal</w:t>
        </w:r>
      </w:hyperlink>
    </w:p>
    <w:p w14:paraId="5FB5857A" w14:textId="77777777" w:rsidR="006A0B3A" w:rsidRPr="00A05F71" w:rsidRDefault="006A0B3A" w:rsidP="006A0B3A">
      <w:pPr>
        <w:pStyle w:val="NormalWeb"/>
        <w:shd w:val="clear" w:color="auto" w:fill="FFFFFF"/>
        <w:spacing w:after="150"/>
        <w:rPr>
          <w:rFonts w:ascii="Calibri Light" w:hAnsi="Calibri Light" w:cs="Calibri Light"/>
          <w:color w:val="2C2727"/>
          <w:sz w:val="22"/>
          <w:szCs w:val="22"/>
        </w:rPr>
      </w:pPr>
      <w:hyperlink r:id="rId111" w:history="1">
        <w:r w:rsidRPr="00A05F71">
          <w:rPr>
            <w:rStyle w:val="Hyperlink"/>
            <w:rFonts w:ascii="Calibri Light" w:hAnsi="Calibri Light" w:cs="Calibri Light"/>
            <w:color w:val="2174BB"/>
            <w:sz w:val="22"/>
            <w:szCs w:val="22"/>
          </w:rPr>
          <w:t>NSERC Alliance - Frequently Asked Questions</w:t>
        </w:r>
      </w:hyperlink>
    </w:p>
    <w:p w14:paraId="51CE7AA7" w14:textId="77777777" w:rsidR="006A0B3A" w:rsidRPr="00A05F71" w:rsidRDefault="006A0B3A" w:rsidP="006A0B3A">
      <w:pPr>
        <w:pStyle w:val="NormalWeb"/>
        <w:shd w:val="clear" w:color="auto" w:fill="FFFFFF"/>
        <w:spacing w:after="150"/>
        <w:rPr>
          <w:rFonts w:ascii="Calibri Light" w:hAnsi="Calibri Light" w:cs="Calibri Light"/>
          <w:color w:val="2C2727"/>
          <w:sz w:val="22"/>
          <w:szCs w:val="22"/>
        </w:rPr>
      </w:pPr>
      <w:hyperlink r:id="rId112" w:history="1">
        <w:r w:rsidRPr="00A05F71">
          <w:rPr>
            <w:rStyle w:val="Hyperlink"/>
            <w:rFonts w:ascii="Calibri Light" w:hAnsi="Calibri Light" w:cs="Calibri Light"/>
            <w:color w:val="2174BB"/>
            <w:sz w:val="22"/>
            <w:szCs w:val="22"/>
          </w:rPr>
          <w:t>NSERC Alliance Grant Application Checklist</w:t>
        </w:r>
      </w:hyperlink>
    </w:p>
    <w:p w14:paraId="794430A1" w14:textId="77777777" w:rsidR="006A0B3A" w:rsidRPr="00A05F71" w:rsidRDefault="006A0B3A" w:rsidP="006A0B3A">
      <w:pPr>
        <w:rPr>
          <w:rFonts w:ascii="Calibri Light" w:hAnsi="Calibri Light" w:cs="Calibri Light"/>
          <w:b/>
          <w:sz w:val="22"/>
          <w:szCs w:val="22"/>
          <w:lang w:val="en-CA"/>
        </w:rPr>
      </w:pPr>
    </w:p>
    <w:p w14:paraId="480A9A22" w14:textId="77777777" w:rsidR="006A0B3A" w:rsidRPr="00A05F71" w:rsidRDefault="006A0B3A" w:rsidP="006A0B3A">
      <w:pPr>
        <w:spacing w:after="0" w:line="240" w:lineRule="auto"/>
        <w:rPr>
          <w:rFonts w:ascii="Calibri Light" w:hAnsi="Calibri Light" w:cs="Calibri Light"/>
          <w:b/>
          <w:sz w:val="22"/>
          <w:szCs w:val="22"/>
          <w:lang w:val="en-CA"/>
        </w:rPr>
      </w:pPr>
      <w:r w:rsidRPr="00A05F71">
        <w:rPr>
          <w:rFonts w:ascii="Calibri Light" w:hAnsi="Calibri Light" w:cs="Calibri Light"/>
          <w:b/>
          <w:sz w:val="22"/>
          <w:szCs w:val="22"/>
          <w:lang w:val="en-CA"/>
        </w:rPr>
        <w:t>Frequently Asked Questions</w:t>
      </w:r>
    </w:p>
    <w:p w14:paraId="59C7D7C0" w14:textId="77777777" w:rsidR="006A0B3A" w:rsidRPr="00A05F71" w:rsidRDefault="006A0B3A" w:rsidP="006A0B3A">
      <w:pPr>
        <w:spacing w:after="0" w:line="240" w:lineRule="auto"/>
        <w:rPr>
          <w:rFonts w:ascii="Calibri Light" w:hAnsi="Calibri Light" w:cs="Calibri Light"/>
          <w:b/>
          <w:sz w:val="22"/>
          <w:szCs w:val="22"/>
          <w:lang w:val="en-CA"/>
        </w:rPr>
      </w:pPr>
    </w:p>
    <w:p w14:paraId="62ACD2F0" w14:textId="77777777" w:rsidR="006A0B3A" w:rsidRPr="00A05F71" w:rsidRDefault="006A0B3A" w:rsidP="003102C9">
      <w:pPr>
        <w:pStyle w:val="ListParagraph"/>
        <w:numPr>
          <w:ilvl w:val="0"/>
          <w:numId w:val="13"/>
        </w:numPr>
        <w:shd w:val="clear" w:color="auto" w:fill="FFFFFF"/>
        <w:spacing w:after="0" w:line="240" w:lineRule="auto"/>
        <w:ind w:left="450"/>
        <w:rPr>
          <w:rFonts w:ascii="Calibri Light" w:hAnsi="Calibri Light" w:cs="Calibri Light"/>
          <w:spacing w:val="-3"/>
          <w:sz w:val="22"/>
          <w:szCs w:val="22"/>
        </w:rPr>
      </w:pPr>
      <w:hyperlink r:id="rId113" w:anchor="7" w:history="1">
        <w:r w:rsidRPr="00A05F71">
          <w:rPr>
            <w:rStyle w:val="Hyperlink"/>
            <w:rFonts w:ascii="Calibri Light" w:hAnsi="Calibri Light" w:cs="Calibri Light"/>
            <w:color w:val="auto"/>
            <w:spacing w:val="-3"/>
            <w:sz w:val="22"/>
            <w:szCs w:val="22"/>
          </w:rPr>
          <w:t>Is it mandatory for my application to include the completed risk assessment questionnaire and risk mitigation plan of the National Security Guidelines for Research Partnerships’ risk assessment form?</w:t>
        </w:r>
      </w:hyperlink>
    </w:p>
    <w:p w14:paraId="1B253A80" w14:textId="77777777" w:rsidR="006A0B3A" w:rsidRPr="00A05F71" w:rsidRDefault="006A0B3A" w:rsidP="006A0B3A">
      <w:pPr>
        <w:pStyle w:val="ListParagraph"/>
        <w:shd w:val="clear" w:color="auto" w:fill="FFFFFF"/>
        <w:spacing w:after="0" w:line="240" w:lineRule="auto"/>
        <w:ind w:left="450"/>
        <w:rPr>
          <w:rFonts w:ascii="Calibri Light" w:hAnsi="Calibri Light" w:cs="Calibri Light"/>
          <w:spacing w:val="-3"/>
          <w:sz w:val="22"/>
          <w:szCs w:val="22"/>
        </w:rPr>
      </w:pPr>
    </w:p>
    <w:p w14:paraId="7E41F6E5" w14:textId="77777777" w:rsidR="006A0B3A" w:rsidRPr="00A05F71" w:rsidRDefault="006A0B3A" w:rsidP="003102C9">
      <w:pPr>
        <w:pStyle w:val="ListParagraph"/>
        <w:numPr>
          <w:ilvl w:val="0"/>
          <w:numId w:val="13"/>
        </w:numPr>
        <w:shd w:val="clear" w:color="auto" w:fill="FFFFFF"/>
        <w:spacing w:after="0" w:line="240" w:lineRule="auto"/>
        <w:ind w:left="450"/>
        <w:rPr>
          <w:rFonts w:ascii="Calibri Light" w:hAnsi="Calibri Light" w:cs="Calibri Light"/>
          <w:spacing w:val="-3"/>
          <w:sz w:val="22"/>
          <w:szCs w:val="22"/>
        </w:rPr>
      </w:pPr>
      <w:hyperlink r:id="rId114" w:anchor="8" w:history="1">
        <w:r w:rsidRPr="00A05F71">
          <w:rPr>
            <w:rStyle w:val="Hyperlink"/>
            <w:rFonts w:ascii="Calibri Light" w:hAnsi="Calibri Light" w:cs="Calibri Light"/>
            <w:color w:val="auto"/>
            <w:spacing w:val="-3"/>
            <w:sz w:val="22"/>
            <w:szCs w:val="22"/>
          </w:rPr>
          <w:t>Are there types of private sector organizations involved in Alliance projects that do not trigger the need for completing the National Security Guidelines for Research Partnerships’ risk assessment form (e.g., Canadian—including parents, subsidiaries or affiliates—, multinational or foreign organizations)?</w:t>
        </w:r>
      </w:hyperlink>
    </w:p>
    <w:p w14:paraId="43A9AA73" w14:textId="77777777" w:rsidR="006A0B3A" w:rsidRPr="00A05F71" w:rsidRDefault="006A0B3A" w:rsidP="006A0B3A">
      <w:pPr>
        <w:shd w:val="clear" w:color="auto" w:fill="FFFFFF"/>
        <w:spacing w:after="0" w:line="240" w:lineRule="auto"/>
        <w:rPr>
          <w:rFonts w:ascii="Calibri Light" w:hAnsi="Calibri Light" w:cs="Calibri Light"/>
          <w:spacing w:val="-3"/>
          <w:sz w:val="22"/>
          <w:szCs w:val="22"/>
        </w:rPr>
      </w:pPr>
    </w:p>
    <w:p w14:paraId="5EFCCFF9" w14:textId="77777777" w:rsidR="006A0B3A" w:rsidRPr="00A05F71" w:rsidRDefault="006A0B3A" w:rsidP="003102C9">
      <w:pPr>
        <w:pStyle w:val="ListParagraph"/>
        <w:numPr>
          <w:ilvl w:val="0"/>
          <w:numId w:val="13"/>
        </w:numPr>
        <w:shd w:val="clear" w:color="auto" w:fill="FFFFFF"/>
        <w:spacing w:after="0" w:line="240" w:lineRule="auto"/>
        <w:ind w:left="450"/>
        <w:rPr>
          <w:rFonts w:ascii="Calibri Light" w:hAnsi="Calibri Light" w:cs="Calibri Light"/>
          <w:spacing w:val="-3"/>
          <w:sz w:val="22"/>
          <w:szCs w:val="22"/>
        </w:rPr>
      </w:pPr>
      <w:hyperlink r:id="rId115" w:anchor="9" w:history="1">
        <w:r w:rsidRPr="00A05F71">
          <w:rPr>
            <w:rStyle w:val="Hyperlink"/>
            <w:rFonts w:ascii="Calibri Light" w:hAnsi="Calibri Light" w:cs="Calibri Light"/>
            <w:color w:val="auto"/>
            <w:spacing w:val="-3"/>
            <w:sz w:val="22"/>
            <w:szCs w:val="22"/>
          </w:rPr>
          <w:t xml:space="preserve">My Alliance project involves several partner organizations from the private, public and </w:t>
        </w:r>
        <w:proofErr w:type="gramStart"/>
        <w:r w:rsidRPr="00A05F71">
          <w:rPr>
            <w:rStyle w:val="Hyperlink"/>
            <w:rFonts w:ascii="Calibri Light" w:hAnsi="Calibri Light" w:cs="Calibri Light"/>
            <w:color w:val="auto"/>
            <w:spacing w:val="-3"/>
            <w:sz w:val="22"/>
            <w:szCs w:val="22"/>
          </w:rPr>
          <w:t>not-for</w:t>
        </w:r>
        <w:proofErr w:type="gramEnd"/>
        <w:r w:rsidRPr="00A05F71">
          <w:rPr>
            <w:rStyle w:val="Hyperlink"/>
            <w:rFonts w:ascii="Calibri Light" w:hAnsi="Calibri Light" w:cs="Calibri Light"/>
            <w:color w:val="auto"/>
            <w:spacing w:val="-3"/>
            <w:sz w:val="22"/>
            <w:szCs w:val="22"/>
          </w:rPr>
          <w:t>-profit sectors. When completing the risk assessment questionnaire of the National Security Guidelines for Research Partnerships, do I consider only risks associated with the private sector partner organization(s)?</w:t>
        </w:r>
      </w:hyperlink>
    </w:p>
    <w:p w14:paraId="0D673A8B" w14:textId="77777777" w:rsidR="005875AB" w:rsidRPr="00A05F71" w:rsidRDefault="005875AB" w:rsidP="006D4F12">
      <w:pPr>
        <w:pStyle w:val="Normal1"/>
        <w:spacing w:after="0" w:line="240" w:lineRule="auto"/>
        <w:ind w:right="43"/>
        <w:rPr>
          <w:rFonts w:ascii="Calibri Light" w:hAnsi="Calibri Light" w:cs="Calibri Light"/>
          <w:b/>
          <w:color w:val="00B0F0"/>
          <w:szCs w:val="22"/>
          <w:lang w:val="en-CA"/>
        </w:rPr>
      </w:pPr>
    </w:p>
    <w:p w14:paraId="77F30F03" w14:textId="77777777" w:rsidR="0081081B" w:rsidRPr="00A05F71" w:rsidRDefault="0081081B" w:rsidP="006D4F12">
      <w:pPr>
        <w:spacing w:after="0" w:line="240" w:lineRule="auto"/>
        <w:rPr>
          <w:rFonts w:ascii="Calibri Light" w:hAnsi="Calibri Light" w:cs="Calibri Light"/>
          <w:color w:val="0000FF" w:themeColor="hyperlink"/>
          <w:sz w:val="22"/>
          <w:szCs w:val="22"/>
          <w:u w:val="single"/>
          <w:lang w:val="en-CA"/>
        </w:rPr>
      </w:pPr>
      <w:bookmarkStart w:id="38" w:name="_Mitacs_Accelerate"/>
      <w:bookmarkStart w:id="39" w:name="_Honda_Canada_Foundation"/>
      <w:bookmarkEnd w:id="38"/>
      <w:bookmarkEnd w:id="39"/>
    </w:p>
    <w:p w14:paraId="393DF6ED" w14:textId="77777777" w:rsidR="00F176B0" w:rsidRDefault="00F176B0">
      <w:pPr>
        <w:rPr>
          <w:rFonts w:ascii="Calibri Light" w:eastAsiaTheme="majorEastAsia" w:hAnsi="Calibri Light" w:cs="Calibri Light"/>
          <w:color w:val="365F91" w:themeColor="accent1" w:themeShade="BF"/>
          <w:sz w:val="28"/>
          <w:szCs w:val="28"/>
          <w:lang w:val="en-CA"/>
        </w:rPr>
      </w:pPr>
      <w:bookmarkStart w:id="40" w:name="_Notice_-_European"/>
      <w:bookmarkStart w:id="41" w:name="_CCRF_Announces_New"/>
      <w:bookmarkStart w:id="42" w:name="_NSERC_Discovery_Horizons"/>
      <w:bookmarkStart w:id="43" w:name="_Discovery_Grant:_Pre-recorded"/>
      <w:bookmarkStart w:id="44" w:name="_Heart_&amp;_Stroke"/>
      <w:bookmarkStart w:id="45" w:name="_CIHR_Team_Grant:"/>
      <w:bookmarkStart w:id="46" w:name="_Canadian_Cancer_Society/CIHR"/>
      <w:bookmarkStart w:id="47" w:name="_Genome_Applications_Partnership"/>
      <w:bookmarkStart w:id="48" w:name="_CIHR_Planning_and"/>
      <w:bookmarkStart w:id="49" w:name="_NSERC_Collaborative_Research"/>
      <w:bookmarkStart w:id="50" w:name="_SSHRC_Insight_Development"/>
      <w:bookmarkStart w:id="51" w:name="_Ontario_Ministry_of"/>
      <w:bookmarkStart w:id="52" w:name="_Ontario_Ministry_of_1"/>
      <w:bookmarkStart w:id="53" w:name="_Ontario_Research_Fund"/>
      <w:bookmarkStart w:id="54" w:name="_Office_of_the"/>
      <w:bookmarkStart w:id="55" w:name="_Mitacs_Funding_Update"/>
      <w:bookmarkStart w:id="56" w:name="_Seniors_Community_Grant"/>
      <w:bookmarkStart w:id="57" w:name="_Dementia_Strategic_Fund:"/>
      <w:bookmarkStart w:id="58" w:name="_NSERC_Alliance_International"/>
      <w:bookmarkStart w:id="59" w:name="_CFI_John_R._1"/>
      <w:bookmarkStart w:id="60" w:name="_New_Frontiers_in_2"/>
      <w:bookmarkStart w:id="61" w:name="_SSHRC_Partnership_Engage"/>
      <w:bookmarkStart w:id="62" w:name="_Communication_from_CIHR"/>
      <w:bookmarkStart w:id="63" w:name="_Research_Data_Management"/>
      <w:bookmarkStart w:id="64" w:name="_Hlk122085367"/>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rFonts w:ascii="Calibri Light" w:hAnsi="Calibri Light" w:cs="Calibri Light"/>
          <w:lang w:val="en-CA"/>
        </w:rPr>
        <w:br w:type="page"/>
      </w:r>
    </w:p>
    <w:p w14:paraId="26A4783F" w14:textId="3E39A776" w:rsidR="000F4ED8" w:rsidRDefault="000F4ED8" w:rsidP="000F4ED8">
      <w:pPr>
        <w:pStyle w:val="Heading1"/>
      </w:pPr>
      <w:bookmarkStart w:id="65" w:name="_Funding_Opportunity_Details"/>
      <w:bookmarkEnd w:id="64"/>
      <w:bookmarkEnd w:id="65"/>
      <w:r>
        <w:lastRenderedPageBreak/>
        <w:t xml:space="preserve">Funding Opportunity Details </w:t>
      </w:r>
    </w:p>
    <w:p w14:paraId="32AA5142" w14:textId="028AB413" w:rsidR="00243376" w:rsidRPr="00243376" w:rsidRDefault="00243376" w:rsidP="00243376">
      <w:pPr>
        <w:spacing w:after="0" w:line="240" w:lineRule="auto"/>
        <w:rPr>
          <w:rFonts w:ascii="Helvetica" w:eastAsia="Times New Roman" w:hAnsi="Helvetica" w:cs="Calibri"/>
          <w:color w:val="0B0C0C"/>
          <w:sz w:val="24"/>
          <w:szCs w:val="24"/>
          <w:lang w:val="en" w:eastAsia="en-US"/>
        </w:rPr>
      </w:pPr>
      <w:bookmarkStart w:id="66" w:name="_Tri-Agency_New_Frontiers_1"/>
      <w:bookmarkEnd w:id="66"/>
      <w:r w:rsidRPr="00243376">
        <w:rPr>
          <w:rFonts w:ascii="Helvetica" w:eastAsia="Times New Roman" w:hAnsi="Helvetica" w:cs="Calibri"/>
          <w:vanish/>
          <w:color w:val="FFFFFF"/>
          <w:sz w:val="2"/>
          <w:szCs w:val="2"/>
          <w:lang w:val="en" w:eastAsia="en-US"/>
        </w:rPr>
        <w:t xml:space="preserve">version française </w:t>
      </w:r>
      <w:proofErr w:type="gramStart"/>
      <w:r w:rsidRPr="00243376">
        <w:rPr>
          <w:rFonts w:ascii="Helvetica" w:eastAsia="Times New Roman" w:hAnsi="Helvetica" w:cs="Calibri"/>
          <w:vanish/>
          <w:color w:val="FFFFFF"/>
          <w:sz w:val="2"/>
          <w:szCs w:val="2"/>
          <w:lang w:val="en" w:eastAsia="en-US"/>
        </w:rPr>
        <w:t>suit._</w:t>
      </w:r>
      <w:proofErr w:type="gramEnd"/>
      <w:r w:rsidRPr="00243376">
        <w:rPr>
          <w:rFonts w:ascii="Helvetica" w:eastAsia="Times New Roman" w:hAnsi="Helvetica" w:cs="Calibri"/>
          <w:vanish/>
          <w:color w:val="FFFFFF"/>
          <w:sz w:val="2"/>
          <w:szCs w:val="2"/>
          <w:lang w:val="en" w:eastAsia="en-US"/>
        </w:rPr>
        <w:t xml:space="preserve"> **Hello/Bonjour Ewa </w:t>
      </w:r>
      <w:proofErr w:type="gramStart"/>
      <w:r w:rsidRPr="00243376">
        <w:rPr>
          <w:rFonts w:ascii="Helvetica" w:eastAsia="Times New Roman" w:hAnsi="Helvetica" w:cs="Calibri"/>
          <w:vanish/>
          <w:color w:val="FFFFFF"/>
          <w:sz w:val="2"/>
          <w:szCs w:val="2"/>
          <w:lang w:val="en" w:eastAsia="en-US"/>
        </w:rPr>
        <w:t>Stewart,*</w:t>
      </w:r>
      <w:proofErr w:type="gramEnd"/>
      <w:r w:rsidRPr="00243376">
        <w:rPr>
          <w:rFonts w:ascii="Helvetica" w:eastAsia="Times New Roman" w:hAnsi="Helvetica" w:cs="Calibri"/>
          <w:vanish/>
          <w:color w:val="FFFFFF"/>
          <w:sz w:val="2"/>
          <w:szCs w:val="2"/>
          <w:lang w:val="en" w:eastAsia="en-US"/>
        </w:rPr>
        <w:t>* _Over the next few months, the Natural Sciences and Engineering Research Council of Canada (NSERC) and the Social Sciences and Humanities Research Council of Canada (SSHRC) will be implementing mu…</w:t>
      </w:r>
      <w:r w:rsidRPr="00243376">
        <w:rPr>
          <w:rFonts w:ascii="Helvetica" w:eastAsia="Times New Roman" w:hAnsi="Helvetica" w:cs="Calibri"/>
          <w:color w:val="0B0C0C"/>
          <w:sz w:val="24"/>
          <w:szCs w:val="24"/>
          <w:lang w:val="en" w:eastAsia="en-US"/>
        </w:rPr>
        <w:t xml:space="preserve"> </w:t>
      </w:r>
    </w:p>
    <w:p w14:paraId="063C88AF" w14:textId="77777777" w:rsidR="009544B6" w:rsidRDefault="009544B6" w:rsidP="009544B6">
      <w:pPr>
        <w:pStyle w:val="Heading2"/>
      </w:pPr>
      <w:bookmarkStart w:id="67" w:name="_Important_Updates_to"/>
      <w:bookmarkStart w:id="68" w:name="_Changes_to_Grants"/>
      <w:bookmarkStart w:id="69" w:name="_Hlk197346057"/>
      <w:bookmarkEnd w:id="67"/>
      <w:bookmarkEnd w:id="68"/>
      <w:r>
        <w:t>Changes to Grants Officer Points of Contact</w:t>
      </w:r>
    </w:p>
    <w:p w14:paraId="4B9AB90D" w14:textId="77777777" w:rsidR="009544B6" w:rsidRDefault="009544B6" w:rsidP="009544B6">
      <w:pPr>
        <w:pStyle w:val="Heading2"/>
      </w:pPr>
    </w:p>
    <w:p w14:paraId="09BA0DB4" w14:textId="77777777" w:rsidR="009544B6" w:rsidRPr="00CF634B" w:rsidRDefault="009544B6" w:rsidP="009544B6">
      <w:pPr>
        <w:spacing w:after="160" w:line="278" w:lineRule="auto"/>
        <w:rPr>
          <w:rFonts w:ascii="Calibri Light" w:hAnsi="Calibri Light" w:cs="Calibri Light"/>
          <w:sz w:val="22"/>
          <w:szCs w:val="22"/>
        </w:rPr>
      </w:pPr>
      <w:r w:rsidRPr="00CF634B">
        <w:rPr>
          <w:rFonts w:ascii="Calibri Light" w:hAnsi="Calibri Light" w:cs="Calibri Light"/>
          <w:sz w:val="22"/>
          <w:szCs w:val="22"/>
        </w:rPr>
        <w:t>The Office of Research Services (ORS) is the central co-ordination point for Ontario Tech University’s research and innovation activities. ORS supports faculty members with the following support services: grants and award development, partnerships development, research contract negotiation and execution, intellectual property support, and research ethics (animal and human) and safety services (radiation and biosafety).</w:t>
      </w:r>
    </w:p>
    <w:p w14:paraId="41AC6E09" w14:textId="77777777" w:rsidR="009544B6" w:rsidRPr="00CF634B" w:rsidRDefault="009544B6" w:rsidP="009544B6">
      <w:pPr>
        <w:spacing w:after="160" w:line="278" w:lineRule="auto"/>
        <w:rPr>
          <w:rFonts w:ascii="Calibri Light" w:hAnsi="Calibri Light" w:cs="Calibri Light"/>
          <w:sz w:val="22"/>
          <w:szCs w:val="22"/>
        </w:rPr>
      </w:pPr>
      <w:r w:rsidRPr="00CF634B">
        <w:rPr>
          <w:rFonts w:ascii="Calibri Light" w:hAnsi="Calibri Light" w:cs="Calibri Light"/>
          <w:b/>
          <w:bCs/>
          <w:i/>
          <w:iCs/>
          <w:sz w:val="22"/>
          <w:szCs w:val="22"/>
        </w:rPr>
        <w:t>The Office of Research Services would like to inform Ontario Tech University faculty members and the relevant administrative offices of the following changes to the points of contact.</w:t>
      </w:r>
    </w:p>
    <w:p w14:paraId="0F06193A" w14:textId="77777777" w:rsidR="009544B6" w:rsidRPr="00CF634B" w:rsidRDefault="009544B6" w:rsidP="009544B6">
      <w:pPr>
        <w:spacing w:after="160" w:line="278" w:lineRule="auto"/>
        <w:rPr>
          <w:rFonts w:ascii="Calibri Light" w:hAnsi="Calibri Light" w:cs="Calibri Light"/>
          <w:sz w:val="22"/>
          <w:szCs w:val="22"/>
          <w:u w:val="single"/>
        </w:rPr>
      </w:pPr>
      <w:r w:rsidRPr="00CF634B">
        <w:rPr>
          <w:rFonts w:ascii="Calibri Light" w:hAnsi="Calibri Light" w:cs="Calibri Light"/>
          <w:b/>
          <w:bCs/>
          <w:sz w:val="22"/>
          <w:szCs w:val="22"/>
          <w:u w:val="single"/>
        </w:rPr>
        <w:t>Research Grant Support:</w:t>
      </w:r>
    </w:p>
    <w:p w14:paraId="78028442" w14:textId="77777777" w:rsidR="009544B6" w:rsidRPr="00CF634B" w:rsidRDefault="009544B6" w:rsidP="009544B6">
      <w:pPr>
        <w:spacing w:after="160" w:line="278" w:lineRule="auto"/>
        <w:rPr>
          <w:rFonts w:ascii="Calibri Light" w:hAnsi="Calibri Light" w:cs="Calibri Light"/>
          <w:sz w:val="22"/>
          <w:szCs w:val="22"/>
        </w:rPr>
      </w:pPr>
      <w:r w:rsidRPr="00CF634B">
        <w:rPr>
          <w:rFonts w:ascii="Calibri Light" w:hAnsi="Calibri Light" w:cs="Calibri Light"/>
          <w:sz w:val="22"/>
          <w:szCs w:val="22"/>
        </w:rPr>
        <w:t xml:space="preserve">The Office of Services is pleased to welcome Amber Zapletal, who will be covering Ewa Stewart’s upcoming maternity leave. </w:t>
      </w:r>
      <w:r w:rsidRPr="00CF634B">
        <w:rPr>
          <w:rFonts w:ascii="Calibri Light" w:hAnsi="Calibri Light" w:cs="Calibri Light"/>
          <w:b/>
          <w:bCs/>
          <w:sz w:val="22"/>
          <w:szCs w:val="22"/>
        </w:rPr>
        <w:t>Starting May 20</w:t>
      </w:r>
      <w:r w:rsidRPr="00CF634B">
        <w:rPr>
          <w:rFonts w:ascii="Calibri Light" w:hAnsi="Calibri Light" w:cs="Calibri Light"/>
          <w:sz w:val="22"/>
          <w:szCs w:val="22"/>
        </w:rPr>
        <w:t>, please direct all your communications to the Grants Officer assigned to your faculty, as outlined in the table below.</w:t>
      </w:r>
    </w:p>
    <w:p w14:paraId="1398CF0A" w14:textId="77777777" w:rsidR="009544B6" w:rsidRPr="00CF634B" w:rsidRDefault="009544B6" w:rsidP="009544B6">
      <w:pPr>
        <w:spacing w:after="160" w:line="278" w:lineRule="auto"/>
        <w:rPr>
          <w:rFonts w:ascii="Calibri Light" w:hAnsi="Calibri Light" w:cs="Calibri Light"/>
          <w:sz w:val="22"/>
          <w:szCs w:val="22"/>
          <w:u w:val="single"/>
        </w:rPr>
      </w:pPr>
      <w:r w:rsidRPr="00CF634B">
        <w:rPr>
          <w:rFonts w:ascii="Calibri Light" w:hAnsi="Calibri Light" w:cs="Calibri Light"/>
          <w:b/>
          <w:bCs/>
          <w:sz w:val="22"/>
          <w:szCs w:val="22"/>
          <w:u w:val="single"/>
        </w:rPr>
        <w:t>Grants Officer Faculty Divisions:</w:t>
      </w:r>
    </w:p>
    <w:tbl>
      <w:tblPr>
        <w:tblW w:w="9340" w:type="dxa"/>
        <w:shd w:val="clear" w:color="auto" w:fill="FFFFFF"/>
        <w:tblCellMar>
          <w:left w:w="0" w:type="dxa"/>
          <w:right w:w="0" w:type="dxa"/>
        </w:tblCellMar>
        <w:tblLook w:val="04A0" w:firstRow="1" w:lastRow="0" w:firstColumn="1" w:lastColumn="0" w:noHBand="0" w:noVBand="1"/>
      </w:tblPr>
      <w:tblGrid>
        <w:gridCol w:w="3770"/>
        <w:gridCol w:w="1800"/>
        <w:gridCol w:w="1980"/>
        <w:gridCol w:w="1790"/>
      </w:tblGrid>
      <w:tr w:rsidR="009544B6" w:rsidRPr="00CF634B" w14:paraId="63C6D45F" w14:textId="77777777" w:rsidTr="0034614F">
        <w:tc>
          <w:tcPr>
            <w:tcW w:w="37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4B7E3C" w14:textId="77777777" w:rsidR="009544B6" w:rsidRPr="00CF634B" w:rsidRDefault="009544B6" w:rsidP="0034614F">
            <w:pPr>
              <w:spacing w:after="160" w:line="278" w:lineRule="auto"/>
              <w:rPr>
                <w:rFonts w:ascii="Calibri Light" w:hAnsi="Calibri Light" w:cs="Calibri Light"/>
                <w:sz w:val="22"/>
                <w:szCs w:val="22"/>
              </w:rPr>
            </w:pPr>
            <w:r w:rsidRPr="00CF634B">
              <w:rPr>
                <w:rFonts w:ascii="Calibri Light" w:hAnsi="Calibri Light" w:cs="Calibri Light"/>
                <w:b/>
                <w:bCs/>
                <w:sz w:val="22"/>
                <w:szCs w:val="22"/>
              </w:rPr>
              <w:t>Faculty</w:t>
            </w:r>
          </w:p>
        </w:tc>
        <w:tc>
          <w:tcPr>
            <w:tcW w:w="1800" w:type="dxa"/>
            <w:tcBorders>
              <w:top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3336A834" w14:textId="77777777" w:rsidR="009544B6" w:rsidRPr="00CF634B" w:rsidRDefault="009544B6" w:rsidP="0034614F">
            <w:pPr>
              <w:spacing w:after="160" w:line="278" w:lineRule="auto"/>
              <w:rPr>
                <w:rFonts w:ascii="Calibri Light" w:hAnsi="Calibri Light" w:cs="Calibri Light"/>
                <w:sz w:val="22"/>
                <w:szCs w:val="22"/>
              </w:rPr>
            </w:pPr>
            <w:hyperlink r:id="rId116" w:tooltip="mailto:joanne.hui@ontariotechu.ca" w:history="1">
              <w:r w:rsidRPr="00CF634B">
                <w:rPr>
                  <w:rStyle w:val="Hyperlink"/>
                  <w:rFonts w:ascii="Calibri Light" w:hAnsi="Calibri Light" w:cs="Calibri Light"/>
                  <w:b/>
                  <w:bCs/>
                  <w:sz w:val="22"/>
                  <w:szCs w:val="22"/>
                </w:rPr>
                <w:t>Joanne Hui</w:t>
              </w:r>
            </w:hyperlink>
          </w:p>
        </w:tc>
        <w:tc>
          <w:tcPr>
            <w:tcW w:w="1980" w:type="dxa"/>
            <w:tcBorders>
              <w:top w:val="single" w:sz="8" w:space="0" w:color="auto"/>
              <w:bottom w:val="single" w:sz="8" w:space="0" w:color="auto"/>
              <w:right w:val="single" w:sz="8" w:space="0" w:color="auto"/>
            </w:tcBorders>
            <w:shd w:val="clear" w:color="auto" w:fill="FBE4D5"/>
            <w:tcMar>
              <w:top w:w="0" w:type="dxa"/>
              <w:left w:w="108" w:type="dxa"/>
              <w:bottom w:w="0" w:type="dxa"/>
              <w:right w:w="108" w:type="dxa"/>
            </w:tcMar>
            <w:vAlign w:val="center"/>
            <w:hideMark/>
          </w:tcPr>
          <w:p w14:paraId="52DF95A7" w14:textId="77777777" w:rsidR="009544B6" w:rsidRPr="00CF634B" w:rsidRDefault="009544B6" w:rsidP="0034614F">
            <w:pPr>
              <w:spacing w:after="160" w:line="278" w:lineRule="auto"/>
              <w:rPr>
                <w:rFonts w:ascii="Calibri Light" w:hAnsi="Calibri Light" w:cs="Calibri Light"/>
                <w:sz w:val="22"/>
                <w:szCs w:val="22"/>
              </w:rPr>
            </w:pPr>
            <w:hyperlink r:id="rId117" w:tooltip="mailto:raluca.dubrowski@ontariotechu.ca" w:history="1">
              <w:r w:rsidRPr="00CF634B">
                <w:rPr>
                  <w:rStyle w:val="Hyperlink"/>
                  <w:rFonts w:ascii="Calibri Light" w:hAnsi="Calibri Light" w:cs="Calibri Light"/>
                  <w:b/>
                  <w:bCs/>
                  <w:sz w:val="22"/>
                  <w:szCs w:val="22"/>
                </w:rPr>
                <w:t>Raluca Dubrowski</w:t>
              </w:r>
            </w:hyperlink>
          </w:p>
        </w:tc>
        <w:tc>
          <w:tcPr>
            <w:tcW w:w="1790" w:type="dxa"/>
            <w:tcBorders>
              <w:top w:val="single" w:sz="8" w:space="0" w:color="auto"/>
              <w:bottom w:val="single" w:sz="8" w:space="0" w:color="auto"/>
              <w:right w:val="single" w:sz="8" w:space="0" w:color="auto"/>
            </w:tcBorders>
            <w:shd w:val="clear" w:color="auto" w:fill="DBDBDB"/>
            <w:tcMar>
              <w:top w:w="0" w:type="dxa"/>
              <w:left w:w="108" w:type="dxa"/>
              <w:bottom w:w="0" w:type="dxa"/>
              <w:right w:w="108" w:type="dxa"/>
            </w:tcMar>
            <w:vAlign w:val="center"/>
            <w:hideMark/>
          </w:tcPr>
          <w:p w14:paraId="667CFB70" w14:textId="77777777" w:rsidR="009544B6" w:rsidRPr="00CF634B" w:rsidRDefault="009544B6" w:rsidP="0034614F">
            <w:pPr>
              <w:spacing w:after="160" w:line="278" w:lineRule="auto"/>
              <w:rPr>
                <w:rFonts w:ascii="Calibri Light" w:hAnsi="Calibri Light" w:cs="Calibri Light"/>
                <w:sz w:val="22"/>
                <w:szCs w:val="22"/>
              </w:rPr>
            </w:pPr>
            <w:hyperlink r:id="rId118" w:tooltip="mailto:amber.zapletal@ontariotechu.ca" w:history="1">
              <w:r w:rsidRPr="00CF634B">
                <w:rPr>
                  <w:rStyle w:val="Hyperlink"/>
                  <w:rFonts w:ascii="Calibri Light" w:hAnsi="Calibri Light" w:cs="Calibri Light"/>
                  <w:b/>
                  <w:bCs/>
                  <w:sz w:val="22"/>
                  <w:szCs w:val="22"/>
                </w:rPr>
                <w:t>Amber Zapletal</w:t>
              </w:r>
            </w:hyperlink>
          </w:p>
        </w:tc>
      </w:tr>
      <w:tr w:rsidR="009544B6" w:rsidRPr="00CF634B" w14:paraId="2E3B016E" w14:textId="77777777" w:rsidTr="0034614F">
        <w:tc>
          <w:tcPr>
            <w:tcW w:w="3770" w:type="dxa"/>
            <w:tcBorders>
              <w:left w:val="single" w:sz="8" w:space="0" w:color="auto"/>
              <w:bottom w:val="single" w:sz="8" w:space="0" w:color="auto"/>
              <w:right w:val="single" w:sz="8" w:space="0" w:color="auto"/>
            </w:tcBorders>
            <w:shd w:val="clear" w:color="auto" w:fill="DBDBDB"/>
            <w:tcMar>
              <w:top w:w="0" w:type="dxa"/>
              <w:left w:w="108" w:type="dxa"/>
              <w:bottom w:w="0" w:type="dxa"/>
              <w:right w:w="108" w:type="dxa"/>
            </w:tcMar>
            <w:hideMark/>
          </w:tcPr>
          <w:p w14:paraId="5DCE34CD" w14:textId="77777777" w:rsidR="009544B6" w:rsidRPr="00CF634B" w:rsidRDefault="009544B6" w:rsidP="0034614F">
            <w:pPr>
              <w:spacing w:after="160" w:line="278" w:lineRule="auto"/>
              <w:rPr>
                <w:rFonts w:ascii="Calibri Light" w:hAnsi="Calibri Light" w:cs="Calibri Light"/>
                <w:sz w:val="22"/>
                <w:szCs w:val="22"/>
              </w:rPr>
            </w:pPr>
            <w:r w:rsidRPr="00CF634B">
              <w:rPr>
                <w:rFonts w:ascii="Calibri Light" w:hAnsi="Calibri Light" w:cs="Calibri Light"/>
                <w:sz w:val="22"/>
                <w:szCs w:val="22"/>
              </w:rPr>
              <w:t>Business and Information Technology</w:t>
            </w:r>
          </w:p>
        </w:tc>
        <w:tc>
          <w:tcPr>
            <w:tcW w:w="1800"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CC72B7" w14:textId="77777777" w:rsidR="009544B6" w:rsidRPr="00CF634B" w:rsidRDefault="009544B6" w:rsidP="0034614F">
            <w:pPr>
              <w:spacing w:after="160" w:line="278" w:lineRule="auto"/>
              <w:rPr>
                <w:rFonts w:ascii="Calibri Light" w:hAnsi="Calibri Light" w:cs="Calibri Light"/>
                <w:sz w:val="22"/>
                <w:szCs w:val="22"/>
              </w:rPr>
            </w:pPr>
          </w:p>
        </w:tc>
        <w:tc>
          <w:tcPr>
            <w:tcW w:w="1980"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59B2F2" w14:textId="77777777" w:rsidR="009544B6" w:rsidRPr="00CF634B" w:rsidRDefault="009544B6" w:rsidP="0034614F">
            <w:pPr>
              <w:spacing w:after="160" w:line="278" w:lineRule="auto"/>
              <w:rPr>
                <w:rFonts w:ascii="Calibri Light" w:hAnsi="Calibri Light" w:cs="Calibri Light"/>
                <w:sz w:val="22"/>
                <w:szCs w:val="22"/>
              </w:rPr>
            </w:pPr>
          </w:p>
        </w:tc>
        <w:tc>
          <w:tcPr>
            <w:tcW w:w="1790" w:type="dxa"/>
            <w:tcBorders>
              <w:bottom w:val="single" w:sz="8" w:space="0" w:color="auto"/>
              <w:right w:val="single" w:sz="8" w:space="0" w:color="auto"/>
            </w:tcBorders>
            <w:shd w:val="clear" w:color="auto" w:fill="DBDBDB"/>
            <w:tcMar>
              <w:top w:w="0" w:type="dxa"/>
              <w:left w:w="108" w:type="dxa"/>
              <w:bottom w:w="0" w:type="dxa"/>
              <w:right w:w="108" w:type="dxa"/>
            </w:tcMar>
            <w:vAlign w:val="center"/>
            <w:hideMark/>
          </w:tcPr>
          <w:p w14:paraId="2C32A6F0" w14:textId="77777777" w:rsidR="009544B6" w:rsidRPr="00CF634B" w:rsidRDefault="009544B6" w:rsidP="0034614F">
            <w:pPr>
              <w:spacing w:after="160" w:line="278" w:lineRule="auto"/>
              <w:rPr>
                <w:rFonts w:ascii="Calibri Light" w:hAnsi="Calibri Light" w:cs="Calibri Light"/>
                <w:sz w:val="22"/>
                <w:szCs w:val="22"/>
              </w:rPr>
            </w:pPr>
            <w:r w:rsidRPr="00CF634B">
              <w:rPr>
                <w:rFonts w:ascii="Calibri Light" w:hAnsi="Calibri Light" w:cs="Calibri Light"/>
                <w:sz w:val="22"/>
                <w:szCs w:val="22"/>
              </w:rPr>
              <w:t>X</w:t>
            </w:r>
          </w:p>
        </w:tc>
      </w:tr>
      <w:tr w:rsidR="009544B6" w:rsidRPr="00CF634B" w14:paraId="3CD99671" w14:textId="77777777" w:rsidTr="0034614F">
        <w:tc>
          <w:tcPr>
            <w:tcW w:w="3770" w:type="dxa"/>
            <w:tcBorders>
              <w:left w:val="single" w:sz="8" w:space="0" w:color="auto"/>
              <w:bottom w:val="single" w:sz="8" w:space="0" w:color="auto"/>
              <w:right w:val="single" w:sz="8" w:space="0" w:color="auto"/>
            </w:tcBorders>
            <w:shd w:val="clear" w:color="auto" w:fill="DBDBDB"/>
            <w:tcMar>
              <w:top w:w="0" w:type="dxa"/>
              <w:left w:w="108" w:type="dxa"/>
              <w:bottom w:w="0" w:type="dxa"/>
              <w:right w:w="108" w:type="dxa"/>
            </w:tcMar>
            <w:hideMark/>
          </w:tcPr>
          <w:p w14:paraId="28B2B44D" w14:textId="77777777" w:rsidR="009544B6" w:rsidRPr="00CF634B" w:rsidRDefault="009544B6" w:rsidP="0034614F">
            <w:pPr>
              <w:spacing w:after="160" w:line="278" w:lineRule="auto"/>
              <w:rPr>
                <w:rFonts w:ascii="Calibri Light" w:hAnsi="Calibri Light" w:cs="Calibri Light"/>
                <w:sz w:val="22"/>
                <w:szCs w:val="22"/>
              </w:rPr>
            </w:pPr>
            <w:r w:rsidRPr="00CF634B">
              <w:rPr>
                <w:rFonts w:ascii="Calibri Light" w:hAnsi="Calibri Light" w:cs="Calibri Light"/>
                <w:sz w:val="22"/>
                <w:szCs w:val="22"/>
              </w:rPr>
              <w:t>Education</w:t>
            </w:r>
          </w:p>
        </w:tc>
        <w:tc>
          <w:tcPr>
            <w:tcW w:w="1800"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BBB18E" w14:textId="77777777" w:rsidR="009544B6" w:rsidRPr="00CF634B" w:rsidRDefault="009544B6" w:rsidP="0034614F">
            <w:pPr>
              <w:spacing w:after="160" w:line="278" w:lineRule="auto"/>
              <w:rPr>
                <w:rFonts w:ascii="Calibri Light" w:hAnsi="Calibri Light" w:cs="Calibri Light"/>
                <w:sz w:val="22"/>
                <w:szCs w:val="22"/>
              </w:rPr>
            </w:pPr>
            <w:r w:rsidRPr="00CF634B">
              <w:rPr>
                <w:rFonts w:ascii="Calibri Light" w:hAnsi="Calibri Light" w:cs="Calibri Light"/>
                <w:sz w:val="22"/>
                <w:szCs w:val="22"/>
              </w:rPr>
              <w:t> </w:t>
            </w:r>
          </w:p>
        </w:tc>
        <w:tc>
          <w:tcPr>
            <w:tcW w:w="1980"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978EA5" w14:textId="77777777" w:rsidR="009544B6" w:rsidRPr="00CF634B" w:rsidRDefault="009544B6" w:rsidP="0034614F">
            <w:pPr>
              <w:spacing w:after="160" w:line="278" w:lineRule="auto"/>
              <w:rPr>
                <w:rFonts w:ascii="Calibri Light" w:hAnsi="Calibri Light" w:cs="Calibri Light"/>
                <w:sz w:val="22"/>
                <w:szCs w:val="22"/>
              </w:rPr>
            </w:pPr>
            <w:r w:rsidRPr="00CF634B">
              <w:rPr>
                <w:rFonts w:ascii="Calibri Light" w:hAnsi="Calibri Light" w:cs="Calibri Light"/>
                <w:sz w:val="22"/>
                <w:szCs w:val="22"/>
              </w:rPr>
              <w:t> </w:t>
            </w:r>
          </w:p>
        </w:tc>
        <w:tc>
          <w:tcPr>
            <w:tcW w:w="1790" w:type="dxa"/>
            <w:tcBorders>
              <w:bottom w:val="single" w:sz="8" w:space="0" w:color="auto"/>
              <w:right w:val="single" w:sz="8" w:space="0" w:color="auto"/>
            </w:tcBorders>
            <w:shd w:val="clear" w:color="auto" w:fill="DBDBDB"/>
            <w:tcMar>
              <w:top w:w="0" w:type="dxa"/>
              <w:left w:w="108" w:type="dxa"/>
              <w:bottom w:w="0" w:type="dxa"/>
              <w:right w:w="108" w:type="dxa"/>
            </w:tcMar>
            <w:vAlign w:val="center"/>
            <w:hideMark/>
          </w:tcPr>
          <w:p w14:paraId="7A4825A8" w14:textId="77777777" w:rsidR="009544B6" w:rsidRPr="00CF634B" w:rsidRDefault="009544B6" w:rsidP="0034614F">
            <w:pPr>
              <w:spacing w:after="160" w:line="278" w:lineRule="auto"/>
              <w:rPr>
                <w:rFonts w:ascii="Calibri Light" w:hAnsi="Calibri Light" w:cs="Calibri Light"/>
                <w:sz w:val="22"/>
                <w:szCs w:val="22"/>
              </w:rPr>
            </w:pPr>
            <w:r w:rsidRPr="00CF634B">
              <w:rPr>
                <w:rFonts w:ascii="Calibri Light" w:hAnsi="Calibri Light" w:cs="Calibri Light"/>
                <w:sz w:val="22"/>
                <w:szCs w:val="22"/>
              </w:rPr>
              <w:t>X</w:t>
            </w:r>
          </w:p>
        </w:tc>
      </w:tr>
      <w:tr w:rsidR="009544B6" w:rsidRPr="00CF634B" w14:paraId="6C57A3F2" w14:textId="77777777" w:rsidTr="0034614F">
        <w:tc>
          <w:tcPr>
            <w:tcW w:w="3770" w:type="dxa"/>
            <w:tcBorders>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026D42FF" w14:textId="77777777" w:rsidR="009544B6" w:rsidRPr="00CF634B" w:rsidRDefault="009544B6" w:rsidP="0034614F">
            <w:pPr>
              <w:spacing w:after="160" w:line="278" w:lineRule="auto"/>
              <w:rPr>
                <w:rFonts w:ascii="Calibri Light" w:hAnsi="Calibri Light" w:cs="Calibri Light"/>
                <w:sz w:val="22"/>
                <w:szCs w:val="22"/>
              </w:rPr>
            </w:pPr>
            <w:r w:rsidRPr="00CF634B">
              <w:rPr>
                <w:rFonts w:ascii="Calibri Light" w:hAnsi="Calibri Light" w:cs="Calibri Light"/>
                <w:sz w:val="22"/>
                <w:szCs w:val="22"/>
              </w:rPr>
              <w:t>Engineering and Applied Science</w:t>
            </w:r>
          </w:p>
        </w:tc>
        <w:tc>
          <w:tcPr>
            <w:tcW w:w="1800" w:type="dxa"/>
            <w:tcBorders>
              <w:bottom w:val="single" w:sz="8" w:space="0" w:color="auto"/>
              <w:right w:val="single" w:sz="8" w:space="0" w:color="auto"/>
            </w:tcBorders>
            <w:shd w:val="clear" w:color="auto" w:fill="D9E2F3"/>
            <w:tcMar>
              <w:top w:w="0" w:type="dxa"/>
              <w:left w:w="108" w:type="dxa"/>
              <w:bottom w:w="0" w:type="dxa"/>
              <w:right w:w="108" w:type="dxa"/>
            </w:tcMar>
            <w:vAlign w:val="center"/>
            <w:hideMark/>
          </w:tcPr>
          <w:p w14:paraId="34AFF13A" w14:textId="77777777" w:rsidR="009544B6" w:rsidRPr="00CF634B" w:rsidRDefault="009544B6" w:rsidP="0034614F">
            <w:pPr>
              <w:spacing w:after="160" w:line="278" w:lineRule="auto"/>
              <w:rPr>
                <w:rFonts w:ascii="Calibri Light" w:hAnsi="Calibri Light" w:cs="Calibri Light"/>
                <w:sz w:val="22"/>
                <w:szCs w:val="22"/>
              </w:rPr>
            </w:pPr>
            <w:r w:rsidRPr="00CF634B">
              <w:rPr>
                <w:rFonts w:ascii="Calibri Light" w:hAnsi="Calibri Light" w:cs="Calibri Light"/>
                <w:sz w:val="22"/>
                <w:szCs w:val="22"/>
              </w:rPr>
              <w:t>X</w:t>
            </w:r>
          </w:p>
        </w:tc>
        <w:tc>
          <w:tcPr>
            <w:tcW w:w="1980"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C60793" w14:textId="77777777" w:rsidR="009544B6" w:rsidRPr="00CF634B" w:rsidRDefault="009544B6" w:rsidP="0034614F">
            <w:pPr>
              <w:spacing w:after="160" w:line="278" w:lineRule="auto"/>
              <w:rPr>
                <w:rFonts w:ascii="Calibri Light" w:hAnsi="Calibri Light" w:cs="Calibri Light"/>
                <w:sz w:val="22"/>
                <w:szCs w:val="22"/>
              </w:rPr>
            </w:pPr>
          </w:p>
        </w:tc>
        <w:tc>
          <w:tcPr>
            <w:tcW w:w="1790"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1D8A83" w14:textId="77777777" w:rsidR="009544B6" w:rsidRPr="00CF634B" w:rsidRDefault="009544B6" w:rsidP="0034614F">
            <w:pPr>
              <w:spacing w:after="160" w:line="278" w:lineRule="auto"/>
              <w:rPr>
                <w:rFonts w:ascii="Calibri Light" w:hAnsi="Calibri Light" w:cs="Calibri Light"/>
                <w:sz w:val="22"/>
                <w:szCs w:val="22"/>
              </w:rPr>
            </w:pPr>
          </w:p>
        </w:tc>
      </w:tr>
      <w:tr w:rsidR="009544B6" w:rsidRPr="00CF634B" w14:paraId="7D2CF2CA" w14:textId="77777777" w:rsidTr="0034614F">
        <w:tc>
          <w:tcPr>
            <w:tcW w:w="3770" w:type="dxa"/>
            <w:tcBorders>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9396B61" w14:textId="77777777" w:rsidR="009544B6" w:rsidRPr="00CF634B" w:rsidRDefault="009544B6" w:rsidP="0034614F">
            <w:pPr>
              <w:spacing w:after="160" w:line="278" w:lineRule="auto"/>
              <w:rPr>
                <w:rFonts w:ascii="Calibri Light" w:hAnsi="Calibri Light" w:cs="Calibri Light"/>
                <w:sz w:val="22"/>
                <w:szCs w:val="22"/>
              </w:rPr>
            </w:pPr>
            <w:r w:rsidRPr="00CF634B">
              <w:rPr>
                <w:rFonts w:ascii="Calibri Light" w:hAnsi="Calibri Light" w:cs="Calibri Light"/>
                <w:sz w:val="22"/>
                <w:szCs w:val="22"/>
              </w:rPr>
              <w:t>Health Sciences</w:t>
            </w:r>
          </w:p>
        </w:tc>
        <w:tc>
          <w:tcPr>
            <w:tcW w:w="1800"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D95ACE" w14:textId="77777777" w:rsidR="009544B6" w:rsidRPr="00CF634B" w:rsidRDefault="009544B6" w:rsidP="0034614F">
            <w:pPr>
              <w:spacing w:after="160" w:line="278" w:lineRule="auto"/>
              <w:rPr>
                <w:rFonts w:ascii="Calibri Light" w:hAnsi="Calibri Light" w:cs="Calibri Light"/>
                <w:sz w:val="22"/>
                <w:szCs w:val="22"/>
              </w:rPr>
            </w:pPr>
          </w:p>
        </w:tc>
        <w:tc>
          <w:tcPr>
            <w:tcW w:w="1980" w:type="dxa"/>
            <w:tcBorders>
              <w:bottom w:val="single" w:sz="8" w:space="0" w:color="auto"/>
              <w:right w:val="single" w:sz="8" w:space="0" w:color="auto"/>
            </w:tcBorders>
            <w:shd w:val="clear" w:color="auto" w:fill="FBE4D5"/>
            <w:tcMar>
              <w:top w:w="0" w:type="dxa"/>
              <w:left w:w="108" w:type="dxa"/>
              <w:bottom w:w="0" w:type="dxa"/>
              <w:right w:w="108" w:type="dxa"/>
            </w:tcMar>
            <w:vAlign w:val="center"/>
            <w:hideMark/>
          </w:tcPr>
          <w:p w14:paraId="6F7D6055" w14:textId="77777777" w:rsidR="009544B6" w:rsidRPr="00CF634B" w:rsidRDefault="009544B6" w:rsidP="0034614F">
            <w:pPr>
              <w:spacing w:after="160" w:line="278" w:lineRule="auto"/>
              <w:rPr>
                <w:rFonts w:ascii="Calibri Light" w:hAnsi="Calibri Light" w:cs="Calibri Light"/>
                <w:sz w:val="22"/>
                <w:szCs w:val="22"/>
              </w:rPr>
            </w:pPr>
            <w:r w:rsidRPr="00CF634B">
              <w:rPr>
                <w:rFonts w:ascii="Calibri Light" w:hAnsi="Calibri Light" w:cs="Calibri Light"/>
                <w:sz w:val="22"/>
                <w:szCs w:val="22"/>
              </w:rPr>
              <w:t>X</w:t>
            </w:r>
          </w:p>
        </w:tc>
        <w:tc>
          <w:tcPr>
            <w:tcW w:w="1790"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E5925E" w14:textId="77777777" w:rsidR="009544B6" w:rsidRPr="00CF634B" w:rsidRDefault="009544B6" w:rsidP="0034614F">
            <w:pPr>
              <w:spacing w:after="160" w:line="278" w:lineRule="auto"/>
              <w:rPr>
                <w:rFonts w:ascii="Calibri Light" w:hAnsi="Calibri Light" w:cs="Calibri Light"/>
                <w:sz w:val="22"/>
                <w:szCs w:val="22"/>
              </w:rPr>
            </w:pPr>
          </w:p>
        </w:tc>
      </w:tr>
      <w:tr w:rsidR="009544B6" w:rsidRPr="00CF634B" w14:paraId="4ED0795B" w14:textId="77777777" w:rsidTr="0034614F">
        <w:tc>
          <w:tcPr>
            <w:tcW w:w="3770" w:type="dxa"/>
            <w:tcBorders>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06B3CFF" w14:textId="77777777" w:rsidR="009544B6" w:rsidRPr="00CF634B" w:rsidRDefault="009544B6" w:rsidP="0034614F">
            <w:pPr>
              <w:spacing w:after="160" w:line="278" w:lineRule="auto"/>
              <w:rPr>
                <w:rFonts w:ascii="Calibri Light" w:hAnsi="Calibri Light" w:cs="Calibri Light"/>
                <w:sz w:val="22"/>
                <w:szCs w:val="22"/>
              </w:rPr>
            </w:pPr>
            <w:r w:rsidRPr="00CF634B">
              <w:rPr>
                <w:rFonts w:ascii="Calibri Light" w:hAnsi="Calibri Light" w:cs="Calibri Light"/>
                <w:sz w:val="22"/>
                <w:szCs w:val="22"/>
              </w:rPr>
              <w:t>Science</w:t>
            </w:r>
          </w:p>
        </w:tc>
        <w:tc>
          <w:tcPr>
            <w:tcW w:w="1800"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0FE82A" w14:textId="77777777" w:rsidR="009544B6" w:rsidRPr="00CF634B" w:rsidRDefault="009544B6" w:rsidP="0034614F">
            <w:pPr>
              <w:spacing w:after="160" w:line="278" w:lineRule="auto"/>
              <w:rPr>
                <w:rFonts w:ascii="Calibri Light" w:hAnsi="Calibri Light" w:cs="Calibri Light"/>
                <w:sz w:val="22"/>
                <w:szCs w:val="22"/>
              </w:rPr>
            </w:pPr>
          </w:p>
        </w:tc>
        <w:tc>
          <w:tcPr>
            <w:tcW w:w="1980" w:type="dxa"/>
            <w:tcBorders>
              <w:bottom w:val="single" w:sz="8" w:space="0" w:color="auto"/>
              <w:right w:val="single" w:sz="8" w:space="0" w:color="auto"/>
            </w:tcBorders>
            <w:shd w:val="clear" w:color="auto" w:fill="FBE4D5"/>
            <w:tcMar>
              <w:top w:w="0" w:type="dxa"/>
              <w:left w:w="108" w:type="dxa"/>
              <w:bottom w:w="0" w:type="dxa"/>
              <w:right w:w="108" w:type="dxa"/>
            </w:tcMar>
            <w:vAlign w:val="center"/>
            <w:hideMark/>
          </w:tcPr>
          <w:p w14:paraId="164A71D2" w14:textId="77777777" w:rsidR="009544B6" w:rsidRPr="00CF634B" w:rsidRDefault="009544B6" w:rsidP="0034614F">
            <w:pPr>
              <w:spacing w:after="160" w:line="278" w:lineRule="auto"/>
              <w:rPr>
                <w:rFonts w:ascii="Calibri Light" w:hAnsi="Calibri Light" w:cs="Calibri Light"/>
                <w:sz w:val="22"/>
                <w:szCs w:val="22"/>
              </w:rPr>
            </w:pPr>
            <w:r w:rsidRPr="00CF634B">
              <w:rPr>
                <w:rFonts w:ascii="Calibri Light" w:hAnsi="Calibri Light" w:cs="Calibri Light"/>
                <w:sz w:val="22"/>
                <w:szCs w:val="22"/>
              </w:rPr>
              <w:t>X</w:t>
            </w:r>
          </w:p>
        </w:tc>
        <w:tc>
          <w:tcPr>
            <w:tcW w:w="1790"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FD41C2" w14:textId="77777777" w:rsidR="009544B6" w:rsidRPr="00CF634B" w:rsidRDefault="009544B6" w:rsidP="0034614F">
            <w:pPr>
              <w:spacing w:after="160" w:line="278" w:lineRule="auto"/>
              <w:rPr>
                <w:rFonts w:ascii="Calibri Light" w:hAnsi="Calibri Light" w:cs="Calibri Light"/>
                <w:sz w:val="22"/>
                <w:szCs w:val="22"/>
              </w:rPr>
            </w:pPr>
          </w:p>
        </w:tc>
      </w:tr>
      <w:tr w:rsidR="009544B6" w:rsidRPr="00CF634B" w14:paraId="223DC5CB" w14:textId="77777777" w:rsidTr="0034614F">
        <w:tc>
          <w:tcPr>
            <w:tcW w:w="3770" w:type="dxa"/>
            <w:tcBorders>
              <w:left w:val="single" w:sz="8" w:space="0" w:color="auto"/>
              <w:bottom w:val="single" w:sz="8" w:space="0" w:color="auto"/>
              <w:right w:val="single" w:sz="8" w:space="0" w:color="auto"/>
            </w:tcBorders>
            <w:shd w:val="clear" w:color="auto" w:fill="DBDBDB"/>
            <w:tcMar>
              <w:top w:w="0" w:type="dxa"/>
              <w:left w:w="108" w:type="dxa"/>
              <w:bottom w:w="0" w:type="dxa"/>
              <w:right w:w="108" w:type="dxa"/>
            </w:tcMar>
            <w:hideMark/>
          </w:tcPr>
          <w:p w14:paraId="2ECC75A5" w14:textId="77777777" w:rsidR="009544B6" w:rsidRPr="00CF634B" w:rsidRDefault="009544B6" w:rsidP="0034614F">
            <w:pPr>
              <w:spacing w:after="160" w:line="278" w:lineRule="auto"/>
              <w:rPr>
                <w:rFonts w:ascii="Calibri Light" w:hAnsi="Calibri Light" w:cs="Calibri Light"/>
                <w:sz w:val="22"/>
                <w:szCs w:val="22"/>
              </w:rPr>
            </w:pPr>
            <w:r w:rsidRPr="00CF634B">
              <w:rPr>
                <w:rFonts w:ascii="Calibri Light" w:hAnsi="Calibri Light" w:cs="Calibri Light"/>
                <w:sz w:val="22"/>
                <w:szCs w:val="22"/>
              </w:rPr>
              <w:t>Social Science and Humanities</w:t>
            </w:r>
          </w:p>
        </w:tc>
        <w:tc>
          <w:tcPr>
            <w:tcW w:w="1800"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CA0FC2" w14:textId="77777777" w:rsidR="009544B6" w:rsidRPr="00CF634B" w:rsidRDefault="009544B6" w:rsidP="0034614F">
            <w:pPr>
              <w:spacing w:after="160" w:line="278" w:lineRule="auto"/>
              <w:rPr>
                <w:rFonts w:ascii="Calibri Light" w:hAnsi="Calibri Light" w:cs="Calibri Light"/>
                <w:sz w:val="22"/>
                <w:szCs w:val="22"/>
              </w:rPr>
            </w:pPr>
          </w:p>
        </w:tc>
        <w:tc>
          <w:tcPr>
            <w:tcW w:w="1980"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CB76FF" w14:textId="77777777" w:rsidR="009544B6" w:rsidRPr="00CF634B" w:rsidRDefault="009544B6" w:rsidP="0034614F">
            <w:pPr>
              <w:spacing w:after="160" w:line="278" w:lineRule="auto"/>
              <w:rPr>
                <w:rFonts w:ascii="Calibri Light" w:hAnsi="Calibri Light" w:cs="Calibri Light"/>
                <w:sz w:val="22"/>
                <w:szCs w:val="22"/>
              </w:rPr>
            </w:pPr>
          </w:p>
        </w:tc>
        <w:tc>
          <w:tcPr>
            <w:tcW w:w="1790" w:type="dxa"/>
            <w:tcBorders>
              <w:bottom w:val="single" w:sz="8" w:space="0" w:color="auto"/>
              <w:right w:val="single" w:sz="8" w:space="0" w:color="auto"/>
            </w:tcBorders>
            <w:shd w:val="clear" w:color="auto" w:fill="DBDBDB"/>
            <w:tcMar>
              <w:top w:w="0" w:type="dxa"/>
              <w:left w:w="108" w:type="dxa"/>
              <w:bottom w:w="0" w:type="dxa"/>
              <w:right w:w="108" w:type="dxa"/>
            </w:tcMar>
            <w:vAlign w:val="center"/>
            <w:hideMark/>
          </w:tcPr>
          <w:p w14:paraId="46A0CF4E" w14:textId="77777777" w:rsidR="009544B6" w:rsidRPr="00CF634B" w:rsidRDefault="009544B6" w:rsidP="0034614F">
            <w:pPr>
              <w:spacing w:after="160" w:line="278" w:lineRule="auto"/>
              <w:rPr>
                <w:rFonts w:ascii="Calibri Light" w:hAnsi="Calibri Light" w:cs="Calibri Light"/>
                <w:sz w:val="22"/>
                <w:szCs w:val="22"/>
              </w:rPr>
            </w:pPr>
            <w:r w:rsidRPr="00CF634B">
              <w:rPr>
                <w:rFonts w:ascii="Calibri Light" w:hAnsi="Calibri Light" w:cs="Calibri Light"/>
                <w:sz w:val="22"/>
                <w:szCs w:val="22"/>
              </w:rPr>
              <w:t>X</w:t>
            </w:r>
          </w:p>
        </w:tc>
      </w:tr>
    </w:tbl>
    <w:p w14:paraId="36D9CA26" w14:textId="77777777" w:rsidR="009544B6" w:rsidRPr="00CF634B" w:rsidRDefault="009544B6" w:rsidP="009544B6">
      <w:pPr>
        <w:spacing w:after="160" w:line="278" w:lineRule="auto"/>
        <w:rPr>
          <w:rFonts w:ascii="Calibri Light" w:hAnsi="Calibri Light" w:cs="Calibri Light"/>
          <w:sz w:val="22"/>
          <w:szCs w:val="22"/>
          <w:u w:val="single"/>
        </w:rPr>
      </w:pPr>
      <w:r w:rsidRPr="00CF634B">
        <w:rPr>
          <w:rFonts w:ascii="Calibri Light" w:hAnsi="Calibri Light" w:cs="Calibri Light"/>
          <w:b/>
          <w:bCs/>
          <w:sz w:val="22"/>
          <w:szCs w:val="22"/>
        </w:rPr>
        <w:t> </w:t>
      </w:r>
      <w:r w:rsidRPr="00CF634B">
        <w:rPr>
          <w:rFonts w:ascii="Calibri Light" w:hAnsi="Calibri Light" w:cs="Calibri Light"/>
          <w:b/>
          <w:bCs/>
          <w:sz w:val="22"/>
          <w:szCs w:val="22"/>
        </w:rPr>
        <w:br/>
      </w:r>
      <w:r w:rsidRPr="00CF634B">
        <w:rPr>
          <w:rFonts w:ascii="Calibri Light" w:hAnsi="Calibri Light" w:cs="Calibri Light"/>
          <w:b/>
          <w:bCs/>
          <w:sz w:val="22"/>
          <w:szCs w:val="22"/>
          <w:u w:val="single"/>
        </w:rPr>
        <w:t>The Grants Development Team:</w:t>
      </w:r>
    </w:p>
    <w:p w14:paraId="5C2CDFA1" w14:textId="77777777" w:rsidR="009544B6" w:rsidRPr="00CF634B" w:rsidRDefault="009544B6" w:rsidP="009544B6">
      <w:pPr>
        <w:spacing w:after="160" w:line="278" w:lineRule="auto"/>
        <w:rPr>
          <w:rFonts w:ascii="Calibri Light" w:hAnsi="Calibri Light" w:cs="Calibri Light"/>
          <w:sz w:val="22"/>
          <w:szCs w:val="22"/>
        </w:rPr>
      </w:pPr>
      <w:r w:rsidRPr="00CF634B">
        <w:rPr>
          <w:rFonts w:ascii="Calibri Light" w:hAnsi="Calibri Light" w:cs="Calibri Light"/>
          <w:b/>
          <w:bCs/>
          <w:sz w:val="22"/>
          <w:szCs w:val="22"/>
        </w:rPr>
        <w:t>Joanne Hui, </w:t>
      </w:r>
      <w:r w:rsidRPr="00CF634B">
        <w:rPr>
          <w:rFonts w:ascii="Calibri Light" w:hAnsi="Calibri Light" w:cs="Calibri Light"/>
          <w:sz w:val="22"/>
          <w:szCs w:val="22"/>
        </w:rPr>
        <w:t>Grants Officer</w:t>
      </w:r>
    </w:p>
    <w:p w14:paraId="408C1CCC" w14:textId="77777777" w:rsidR="009544B6" w:rsidRPr="00CF634B" w:rsidRDefault="009544B6" w:rsidP="009544B6">
      <w:pPr>
        <w:spacing w:after="160" w:line="278" w:lineRule="auto"/>
        <w:rPr>
          <w:rFonts w:ascii="Calibri Light" w:hAnsi="Calibri Light" w:cs="Calibri Light"/>
          <w:sz w:val="22"/>
          <w:szCs w:val="22"/>
        </w:rPr>
      </w:pPr>
      <w:r w:rsidRPr="00CF634B">
        <w:rPr>
          <w:rFonts w:ascii="Calibri Light" w:hAnsi="Calibri Light" w:cs="Calibri Light"/>
          <w:sz w:val="22"/>
          <w:szCs w:val="22"/>
        </w:rPr>
        <w:t xml:space="preserve">Joanne received her </w:t>
      </w:r>
      <w:proofErr w:type="spellStart"/>
      <w:r w:rsidRPr="00CF634B">
        <w:rPr>
          <w:rFonts w:ascii="Calibri Light" w:hAnsi="Calibri Light" w:cs="Calibri Light"/>
          <w:sz w:val="22"/>
          <w:szCs w:val="22"/>
        </w:rPr>
        <w:t>BASc</w:t>
      </w:r>
      <w:proofErr w:type="spellEnd"/>
      <w:r w:rsidRPr="00CF634B">
        <w:rPr>
          <w:rFonts w:ascii="Calibri Light" w:hAnsi="Calibri Light" w:cs="Calibri Light"/>
          <w:sz w:val="22"/>
          <w:szCs w:val="22"/>
        </w:rPr>
        <w:t xml:space="preserve">, </w:t>
      </w:r>
      <w:proofErr w:type="spellStart"/>
      <w:r w:rsidRPr="00CF634B">
        <w:rPr>
          <w:rFonts w:ascii="Calibri Light" w:hAnsi="Calibri Light" w:cs="Calibri Light"/>
          <w:sz w:val="22"/>
          <w:szCs w:val="22"/>
        </w:rPr>
        <w:t>MASc</w:t>
      </w:r>
      <w:proofErr w:type="spellEnd"/>
      <w:r w:rsidRPr="00CF634B">
        <w:rPr>
          <w:rFonts w:ascii="Calibri Light" w:hAnsi="Calibri Light" w:cs="Calibri Light"/>
          <w:sz w:val="22"/>
          <w:szCs w:val="22"/>
        </w:rPr>
        <w:t xml:space="preserve">, and PhD in Electrical Engineering from Queen’s University.  Her PhD thesis focused on power electronics and maximum energy </w:t>
      </w:r>
      <w:proofErr w:type="gramStart"/>
      <w:r w:rsidRPr="00CF634B">
        <w:rPr>
          <w:rFonts w:ascii="Calibri Light" w:hAnsi="Calibri Light" w:cs="Calibri Light"/>
          <w:sz w:val="22"/>
          <w:szCs w:val="22"/>
        </w:rPr>
        <w:t>capture</w:t>
      </w:r>
      <w:proofErr w:type="gramEnd"/>
      <w:r w:rsidRPr="00CF634B">
        <w:rPr>
          <w:rFonts w:ascii="Calibri Light" w:hAnsi="Calibri Light" w:cs="Calibri Light"/>
          <w:sz w:val="22"/>
          <w:szCs w:val="22"/>
        </w:rPr>
        <w:t xml:space="preserve"> algorithms for wind energy systems.  Prior to joining Ontario Tech, she was a postdoctoral fellow at </w:t>
      </w:r>
      <w:proofErr w:type="spellStart"/>
      <w:r w:rsidRPr="00CF634B">
        <w:rPr>
          <w:rFonts w:ascii="Calibri Light" w:hAnsi="Calibri Light" w:cs="Calibri Light"/>
          <w:sz w:val="22"/>
          <w:szCs w:val="22"/>
        </w:rPr>
        <w:t>ePOWER</w:t>
      </w:r>
      <w:proofErr w:type="spellEnd"/>
      <w:r w:rsidRPr="00CF634B">
        <w:rPr>
          <w:rFonts w:ascii="Calibri Light" w:hAnsi="Calibri Light" w:cs="Calibri Light"/>
          <w:sz w:val="22"/>
          <w:szCs w:val="22"/>
        </w:rPr>
        <w:t xml:space="preserve"> at Queen’s University and a development engineer at SPARQ Systems Inc. She is passionate about research and development and is honored to support faculty in research grant development.</w:t>
      </w:r>
    </w:p>
    <w:p w14:paraId="5A399ADF" w14:textId="77777777" w:rsidR="009544B6" w:rsidRPr="00CF634B" w:rsidRDefault="009544B6" w:rsidP="009544B6">
      <w:pPr>
        <w:spacing w:after="160" w:line="278" w:lineRule="auto"/>
        <w:rPr>
          <w:rFonts w:ascii="Calibri Light" w:hAnsi="Calibri Light" w:cs="Calibri Light"/>
          <w:sz w:val="22"/>
          <w:szCs w:val="22"/>
        </w:rPr>
      </w:pPr>
      <w:r w:rsidRPr="00CF634B">
        <w:rPr>
          <w:rFonts w:ascii="Calibri Light" w:hAnsi="Calibri Light" w:cs="Calibri Light"/>
          <w:b/>
          <w:bCs/>
          <w:sz w:val="22"/>
          <w:szCs w:val="22"/>
        </w:rPr>
        <w:t>Raluca Dubrowski, </w:t>
      </w:r>
      <w:r w:rsidRPr="00CF634B">
        <w:rPr>
          <w:rFonts w:ascii="Calibri Light" w:hAnsi="Calibri Light" w:cs="Calibri Light"/>
          <w:sz w:val="22"/>
          <w:szCs w:val="22"/>
        </w:rPr>
        <w:t>Grants Officer</w:t>
      </w:r>
    </w:p>
    <w:p w14:paraId="6EF731E7" w14:textId="77777777" w:rsidR="009544B6" w:rsidRPr="00CF634B" w:rsidRDefault="009544B6" w:rsidP="009544B6">
      <w:pPr>
        <w:spacing w:after="160" w:line="278" w:lineRule="auto"/>
        <w:rPr>
          <w:rFonts w:ascii="Calibri Light" w:hAnsi="Calibri Light" w:cs="Calibri Light"/>
          <w:sz w:val="22"/>
          <w:szCs w:val="22"/>
        </w:rPr>
      </w:pPr>
      <w:r w:rsidRPr="00CF634B">
        <w:rPr>
          <w:rFonts w:ascii="Calibri Light" w:hAnsi="Calibri Light" w:cs="Calibri Light"/>
          <w:sz w:val="22"/>
          <w:szCs w:val="22"/>
        </w:rPr>
        <w:t xml:space="preserve">Raluca is passionate about research, knowledge translation/mobilization, and research administration. She holds a PhD in Psychology from York University and brings 15 years of experience in research and research administration. Before starting at Ontario Tech, she worked as a Research Manager and Research Associate at SickKids, Grants Officer at Memorial University, and a Lecturer at York University. Raluca also holds </w:t>
      </w:r>
      <w:proofErr w:type="gramStart"/>
      <w:r w:rsidRPr="00CF634B">
        <w:rPr>
          <w:rFonts w:ascii="Calibri Light" w:hAnsi="Calibri Light" w:cs="Calibri Light"/>
          <w:sz w:val="22"/>
          <w:szCs w:val="22"/>
        </w:rPr>
        <w:t>a knowledge</w:t>
      </w:r>
      <w:proofErr w:type="gramEnd"/>
      <w:r w:rsidRPr="00CF634B">
        <w:rPr>
          <w:rFonts w:ascii="Calibri Light" w:hAnsi="Calibri Light" w:cs="Calibri Light"/>
          <w:sz w:val="22"/>
          <w:szCs w:val="22"/>
        </w:rPr>
        <w:t xml:space="preserve"> </w:t>
      </w:r>
      <w:proofErr w:type="gramStart"/>
      <w:r w:rsidRPr="00CF634B">
        <w:rPr>
          <w:rFonts w:ascii="Calibri Light" w:hAnsi="Calibri Light" w:cs="Calibri Light"/>
          <w:sz w:val="22"/>
          <w:szCs w:val="22"/>
        </w:rPr>
        <w:t>translation professional</w:t>
      </w:r>
      <w:proofErr w:type="gramEnd"/>
      <w:r w:rsidRPr="00CF634B">
        <w:rPr>
          <w:rFonts w:ascii="Calibri Light" w:hAnsi="Calibri Light" w:cs="Calibri Light"/>
          <w:sz w:val="22"/>
          <w:szCs w:val="22"/>
        </w:rPr>
        <w:t xml:space="preserve"> certificate and is experienced in both knowledge translation research and practice.</w:t>
      </w:r>
    </w:p>
    <w:p w14:paraId="499424E2" w14:textId="77777777" w:rsidR="009544B6" w:rsidRPr="00CF634B" w:rsidRDefault="009544B6" w:rsidP="009544B6">
      <w:pPr>
        <w:spacing w:after="160" w:line="278" w:lineRule="auto"/>
        <w:rPr>
          <w:rFonts w:ascii="Calibri Light" w:hAnsi="Calibri Light" w:cs="Calibri Light"/>
          <w:b/>
          <w:bCs/>
          <w:sz w:val="22"/>
          <w:szCs w:val="22"/>
        </w:rPr>
      </w:pPr>
    </w:p>
    <w:p w14:paraId="1C426368" w14:textId="4F13E710" w:rsidR="009544B6" w:rsidRPr="00CF634B" w:rsidRDefault="009544B6" w:rsidP="009544B6">
      <w:pPr>
        <w:spacing w:after="160" w:line="278" w:lineRule="auto"/>
        <w:rPr>
          <w:rFonts w:ascii="Calibri Light" w:hAnsi="Calibri Light" w:cs="Calibri Light"/>
          <w:sz w:val="22"/>
          <w:szCs w:val="22"/>
        </w:rPr>
      </w:pPr>
      <w:r w:rsidRPr="00CF634B">
        <w:rPr>
          <w:rFonts w:ascii="Calibri Light" w:hAnsi="Calibri Light" w:cs="Calibri Light"/>
          <w:b/>
          <w:bCs/>
          <w:sz w:val="22"/>
          <w:szCs w:val="22"/>
        </w:rPr>
        <w:lastRenderedPageBreak/>
        <w:t>Amber Zapletal,</w:t>
      </w:r>
      <w:r w:rsidRPr="00CF634B">
        <w:rPr>
          <w:rFonts w:ascii="Calibri Light" w:hAnsi="Calibri Light" w:cs="Calibri Light"/>
          <w:sz w:val="22"/>
          <w:szCs w:val="22"/>
        </w:rPr>
        <w:t> Grants Officer</w:t>
      </w:r>
    </w:p>
    <w:p w14:paraId="39EC4341" w14:textId="77777777" w:rsidR="009544B6" w:rsidRPr="00CF634B" w:rsidRDefault="009544B6" w:rsidP="009544B6">
      <w:pPr>
        <w:spacing w:after="160" w:line="278" w:lineRule="auto"/>
        <w:rPr>
          <w:rFonts w:ascii="Calibri Light" w:hAnsi="Calibri Light" w:cs="Calibri Light"/>
          <w:sz w:val="22"/>
          <w:szCs w:val="22"/>
        </w:rPr>
      </w:pPr>
      <w:r w:rsidRPr="00CF634B">
        <w:rPr>
          <w:rFonts w:ascii="Calibri Light" w:hAnsi="Calibri Light" w:cs="Calibri Light"/>
          <w:sz w:val="22"/>
          <w:szCs w:val="22"/>
        </w:rPr>
        <w:t>Amber holds a BA in Geography and an MA in Sustainability Studies with a Collaborative Specialization in Aging Studies from Trent University. After graduating in 2018, Amber worked as the Research Coordinator for Trent's award-winning Rural Aging Research Program and as the Administrative Coordinator for the Trent Centre for Aging &amp; Society. Her research focused on qualitative case studies of older volunteers and volunteer-based programs, and their impact on the sustainability of aging rural communities. In 2022, Amber went on to earn a Research Administration Certificate from Mohawk College. Amber is excited to support the faculty at Ontario Tech with their research and grant needs.</w:t>
      </w:r>
    </w:p>
    <w:p w14:paraId="37DCF07A" w14:textId="77777777" w:rsidR="009544B6" w:rsidRPr="00CF634B" w:rsidRDefault="009544B6" w:rsidP="009544B6">
      <w:pPr>
        <w:spacing w:after="160" w:line="278" w:lineRule="auto"/>
        <w:rPr>
          <w:rFonts w:ascii="Calibri Light" w:hAnsi="Calibri Light" w:cs="Calibri Light"/>
          <w:sz w:val="22"/>
          <w:szCs w:val="22"/>
          <w:u w:val="single"/>
        </w:rPr>
      </w:pPr>
      <w:r w:rsidRPr="00CF634B">
        <w:rPr>
          <w:rFonts w:ascii="Calibri Light" w:hAnsi="Calibri Light" w:cs="Calibri Light"/>
          <w:b/>
          <w:bCs/>
          <w:sz w:val="22"/>
          <w:szCs w:val="22"/>
          <w:u w:val="single"/>
        </w:rPr>
        <w:t>Grant Development Services:</w:t>
      </w:r>
    </w:p>
    <w:p w14:paraId="32024652" w14:textId="77777777" w:rsidR="009544B6" w:rsidRPr="00CF634B" w:rsidRDefault="009544B6" w:rsidP="009544B6">
      <w:pPr>
        <w:spacing w:after="160" w:line="278" w:lineRule="auto"/>
        <w:rPr>
          <w:rFonts w:ascii="Calibri Light" w:hAnsi="Calibri Light" w:cs="Calibri Light"/>
          <w:sz w:val="22"/>
          <w:szCs w:val="22"/>
        </w:rPr>
      </w:pPr>
      <w:r w:rsidRPr="00CF634B">
        <w:rPr>
          <w:rFonts w:ascii="Calibri Light" w:hAnsi="Calibri Light" w:cs="Calibri Light"/>
          <w:b/>
          <w:bCs/>
          <w:sz w:val="22"/>
          <w:szCs w:val="22"/>
        </w:rPr>
        <w:t>Comprehensive Review</w:t>
      </w:r>
      <w:r w:rsidRPr="00CF634B">
        <w:rPr>
          <w:rFonts w:ascii="Calibri Light" w:hAnsi="Calibri Light" w:cs="Calibri Light"/>
          <w:sz w:val="22"/>
          <w:szCs w:val="22"/>
        </w:rPr>
        <w:t>: Grants Officers can provide a comprehensive review of grant proposals when submitted at least one month before the agency deadline.</w:t>
      </w:r>
    </w:p>
    <w:p w14:paraId="1C509501" w14:textId="77777777" w:rsidR="009544B6" w:rsidRPr="00CF634B" w:rsidRDefault="009544B6" w:rsidP="009544B6">
      <w:pPr>
        <w:spacing w:after="160" w:line="278" w:lineRule="auto"/>
        <w:rPr>
          <w:rFonts w:ascii="Calibri Light" w:hAnsi="Calibri Light" w:cs="Calibri Light"/>
          <w:sz w:val="22"/>
          <w:szCs w:val="22"/>
        </w:rPr>
      </w:pPr>
      <w:r w:rsidRPr="00CF634B">
        <w:rPr>
          <w:rFonts w:ascii="Calibri Light" w:hAnsi="Calibri Light" w:cs="Calibri Light"/>
          <w:b/>
          <w:bCs/>
          <w:sz w:val="22"/>
          <w:szCs w:val="22"/>
        </w:rPr>
        <w:t>Administrative Review: </w:t>
      </w:r>
      <w:r w:rsidRPr="00CF634B">
        <w:rPr>
          <w:rFonts w:ascii="Calibri Light" w:hAnsi="Calibri Light" w:cs="Calibri Light"/>
          <w:sz w:val="22"/>
          <w:szCs w:val="22"/>
        </w:rPr>
        <w:t>Grants Officers will perform a mandatory administrative review to flag any high-level issues that need to be addressed prior to submission. </w:t>
      </w:r>
      <w:r w:rsidRPr="00CF634B">
        <w:rPr>
          <w:rFonts w:ascii="Calibri Light" w:hAnsi="Calibri Light" w:cs="Calibri Light"/>
          <w:b/>
          <w:bCs/>
          <w:sz w:val="22"/>
          <w:szCs w:val="22"/>
          <w:u w:val="single"/>
        </w:rPr>
        <w:t>Please submit your applications and the completed </w:t>
      </w:r>
      <w:hyperlink r:id="rId119" w:tooltip="https://shared.ontariotechu.ca/shared/department/research/documents/policies-and-procedure-form/rga-form-e-signatures.docx" w:history="1">
        <w:r w:rsidRPr="00CF634B">
          <w:rPr>
            <w:rStyle w:val="Hyperlink"/>
            <w:rFonts w:ascii="Calibri Light" w:hAnsi="Calibri Light" w:cs="Calibri Light"/>
            <w:b/>
            <w:bCs/>
            <w:sz w:val="22"/>
            <w:szCs w:val="22"/>
          </w:rPr>
          <w:t>Research Grant Application Form</w:t>
        </w:r>
      </w:hyperlink>
      <w:r w:rsidRPr="00CF634B">
        <w:rPr>
          <w:rFonts w:ascii="Calibri Light" w:hAnsi="Calibri Light" w:cs="Calibri Light"/>
          <w:b/>
          <w:bCs/>
          <w:sz w:val="22"/>
          <w:szCs w:val="22"/>
          <w:u w:val="single"/>
        </w:rPr>
        <w:t> a minimum of 10 business days before the agency deadline</w:t>
      </w:r>
      <w:r w:rsidRPr="00CF634B">
        <w:rPr>
          <w:rFonts w:ascii="Calibri Light" w:hAnsi="Calibri Light" w:cs="Calibri Light"/>
          <w:b/>
          <w:bCs/>
          <w:sz w:val="22"/>
          <w:szCs w:val="22"/>
        </w:rPr>
        <w:t>. </w:t>
      </w:r>
    </w:p>
    <w:p w14:paraId="5A70F957" w14:textId="77777777" w:rsidR="009544B6" w:rsidRPr="00CF634B" w:rsidRDefault="009544B6" w:rsidP="009544B6">
      <w:pPr>
        <w:spacing w:after="160" w:line="278" w:lineRule="auto"/>
        <w:rPr>
          <w:rFonts w:ascii="Calibri Light" w:hAnsi="Calibri Light" w:cs="Calibri Light"/>
          <w:sz w:val="22"/>
          <w:szCs w:val="22"/>
        </w:rPr>
      </w:pPr>
      <w:r w:rsidRPr="00CF634B">
        <w:rPr>
          <w:rFonts w:ascii="Calibri Light" w:hAnsi="Calibri Light" w:cs="Calibri Light"/>
          <w:b/>
          <w:bCs/>
          <w:sz w:val="22"/>
          <w:szCs w:val="22"/>
        </w:rPr>
        <w:t>Funding Opportunities:</w:t>
      </w:r>
      <w:r w:rsidRPr="00CF634B">
        <w:rPr>
          <w:rFonts w:ascii="Calibri Light" w:hAnsi="Calibri Light" w:cs="Calibri Light"/>
          <w:sz w:val="22"/>
          <w:szCs w:val="22"/>
        </w:rPr>
        <w:t> Please refer to our new online </w:t>
      </w:r>
      <w:hyperlink r:id="rId120" w:tooltip="https://research.ontariotechu.ca/faculty/funding/funding-bulletin.php" w:history="1">
        <w:r w:rsidRPr="00CF634B">
          <w:rPr>
            <w:rStyle w:val="Hyperlink"/>
            <w:rFonts w:ascii="Calibri Light" w:hAnsi="Calibri Light" w:cs="Calibri Light"/>
            <w:sz w:val="22"/>
            <w:szCs w:val="22"/>
          </w:rPr>
          <w:t>funding b</w:t>
        </w:r>
        <w:r w:rsidRPr="00CF634B">
          <w:rPr>
            <w:rStyle w:val="Hyperlink"/>
            <w:rFonts w:ascii="Calibri Light" w:hAnsi="Calibri Light" w:cs="Calibri Light"/>
            <w:sz w:val="22"/>
            <w:szCs w:val="22"/>
          </w:rPr>
          <w:t>u</w:t>
        </w:r>
        <w:r w:rsidRPr="00CF634B">
          <w:rPr>
            <w:rStyle w:val="Hyperlink"/>
            <w:rFonts w:ascii="Calibri Light" w:hAnsi="Calibri Light" w:cs="Calibri Light"/>
            <w:sz w:val="22"/>
            <w:szCs w:val="22"/>
          </w:rPr>
          <w:t>lletin</w:t>
        </w:r>
      </w:hyperlink>
      <w:r w:rsidRPr="00CF634B">
        <w:rPr>
          <w:rFonts w:ascii="Calibri Light" w:hAnsi="Calibri Light" w:cs="Calibri Light"/>
          <w:sz w:val="22"/>
          <w:szCs w:val="22"/>
        </w:rPr>
        <w:t> for active grant opportunities and deadlines.</w:t>
      </w:r>
    </w:p>
    <w:p w14:paraId="25C2A4DF" w14:textId="5B5449A9" w:rsidR="009544B6" w:rsidRPr="00CF634B" w:rsidRDefault="009544B6" w:rsidP="009544B6">
      <w:pPr>
        <w:pStyle w:val="Heading2"/>
        <w:rPr>
          <w:rFonts w:ascii="Calibri Light" w:hAnsi="Calibri Light" w:cs="Calibri Light"/>
          <w:sz w:val="22"/>
          <w:szCs w:val="22"/>
        </w:rPr>
      </w:pPr>
      <w:r w:rsidRPr="00CF634B">
        <w:rPr>
          <w:rFonts w:ascii="Calibri Light" w:hAnsi="Calibri Light" w:cs="Calibri Light"/>
          <w:sz w:val="22"/>
          <w:szCs w:val="22"/>
        </w:rPr>
        <w:br w:type="page"/>
      </w:r>
    </w:p>
    <w:p w14:paraId="1BC54ECE" w14:textId="5283CFAB" w:rsidR="00C86F93" w:rsidRDefault="00C86F93" w:rsidP="00C86F93">
      <w:pPr>
        <w:pStyle w:val="Heading2"/>
      </w:pPr>
      <w:bookmarkStart w:id="70" w:name="_Important_Updates_to_1"/>
      <w:bookmarkEnd w:id="70"/>
      <w:r w:rsidRPr="00C86F93">
        <w:lastRenderedPageBreak/>
        <w:t xml:space="preserve">Important Updates to the Joint NSERC Alliance - </w:t>
      </w:r>
      <w:proofErr w:type="spellStart"/>
      <w:r w:rsidRPr="00C86F93">
        <w:t>Mitacs</w:t>
      </w:r>
      <w:proofErr w:type="spellEnd"/>
      <w:r w:rsidRPr="00C86F93">
        <w:t xml:space="preserve"> Accelerate Program</w:t>
      </w:r>
    </w:p>
    <w:p w14:paraId="63FE251F" w14:textId="77777777" w:rsidR="00C86F93" w:rsidRPr="00C86F93" w:rsidRDefault="00C86F93" w:rsidP="00C86F93"/>
    <w:p w14:paraId="7B6CF426" w14:textId="77777777" w:rsidR="00C86F93" w:rsidRPr="00CF634B" w:rsidRDefault="00C86F93" w:rsidP="00C86F93">
      <w:pPr>
        <w:rPr>
          <w:rFonts w:ascii="Calibri Light" w:hAnsi="Calibri Light" w:cs="Calibri Light"/>
          <w:sz w:val="22"/>
          <w:szCs w:val="22"/>
          <w:lang w:eastAsia="en-US"/>
        </w:rPr>
      </w:pPr>
      <w:r w:rsidRPr="00CF634B">
        <w:rPr>
          <w:rFonts w:ascii="Calibri Light" w:hAnsi="Calibri Light" w:cs="Calibri Light"/>
          <w:sz w:val="22"/>
          <w:szCs w:val="22"/>
          <w:lang w:eastAsia="en-US"/>
        </w:rPr>
        <w:t>The current </w:t>
      </w:r>
      <w:hyperlink r:id="rId121" w:tooltip="https://www.nserc-crsng.gc.ca/Innovate-Innover/NSERC-Alliance-Mitacs_eng.asp" w:history="1">
        <w:r w:rsidRPr="00CF634B">
          <w:rPr>
            <w:rStyle w:val="Hyperlink"/>
            <w:rFonts w:ascii="Calibri Light" w:hAnsi="Calibri Light" w:cs="Calibri Light"/>
            <w:sz w:val="22"/>
            <w:szCs w:val="22"/>
            <w:lang w:val="en-CA" w:eastAsia="en-US"/>
          </w:rPr>
          <w:t>joint NSERC Alliance - Mitacs</w:t>
        </w:r>
        <w:r w:rsidRPr="00CF634B">
          <w:rPr>
            <w:rStyle w:val="Hyperlink"/>
            <w:rFonts w:ascii="Calibri Light" w:hAnsi="Calibri Light" w:cs="Calibri Light"/>
            <w:sz w:val="22"/>
            <w:szCs w:val="22"/>
            <w:lang w:val="en-CA" w:eastAsia="en-US"/>
          </w:rPr>
          <w:t xml:space="preserve"> </w:t>
        </w:r>
        <w:r w:rsidRPr="00CF634B">
          <w:rPr>
            <w:rStyle w:val="Hyperlink"/>
            <w:rFonts w:ascii="Calibri Light" w:hAnsi="Calibri Light" w:cs="Calibri Light"/>
            <w:sz w:val="22"/>
            <w:szCs w:val="22"/>
            <w:lang w:val="en-CA" w:eastAsia="en-US"/>
          </w:rPr>
          <w:t>Accelerate</w:t>
        </w:r>
      </w:hyperlink>
      <w:r w:rsidRPr="00CF634B">
        <w:rPr>
          <w:rFonts w:ascii="Calibri Light" w:hAnsi="Calibri Light" w:cs="Calibri Light"/>
          <w:sz w:val="22"/>
          <w:szCs w:val="22"/>
          <w:lang w:val="en-CA" w:eastAsia="en-US"/>
        </w:rPr>
        <w:t> funding opportunity allows applicants to leverage cash contributions from partners for funding from both NSERC and Mitacs. As a result of an </w:t>
      </w:r>
      <w:r w:rsidRPr="00CF634B">
        <w:rPr>
          <w:rFonts w:ascii="Calibri Light" w:hAnsi="Calibri Light" w:cs="Calibri Light"/>
          <w:sz w:val="22"/>
          <w:szCs w:val="22"/>
          <w:lang w:eastAsia="en-US"/>
        </w:rPr>
        <w:t xml:space="preserve">amended agreement between </w:t>
      </w:r>
      <w:proofErr w:type="spellStart"/>
      <w:r w:rsidRPr="00CF634B">
        <w:rPr>
          <w:rFonts w:ascii="Calibri Light" w:hAnsi="Calibri Light" w:cs="Calibri Light"/>
          <w:sz w:val="22"/>
          <w:szCs w:val="22"/>
          <w:lang w:eastAsia="en-US"/>
        </w:rPr>
        <w:t>Mitacs</w:t>
      </w:r>
      <w:proofErr w:type="spellEnd"/>
      <w:r w:rsidRPr="00CF634B">
        <w:rPr>
          <w:rFonts w:ascii="Calibri Light" w:hAnsi="Calibri Light" w:cs="Calibri Light"/>
          <w:sz w:val="22"/>
          <w:szCs w:val="22"/>
          <w:lang w:eastAsia="en-US"/>
        </w:rPr>
        <w:t xml:space="preserve"> and NSERC coming into effect on April 1, 2026, the funding structure for the joint </w:t>
      </w:r>
      <w:r w:rsidRPr="00CF634B">
        <w:rPr>
          <w:rFonts w:ascii="Calibri Light" w:hAnsi="Calibri Light" w:cs="Calibri Light"/>
          <w:sz w:val="22"/>
          <w:szCs w:val="22"/>
          <w:lang w:val="en-CA" w:eastAsia="en-US"/>
        </w:rPr>
        <w:t>NSERC Alliance - Mitacs Accelerate program will be changing.</w:t>
      </w:r>
    </w:p>
    <w:p w14:paraId="1DDF424E" w14:textId="77777777" w:rsidR="00C86F93" w:rsidRPr="00CF634B" w:rsidRDefault="00C86F93" w:rsidP="00C86F93">
      <w:pPr>
        <w:rPr>
          <w:rFonts w:ascii="Calibri Light" w:hAnsi="Calibri Light" w:cs="Calibri Light"/>
          <w:sz w:val="22"/>
          <w:szCs w:val="22"/>
          <w:lang w:eastAsia="en-US"/>
        </w:rPr>
      </w:pPr>
      <w:r w:rsidRPr="00CF634B">
        <w:rPr>
          <w:rFonts w:ascii="Calibri Light" w:hAnsi="Calibri Light" w:cs="Calibri Light"/>
          <w:sz w:val="22"/>
          <w:szCs w:val="22"/>
          <w:lang w:eastAsia="en-US"/>
        </w:rPr>
        <w:t> </w:t>
      </w:r>
    </w:p>
    <w:p w14:paraId="18FF5E6A" w14:textId="77777777" w:rsidR="00C86F93" w:rsidRPr="00CF634B" w:rsidRDefault="00C86F93" w:rsidP="00C86F93">
      <w:pPr>
        <w:rPr>
          <w:rFonts w:ascii="Calibri Light" w:hAnsi="Calibri Light" w:cs="Calibri Light"/>
          <w:sz w:val="22"/>
          <w:szCs w:val="22"/>
          <w:lang w:eastAsia="en-US"/>
        </w:rPr>
      </w:pPr>
      <w:r w:rsidRPr="00CF634B">
        <w:rPr>
          <w:rFonts w:ascii="Calibri Light" w:hAnsi="Calibri Light" w:cs="Calibri Light"/>
          <w:sz w:val="22"/>
          <w:szCs w:val="22"/>
          <w:lang w:eastAsia="en-US"/>
        </w:rPr>
        <w:t>The joint </w:t>
      </w:r>
      <w:r w:rsidRPr="00CF634B">
        <w:rPr>
          <w:rFonts w:ascii="Calibri Light" w:hAnsi="Calibri Light" w:cs="Calibri Light"/>
          <w:sz w:val="22"/>
          <w:szCs w:val="22"/>
          <w:lang w:val="en-CA" w:eastAsia="en-US"/>
        </w:rPr>
        <w:t>NSERC Alliance - Mitacs Accelerate </w:t>
      </w:r>
      <w:r w:rsidRPr="00CF634B">
        <w:rPr>
          <w:rFonts w:ascii="Calibri Light" w:hAnsi="Calibri Light" w:cs="Calibri Light"/>
          <w:sz w:val="22"/>
          <w:szCs w:val="22"/>
          <w:lang w:eastAsia="en-US"/>
        </w:rPr>
        <w:t xml:space="preserve">program will continue under the current funding structure where it allows partner funds to meet the matching requirements of both NSERC and </w:t>
      </w:r>
      <w:proofErr w:type="spellStart"/>
      <w:r w:rsidRPr="00CF634B">
        <w:rPr>
          <w:rFonts w:ascii="Calibri Light" w:hAnsi="Calibri Light" w:cs="Calibri Light"/>
          <w:sz w:val="22"/>
          <w:szCs w:val="22"/>
          <w:lang w:eastAsia="en-US"/>
        </w:rPr>
        <w:t>Mitacs</w:t>
      </w:r>
      <w:proofErr w:type="spellEnd"/>
      <w:r w:rsidRPr="00CF634B">
        <w:rPr>
          <w:rFonts w:ascii="Calibri Light" w:hAnsi="Calibri Light" w:cs="Calibri Light"/>
          <w:sz w:val="22"/>
          <w:szCs w:val="22"/>
          <w:lang w:eastAsia="en-US"/>
        </w:rPr>
        <w:t xml:space="preserve"> (i.e. double leveraging of the partner cash contributions with NSERC </w:t>
      </w:r>
      <w:r w:rsidRPr="00CF634B">
        <w:rPr>
          <w:rFonts w:ascii="Calibri Light" w:hAnsi="Calibri Light" w:cs="Calibri Light"/>
          <w:i/>
          <w:iCs/>
          <w:sz w:val="22"/>
          <w:szCs w:val="22"/>
          <w:lang w:eastAsia="en-US"/>
        </w:rPr>
        <w:t>and</w:t>
      </w:r>
      <w:r w:rsidRPr="00CF634B">
        <w:rPr>
          <w:rFonts w:ascii="Calibri Light" w:hAnsi="Calibri Light" w:cs="Calibri Light"/>
          <w:sz w:val="22"/>
          <w:szCs w:val="22"/>
          <w:lang w:eastAsia="en-US"/>
        </w:rPr>
        <w:t> </w:t>
      </w:r>
      <w:proofErr w:type="spellStart"/>
      <w:r w:rsidRPr="00CF634B">
        <w:rPr>
          <w:rFonts w:ascii="Calibri Light" w:hAnsi="Calibri Light" w:cs="Calibri Light"/>
          <w:sz w:val="22"/>
          <w:szCs w:val="22"/>
          <w:lang w:eastAsia="en-US"/>
        </w:rPr>
        <w:t>Mitacs</w:t>
      </w:r>
      <w:proofErr w:type="spellEnd"/>
      <w:r w:rsidRPr="00CF634B">
        <w:rPr>
          <w:rFonts w:ascii="Calibri Light" w:hAnsi="Calibri Light" w:cs="Calibri Light"/>
          <w:sz w:val="22"/>
          <w:szCs w:val="22"/>
          <w:lang w:eastAsia="en-US"/>
        </w:rPr>
        <w:t xml:space="preserve">) for the remainder of the 2025-26 Fiscal Year. Beginning April 1, 2026, partner funds can no longer be used to meet the matching requirements of both </w:t>
      </w:r>
      <w:proofErr w:type="spellStart"/>
      <w:r w:rsidRPr="00CF634B">
        <w:rPr>
          <w:rFonts w:ascii="Calibri Light" w:hAnsi="Calibri Light" w:cs="Calibri Light"/>
          <w:sz w:val="22"/>
          <w:szCs w:val="22"/>
          <w:lang w:eastAsia="en-US"/>
        </w:rPr>
        <w:t>Mitacs</w:t>
      </w:r>
      <w:proofErr w:type="spellEnd"/>
      <w:r w:rsidRPr="00CF634B">
        <w:rPr>
          <w:rFonts w:ascii="Calibri Light" w:hAnsi="Calibri Light" w:cs="Calibri Light"/>
          <w:sz w:val="22"/>
          <w:szCs w:val="22"/>
          <w:lang w:eastAsia="en-US"/>
        </w:rPr>
        <w:t xml:space="preserve"> and NSERC for new applications (i.e. partners will be required to provide funds </w:t>
      </w:r>
      <w:r w:rsidRPr="00CF634B">
        <w:rPr>
          <w:rFonts w:ascii="Calibri Light" w:hAnsi="Calibri Light" w:cs="Calibri Light"/>
          <w:i/>
          <w:iCs/>
          <w:sz w:val="22"/>
          <w:szCs w:val="22"/>
          <w:u w:val="single"/>
          <w:lang w:eastAsia="en-US"/>
        </w:rPr>
        <w:t>separately</w:t>
      </w:r>
      <w:r w:rsidRPr="00CF634B">
        <w:rPr>
          <w:rFonts w:ascii="Calibri Light" w:hAnsi="Calibri Light" w:cs="Calibri Light"/>
          <w:sz w:val="22"/>
          <w:szCs w:val="22"/>
          <w:lang w:eastAsia="en-US"/>
        </w:rPr>
        <w:t xml:space="preserve"> towards the </w:t>
      </w:r>
      <w:proofErr w:type="spellStart"/>
      <w:r w:rsidRPr="00CF634B">
        <w:rPr>
          <w:rFonts w:ascii="Calibri Light" w:hAnsi="Calibri Light" w:cs="Calibri Light"/>
          <w:sz w:val="22"/>
          <w:szCs w:val="22"/>
          <w:lang w:eastAsia="en-US"/>
        </w:rPr>
        <w:t>Mitacs</w:t>
      </w:r>
      <w:proofErr w:type="spellEnd"/>
      <w:r w:rsidRPr="00CF634B">
        <w:rPr>
          <w:rFonts w:ascii="Calibri Light" w:hAnsi="Calibri Light" w:cs="Calibri Light"/>
          <w:sz w:val="22"/>
          <w:szCs w:val="22"/>
          <w:lang w:eastAsia="en-US"/>
        </w:rPr>
        <w:t xml:space="preserve"> and NSERC programs).</w:t>
      </w:r>
    </w:p>
    <w:p w14:paraId="17D5C534" w14:textId="77777777" w:rsidR="00C86F93" w:rsidRPr="00CF634B" w:rsidRDefault="00C86F93" w:rsidP="00C86F93">
      <w:pPr>
        <w:rPr>
          <w:rFonts w:ascii="Calibri Light" w:hAnsi="Calibri Light" w:cs="Calibri Light"/>
          <w:sz w:val="22"/>
          <w:szCs w:val="22"/>
          <w:lang w:eastAsia="en-US"/>
        </w:rPr>
      </w:pPr>
      <w:r w:rsidRPr="00CF634B">
        <w:rPr>
          <w:rFonts w:ascii="Calibri Light" w:hAnsi="Calibri Light" w:cs="Calibri Light"/>
          <w:sz w:val="22"/>
          <w:szCs w:val="22"/>
          <w:lang w:eastAsia="en-US"/>
        </w:rPr>
        <w:t> </w:t>
      </w:r>
    </w:p>
    <w:p w14:paraId="7EFB144F" w14:textId="77777777" w:rsidR="00C86F93" w:rsidRPr="00CF634B" w:rsidRDefault="00C86F93" w:rsidP="00C86F93">
      <w:pPr>
        <w:rPr>
          <w:rFonts w:ascii="Calibri Light" w:hAnsi="Calibri Light" w:cs="Calibri Light"/>
          <w:sz w:val="22"/>
          <w:szCs w:val="22"/>
          <w:lang w:eastAsia="en-US"/>
        </w:rPr>
      </w:pPr>
      <w:proofErr w:type="gramStart"/>
      <w:r w:rsidRPr="00CF634B">
        <w:rPr>
          <w:rFonts w:ascii="Calibri Light" w:hAnsi="Calibri Light" w:cs="Calibri Light"/>
          <w:sz w:val="22"/>
          <w:szCs w:val="22"/>
          <w:lang w:eastAsia="en-US"/>
        </w:rPr>
        <w:t>In order to</w:t>
      </w:r>
      <w:proofErr w:type="gramEnd"/>
      <w:r w:rsidRPr="00CF634B">
        <w:rPr>
          <w:rFonts w:ascii="Calibri Light" w:hAnsi="Calibri Light" w:cs="Calibri Light"/>
          <w:sz w:val="22"/>
          <w:szCs w:val="22"/>
          <w:lang w:eastAsia="en-US"/>
        </w:rPr>
        <w:t xml:space="preserve"> secure double leveraging of partner funds under the program’s current funding structure with NSERC </w:t>
      </w:r>
      <w:r w:rsidRPr="00CF634B">
        <w:rPr>
          <w:rFonts w:ascii="Calibri Light" w:hAnsi="Calibri Light" w:cs="Calibri Light"/>
          <w:b/>
          <w:bCs/>
          <w:sz w:val="22"/>
          <w:szCs w:val="22"/>
          <w:lang w:eastAsia="en-US"/>
        </w:rPr>
        <w:t>and </w:t>
      </w:r>
      <w:proofErr w:type="spellStart"/>
      <w:r w:rsidRPr="00CF634B">
        <w:rPr>
          <w:rFonts w:ascii="Calibri Light" w:hAnsi="Calibri Light" w:cs="Calibri Light"/>
          <w:sz w:val="22"/>
          <w:szCs w:val="22"/>
          <w:lang w:eastAsia="en-US"/>
        </w:rPr>
        <w:t>Mitacs</w:t>
      </w:r>
      <w:proofErr w:type="spellEnd"/>
      <w:r w:rsidRPr="00CF634B">
        <w:rPr>
          <w:rFonts w:ascii="Calibri Light" w:hAnsi="Calibri Light" w:cs="Calibri Light"/>
          <w:sz w:val="22"/>
          <w:szCs w:val="22"/>
          <w:lang w:eastAsia="en-US"/>
        </w:rPr>
        <w:t>, applicants must submit a </w:t>
      </w:r>
      <w:r w:rsidRPr="00CF634B">
        <w:rPr>
          <w:rFonts w:ascii="Calibri Light" w:hAnsi="Calibri Light" w:cs="Calibri Light"/>
          <w:i/>
          <w:iCs/>
          <w:sz w:val="22"/>
          <w:szCs w:val="22"/>
          <w:lang w:eastAsia="en-US"/>
        </w:rPr>
        <w:t xml:space="preserve">new </w:t>
      </w:r>
      <w:proofErr w:type="spellStart"/>
      <w:r w:rsidRPr="00CF634B">
        <w:rPr>
          <w:rFonts w:ascii="Calibri Light" w:hAnsi="Calibri Light" w:cs="Calibri Light"/>
          <w:i/>
          <w:iCs/>
          <w:sz w:val="22"/>
          <w:szCs w:val="22"/>
          <w:lang w:eastAsia="en-US"/>
        </w:rPr>
        <w:t>Mitacs</w:t>
      </w:r>
      <w:proofErr w:type="spellEnd"/>
      <w:r w:rsidRPr="00CF634B">
        <w:rPr>
          <w:rFonts w:ascii="Calibri Light" w:hAnsi="Calibri Light" w:cs="Calibri Light"/>
          <w:i/>
          <w:iCs/>
          <w:sz w:val="22"/>
          <w:szCs w:val="22"/>
          <w:lang w:eastAsia="en-US"/>
        </w:rPr>
        <w:t xml:space="preserve"> streamlined application </w:t>
      </w:r>
      <w:r w:rsidRPr="00CF634B">
        <w:rPr>
          <w:rFonts w:ascii="Calibri Light" w:hAnsi="Calibri Light" w:cs="Calibri Light"/>
          <w:sz w:val="22"/>
          <w:szCs w:val="22"/>
          <w:lang w:eastAsia="en-US"/>
        </w:rPr>
        <w:t xml:space="preserve">outlining the requested </w:t>
      </w:r>
      <w:proofErr w:type="spellStart"/>
      <w:r w:rsidRPr="00CF634B">
        <w:rPr>
          <w:rFonts w:ascii="Calibri Light" w:hAnsi="Calibri Light" w:cs="Calibri Light"/>
          <w:sz w:val="22"/>
          <w:szCs w:val="22"/>
          <w:lang w:eastAsia="en-US"/>
        </w:rPr>
        <w:t>Mitacs</w:t>
      </w:r>
      <w:proofErr w:type="spellEnd"/>
      <w:r w:rsidRPr="00CF634B">
        <w:rPr>
          <w:rFonts w:ascii="Calibri Light" w:hAnsi="Calibri Light" w:cs="Calibri Light"/>
          <w:sz w:val="22"/>
          <w:szCs w:val="22"/>
          <w:lang w:eastAsia="en-US"/>
        </w:rPr>
        <w:t xml:space="preserve"> internships to NSERC, along with their NSERC application by </w:t>
      </w:r>
      <w:r w:rsidRPr="00CF634B">
        <w:rPr>
          <w:rFonts w:ascii="Calibri Light" w:hAnsi="Calibri Light" w:cs="Calibri Light"/>
          <w:b/>
          <w:bCs/>
          <w:sz w:val="22"/>
          <w:szCs w:val="22"/>
          <w:lang w:eastAsia="en-US"/>
        </w:rPr>
        <w:t>December 19, 2025.</w:t>
      </w:r>
    </w:p>
    <w:p w14:paraId="0147124A" w14:textId="77777777" w:rsidR="00C86F93" w:rsidRPr="00CF634B" w:rsidRDefault="00C86F93" w:rsidP="00C86F93">
      <w:pPr>
        <w:rPr>
          <w:rFonts w:ascii="Calibri Light" w:hAnsi="Calibri Light" w:cs="Calibri Light"/>
          <w:sz w:val="22"/>
          <w:szCs w:val="22"/>
          <w:lang w:eastAsia="en-US"/>
        </w:rPr>
      </w:pPr>
      <w:r w:rsidRPr="00CF634B">
        <w:rPr>
          <w:rFonts w:ascii="Calibri Light" w:hAnsi="Calibri Light" w:cs="Calibri Light"/>
          <w:b/>
          <w:bCs/>
          <w:sz w:val="22"/>
          <w:szCs w:val="22"/>
          <w:lang w:eastAsia="en-US"/>
        </w:rPr>
        <w:t> </w:t>
      </w:r>
    </w:p>
    <w:p w14:paraId="1E955077" w14:textId="77777777" w:rsidR="00C86F93" w:rsidRPr="00CF634B" w:rsidRDefault="00C86F93" w:rsidP="00C86F93">
      <w:pPr>
        <w:rPr>
          <w:rFonts w:ascii="Calibri Light" w:hAnsi="Calibri Light" w:cs="Calibri Light"/>
          <w:sz w:val="22"/>
          <w:szCs w:val="22"/>
          <w:lang w:eastAsia="en-US"/>
        </w:rPr>
      </w:pPr>
      <w:r w:rsidRPr="00CF634B">
        <w:rPr>
          <w:rFonts w:ascii="Calibri Light" w:hAnsi="Calibri Light" w:cs="Calibri Light"/>
          <w:b/>
          <w:bCs/>
          <w:sz w:val="22"/>
          <w:szCs w:val="22"/>
          <w:highlight w:val="yellow"/>
          <w:lang w:eastAsia="en-US"/>
        </w:rPr>
        <w:t>Please notify your Grants Officer as soon as possible, but no later than </w:t>
      </w:r>
      <w:r w:rsidRPr="00CF634B">
        <w:rPr>
          <w:rFonts w:ascii="Calibri Light" w:hAnsi="Calibri Light" w:cs="Calibri Light"/>
          <w:b/>
          <w:bCs/>
          <w:sz w:val="22"/>
          <w:szCs w:val="22"/>
          <w:highlight w:val="yellow"/>
          <w:u w:val="single"/>
          <w:lang w:eastAsia="en-US"/>
        </w:rPr>
        <w:t>August 29, 2025</w:t>
      </w:r>
      <w:r w:rsidRPr="00CF634B">
        <w:rPr>
          <w:rFonts w:ascii="Calibri Light" w:hAnsi="Calibri Light" w:cs="Calibri Light"/>
          <w:b/>
          <w:bCs/>
          <w:sz w:val="22"/>
          <w:szCs w:val="22"/>
          <w:highlight w:val="yellow"/>
          <w:lang w:eastAsia="en-US"/>
        </w:rPr>
        <w:t>, if you wish to submit a joint NSERC-</w:t>
      </w:r>
      <w:proofErr w:type="spellStart"/>
      <w:r w:rsidRPr="00CF634B">
        <w:rPr>
          <w:rFonts w:ascii="Calibri Light" w:hAnsi="Calibri Light" w:cs="Calibri Light"/>
          <w:b/>
          <w:bCs/>
          <w:sz w:val="22"/>
          <w:szCs w:val="22"/>
          <w:highlight w:val="yellow"/>
          <w:lang w:eastAsia="en-US"/>
        </w:rPr>
        <w:t>Mitacs</w:t>
      </w:r>
      <w:proofErr w:type="spellEnd"/>
      <w:r w:rsidRPr="00CF634B">
        <w:rPr>
          <w:rFonts w:ascii="Calibri Light" w:hAnsi="Calibri Light" w:cs="Calibri Light"/>
          <w:b/>
          <w:bCs/>
          <w:sz w:val="22"/>
          <w:szCs w:val="22"/>
          <w:highlight w:val="yellow"/>
          <w:lang w:eastAsia="en-US"/>
        </w:rPr>
        <w:t xml:space="preserve"> application under the current funding structure.</w:t>
      </w:r>
      <w:r w:rsidRPr="00CF634B">
        <w:rPr>
          <w:rFonts w:ascii="Calibri Light" w:hAnsi="Calibri Light" w:cs="Calibri Light"/>
          <w:b/>
          <w:bCs/>
          <w:sz w:val="22"/>
          <w:szCs w:val="22"/>
          <w:lang w:eastAsia="en-US"/>
        </w:rPr>
        <w:t> </w:t>
      </w:r>
      <w:r w:rsidRPr="00CF634B">
        <w:rPr>
          <w:rFonts w:ascii="Calibri Light" w:hAnsi="Calibri Light" w:cs="Calibri Light"/>
          <w:sz w:val="22"/>
          <w:szCs w:val="22"/>
          <w:lang w:eastAsia="en-US"/>
        </w:rPr>
        <w:t>Your Grants Officer will work with you to go over the new application requirements and the internal deadlines necessary to meet the Agency deadlines. </w:t>
      </w:r>
      <w:r w:rsidRPr="00CF634B">
        <w:rPr>
          <w:rFonts w:ascii="Calibri Light" w:hAnsi="Calibri Light" w:cs="Calibri Light"/>
          <w:b/>
          <w:bCs/>
          <w:i/>
          <w:iCs/>
          <w:sz w:val="22"/>
          <w:szCs w:val="22"/>
          <w:lang w:eastAsia="en-US"/>
        </w:rPr>
        <w:t xml:space="preserve">Please note that participation in this joint program would also be subject to availability in our </w:t>
      </w:r>
      <w:proofErr w:type="spellStart"/>
      <w:r w:rsidRPr="00CF634B">
        <w:rPr>
          <w:rFonts w:ascii="Calibri Light" w:hAnsi="Calibri Light" w:cs="Calibri Light"/>
          <w:b/>
          <w:bCs/>
          <w:i/>
          <w:iCs/>
          <w:sz w:val="22"/>
          <w:szCs w:val="22"/>
          <w:lang w:eastAsia="en-US"/>
        </w:rPr>
        <w:t>Mitacs</w:t>
      </w:r>
      <w:proofErr w:type="spellEnd"/>
      <w:r w:rsidRPr="00CF634B">
        <w:rPr>
          <w:rFonts w:ascii="Calibri Light" w:hAnsi="Calibri Light" w:cs="Calibri Light"/>
          <w:b/>
          <w:bCs/>
          <w:i/>
          <w:iCs/>
          <w:sz w:val="22"/>
          <w:szCs w:val="22"/>
          <w:lang w:eastAsia="en-US"/>
        </w:rPr>
        <w:t xml:space="preserve"> Accelerate internship unit allocation.</w:t>
      </w:r>
    </w:p>
    <w:p w14:paraId="6DB07B79" w14:textId="77777777" w:rsidR="00C86F93" w:rsidRPr="00CF634B" w:rsidRDefault="00C86F93" w:rsidP="006712D1">
      <w:pPr>
        <w:pStyle w:val="Heading2"/>
        <w:rPr>
          <w:rFonts w:ascii="Calibri Light" w:hAnsi="Calibri Light" w:cs="Calibri Light"/>
          <w:sz w:val="22"/>
          <w:szCs w:val="22"/>
          <w:lang w:val="en-CA" w:eastAsia="en-US"/>
        </w:rPr>
      </w:pPr>
      <w:r w:rsidRPr="00CF634B">
        <w:rPr>
          <w:rFonts w:ascii="Calibri Light" w:hAnsi="Calibri Light" w:cs="Calibri Light"/>
          <w:sz w:val="22"/>
          <w:szCs w:val="22"/>
          <w:lang w:val="en-CA" w:eastAsia="en-US"/>
        </w:rPr>
        <w:br w:type="page"/>
      </w:r>
    </w:p>
    <w:p w14:paraId="60DBCD1B" w14:textId="7C128620" w:rsidR="006712D1" w:rsidRPr="006712D1" w:rsidRDefault="006712D1" w:rsidP="006712D1">
      <w:pPr>
        <w:pStyle w:val="Heading2"/>
        <w:rPr>
          <w:lang w:val="en-CA" w:eastAsia="en-US"/>
        </w:rPr>
      </w:pPr>
      <w:bookmarkStart w:id="71" w:name="_Update_on_ORS"/>
      <w:bookmarkEnd w:id="71"/>
      <w:r w:rsidRPr="006712D1">
        <w:rPr>
          <w:lang w:val="en-CA" w:eastAsia="en-US"/>
        </w:rPr>
        <w:lastRenderedPageBreak/>
        <w:t xml:space="preserve">Update on ORS contacts for Mitacs program and Accelerate Internship Unit Allocation </w:t>
      </w:r>
    </w:p>
    <w:p w14:paraId="6B5879D8" w14:textId="77777777" w:rsidR="006712D1" w:rsidRPr="006712D1" w:rsidRDefault="006712D1" w:rsidP="006712D1">
      <w:pPr>
        <w:spacing w:after="0" w:line="240" w:lineRule="auto"/>
        <w:rPr>
          <w:rFonts w:ascii="Calibri Light" w:eastAsia="Aptos" w:hAnsi="Calibri Light" w:cs="Calibri Light"/>
          <w:b/>
          <w:bCs/>
          <w:color w:val="163E64"/>
          <w:sz w:val="22"/>
          <w:szCs w:val="22"/>
          <w:lang w:val="en-CA" w:eastAsia="en-US"/>
          <w14:ligatures w14:val="standardContextual"/>
        </w:rPr>
      </w:pPr>
    </w:p>
    <w:p w14:paraId="3C474908" w14:textId="77777777" w:rsidR="006712D1" w:rsidRPr="006712D1" w:rsidRDefault="006712D1" w:rsidP="006712D1">
      <w:pPr>
        <w:spacing w:after="0" w:line="240" w:lineRule="auto"/>
        <w:rPr>
          <w:rFonts w:ascii="Calibri Light" w:eastAsia="Aptos" w:hAnsi="Calibri Light" w:cs="Calibri Light"/>
          <w:b/>
          <w:bCs/>
          <w:color w:val="163E64"/>
          <w:sz w:val="22"/>
          <w:szCs w:val="22"/>
          <w:lang w:val="en-CA" w:eastAsia="en-US"/>
          <w14:ligatures w14:val="standardContextual"/>
        </w:rPr>
      </w:pPr>
      <w:r w:rsidRPr="006712D1">
        <w:rPr>
          <w:rFonts w:ascii="Calibri Light" w:eastAsia="Aptos" w:hAnsi="Calibri Light" w:cs="Calibri Light"/>
          <w:b/>
          <w:bCs/>
          <w:color w:val="163E64"/>
          <w:sz w:val="22"/>
          <w:szCs w:val="22"/>
          <w:lang w:val="en-CA" w:eastAsia="en-US"/>
          <w14:ligatures w14:val="standardContextual"/>
        </w:rPr>
        <w:t>Changes to ORS contacts for Mitacs programs:</w:t>
      </w:r>
    </w:p>
    <w:p w14:paraId="15C99199" w14:textId="77777777" w:rsidR="006712D1" w:rsidRPr="006712D1" w:rsidRDefault="006712D1" w:rsidP="006712D1">
      <w:pPr>
        <w:spacing w:after="0" w:line="240" w:lineRule="auto"/>
        <w:rPr>
          <w:rFonts w:ascii="Calibri Light" w:eastAsia="Aptos" w:hAnsi="Calibri Light" w:cs="Calibri Light"/>
          <w:sz w:val="22"/>
          <w:szCs w:val="22"/>
          <w:lang w:val="en-CA" w:eastAsia="en-US"/>
          <w14:ligatures w14:val="standardContextual"/>
        </w:rPr>
      </w:pPr>
      <w:r w:rsidRPr="006712D1">
        <w:rPr>
          <w:rFonts w:ascii="Calibri Light" w:eastAsia="Aptos" w:hAnsi="Calibri Light" w:cs="Calibri Light"/>
          <w:sz w:val="22"/>
          <w:szCs w:val="22"/>
          <w:lang w:val="en-CA" w:eastAsia="en-US"/>
          <w14:ligatures w14:val="standardContextual"/>
        </w:rPr>
        <w:t xml:space="preserve">As of April 1, </w:t>
      </w:r>
      <w:proofErr w:type="gramStart"/>
      <w:r w:rsidRPr="006712D1">
        <w:rPr>
          <w:rFonts w:ascii="Calibri Light" w:eastAsia="Aptos" w:hAnsi="Calibri Light" w:cs="Calibri Light"/>
          <w:sz w:val="22"/>
          <w:szCs w:val="22"/>
          <w:lang w:val="en-CA" w:eastAsia="en-US"/>
          <w14:ligatures w14:val="standardContextual"/>
        </w:rPr>
        <w:t>2025</w:t>
      </w:r>
      <w:proofErr w:type="gramEnd"/>
      <w:r w:rsidRPr="006712D1">
        <w:rPr>
          <w:rFonts w:ascii="Calibri Light" w:eastAsia="Aptos" w:hAnsi="Calibri Light" w:cs="Calibri Light"/>
          <w:sz w:val="22"/>
          <w:szCs w:val="22"/>
          <w:lang w:val="en-CA" w:eastAsia="en-US"/>
          <w14:ligatures w14:val="standardContextual"/>
        </w:rPr>
        <w:t xml:space="preserve"> Ontario Tech researchers are asked to contact the </w:t>
      </w:r>
      <w:r w:rsidRPr="006712D1">
        <w:rPr>
          <w:rFonts w:ascii="Calibri Light" w:eastAsia="Aptos" w:hAnsi="Calibri Light" w:cs="Calibri Light"/>
          <w:b/>
          <w:bCs/>
          <w:sz w:val="22"/>
          <w:szCs w:val="22"/>
          <w:lang w:val="en-CA" w:eastAsia="en-US"/>
          <w14:ligatures w14:val="standardContextual"/>
        </w:rPr>
        <w:t>ORS Partnerships team</w:t>
      </w:r>
      <w:r w:rsidRPr="006712D1">
        <w:rPr>
          <w:rFonts w:ascii="Calibri Light" w:eastAsia="Aptos" w:hAnsi="Calibri Light" w:cs="Calibri Light"/>
          <w:sz w:val="22"/>
          <w:szCs w:val="22"/>
          <w:lang w:val="en-CA" w:eastAsia="en-US"/>
          <w14:ligatures w14:val="standardContextual"/>
        </w:rPr>
        <w:t xml:space="preserve"> for all Mitacs program queries and for assistance with Mitacs application development. </w:t>
      </w:r>
    </w:p>
    <w:p w14:paraId="70E35E51" w14:textId="77777777" w:rsidR="006712D1" w:rsidRPr="006712D1" w:rsidRDefault="006712D1" w:rsidP="006712D1">
      <w:pPr>
        <w:spacing w:after="0" w:line="240" w:lineRule="auto"/>
        <w:rPr>
          <w:rFonts w:ascii="Calibri Light" w:eastAsia="Aptos" w:hAnsi="Calibri Light" w:cs="Calibri Light"/>
          <w:sz w:val="22"/>
          <w:szCs w:val="22"/>
          <w:lang w:val="en-CA" w:eastAsia="en-US"/>
          <w14:ligatures w14:val="standardContextual"/>
        </w:rPr>
      </w:pPr>
    </w:p>
    <w:p w14:paraId="5DA62B0E" w14:textId="77777777" w:rsidR="006712D1" w:rsidRPr="006712D1" w:rsidRDefault="006712D1" w:rsidP="006712D1">
      <w:pPr>
        <w:spacing w:after="0" w:line="240" w:lineRule="auto"/>
        <w:rPr>
          <w:rFonts w:ascii="Calibri Light" w:eastAsia="Aptos" w:hAnsi="Calibri Light" w:cs="Calibri Light"/>
          <w:sz w:val="22"/>
          <w:szCs w:val="22"/>
          <w:lang w:val="en-CA" w:eastAsia="en-US"/>
          <w14:ligatures w14:val="standardContextual"/>
        </w:rPr>
      </w:pPr>
      <w:r w:rsidRPr="006712D1">
        <w:rPr>
          <w:rFonts w:ascii="Calibri Light" w:eastAsia="Aptos" w:hAnsi="Calibri Light" w:cs="Calibri Light"/>
          <w:sz w:val="22"/>
          <w:szCs w:val="22"/>
          <w:lang w:val="en-CA" w:eastAsia="en-US"/>
          <w14:ligatures w14:val="standardContextual"/>
        </w:rPr>
        <w:t>Partnerships Officer contact information:</w:t>
      </w:r>
    </w:p>
    <w:p w14:paraId="4ACEAC00" w14:textId="77777777" w:rsidR="006712D1" w:rsidRPr="006712D1" w:rsidRDefault="006712D1" w:rsidP="006712D1">
      <w:pPr>
        <w:spacing w:after="0" w:line="240" w:lineRule="auto"/>
        <w:rPr>
          <w:rFonts w:ascii="Calibri Light" w:eastAsia="Aptos" w:hAnsi="Calibri Light" w:cs="Calibri Light"/>
          <w:sz w:val="22"/>
          <w:szCs w:val="22"/>
          <w:lang w:val="en-CA" w:eastAsia="en-US"/>
          <w14:ligatures w14:val="standardContextual"/>
        </w:rPr>
      </w:pPr>
      <w:hyperlink r:id="rId122" w:history="1">
        <w:r w:rsidRPr="006712D1">
          <w:rPr>
            <w:rFonts w:ascii="Calibri Light" w:eastAsia="Aptos" w:hAnsi="Calibri Light" w:cs="Calibri Light"/>
            <w:color w:val="467886"/>
            <w:sz w:val="22"/>
            <w:szCs w:val="22"/>
            <w:u w:val="single"/>
            <w:lang w:val="en-CA" w:eastAsia="en-US"/>
            <w14:ligatures w14:val="standardContextual"/>
          </w:rPr>
          <w:t>Victoria Nash-Woolley</w:t>
        </w:r>
      </w:hyperlink>
      <w:r w:rsidRPr="006712D1">
        <w:rPr>
          <w:rFonts w:ascii="Calibri Light" w:eastAsia="Aptos" w:hAnsi="Calibri Light" w:cs="Calibri Light"/>
          <w:sz w:val="22"/>
          <w:szCs w:val="22"/>
          <w:lang w:val="en-CA" w:eastAsia="en-US"/>
          <w14:ligatures w14:val="standardContextual"/>
        </w:rPr>
        <w:t xml:space="preserve"> (FEAS) </w:t>
      </w:r>
    </w:p>
    <w:p w14:paraId="75A955C3" w14:textId="77777777" w:rsidR="006712D1" w:rsidRPr="006712D1" w:rsidRDefault="006712D1" w:rsidP="006712D1">
      <w:pPr>
        <w:spacing w:after="0" w:line="240" w:lineRule="auto"/>
        <w:rPr>
          <w:rFonts w:ascii="Calibri Light" w:eastAsia="Aptos" w:hAnsi="Calibri Light" w:cs="Calibri Light"/>
          <w:sz w:val="22"/>
          <w:szCs w:val="22"/>
          <w:lang w:val="en-CA" w:eastAsia="en-US"/>
          <w14:ligatures w14:val="standardContextual"/>
        </w:rPr>
      </w:pPr>
      <w:hyperlink r:id="rId123" w:history="1">
        <w:r w:rsidRPr="006712D1">
          <w:rPr>
            <w:rFonts w:ascii="Calibri Light" w:eastAsia="Aptos" w:hAnsi="Calibri Light" w:cs="Calibri Light"/>
            <w:color w:val="467886"/>
            <w:sz w:val="22"/>
            <w:szCs w:val="22"/>
            <w:u w:val="single"/>
            <w:lang w:val="en-CA" w:eastAsia="en-US"/>
            <w14:ligatures w14:val="standardContextual"/>
          </w:rPr>
          <w:t>Anna Kristoffersen</w:t>
        </w:r>
      </w:hyperlink>
      <w:r w:rsidRPr="006712D1">
        <w:rPr>
          <w:rFonts w:ascii="Calibri Light" w:eastAsia="Aptos" w:hAnsi="Calibri Light" w:cs="Calibri Light"/>
          <w:sz w:val="22"/>
          <w:szCs w:val="22"/>
          <w:lang w:val="en-CA" w:eastAsia="en-US"/>
          <w14:ligatures w14:val="standardContextual"/>
        </w:rPr>
        <w:t xml:space="preserve"> (FS, FHS) </w:t>
      </w:r>
    </w:p>
    <w:p w14:paraId="7C4C0AE7" w14:textId="77777777" w:rsidR="006712D1" w:rsidRPr="006712D1" w:rsidRDefault="006712D1" w:rsidP="006712D1">
      <w:pPr>
        <w:spacing w:after="0" w:line="240" w:lineRule="auto"/>
        <w:rPr>
          <w:rFonts w:ascii="Calibri Light" w:eastAsia="Aptos" w:hAnsi="Calibri Light" w:cs="Calibri Light"/>
          <w:sz w:val="22"/>
          <w:szCs w:val="22"/>
          <w:lang w:val="en-CA" w:eastAsia="en-US"/>
          <w14:ligatures w14:val="standardContextual"/>
        </w:rPr>
      </w:pPr>
      <w:hyperlink r:id="rId124" w:history="1">
        <w:r w:rsidRPr="006712D1">
          <w:rPr>
            <w:rFonts w:ascii="Calibri Light" w:eastAsia="Aptos" w:hAnsi="Calibri Light" w:cs="Calibri Light"/>
            <w:color w:val="467886"/>
            <w:sz w:val="22"/>
            <w:szCs w:val="22"/>
            <w:u w:val="single"/>
            <w:lang w:val="en-CA" w:eastAsia="en-US"/>
            <w14:ligatures w14:val="standardContextual"/>
          </w:rPr>
          <w:t>Daniel Huizenga</w:t>
        </w:r>
      </w:hyperlink>
      <w:r w:rsidRPr="006712D1">
        <w:rPr>
          <w:rFonts w:ascii="Calibri Light" w:eastAsia="Aptos" w:hAnsi="Calibri Light" w:cs="Calibri Light"/>
          <w:sz w:val="22"/>
          <w:szCs w:val="22"/>
          <w:lang w:val="en-CA" w:eastAsia="en-US"/>
          <w14:ligatures w14:val="standardContextual"/>
        </w:rPr>
        <w:t xml:space="preserve"> (FBIT, FSSH, </w:t>
      </w:r>
      <w:proofErr w:type="spellStart"/>
      <w:r w:rsidRPr="006712D1">
        <w:rPr>
          <w:rFonts w:ascii="Calibri Light" w:eastAsia="Aptos" w:hAnsi="Calibri Light" w:cs="Calibri Light"/>
          <w:sz w:val="22"/>
          <w:szCs w:val="22"/>
          <w:lang w:val="en-CA" w:eastAsia="en-US"/>
          <w14:ligatures w14:val="standardContextual"/>
        </w:rPr>
        <w:t>FEd</w:t>
      </w:r>
      <w:proofErr w:type="spellEnd"/>
      <w:r w:rsidRPr="006712D1">
        <w:rPr>
          <w:rFonts w:ascii="Calibri Light" w:eastAsia="Aptos" w:hAnsi="Calibri Light" w:cs="Calibri Light"/>
          <w:sz w:val="22"/>
          <w:szCs w:val="22"/>
          <w:lang w:val="en-CA" w:eastAsia="en-US"/>
          <w14:ligatures w14:val="standardContextual"/>
        </w:rPr>
        <w:t xml:space="preserve">) </w:t>
      </w:r>
    </w:p>
    <w:p w14:paraId="0C4B43DF" w14:textId="77777777" w:rsidR="006712D1" w:rsidRPr="006712D1" w:rsidRDefault="006712D1" w:rsidP="006712D1">
      <w:pPr>
        <w:spacing w:after="0" w:line="240" w:lineRule="auto"/>
        <w:rPr>
          <w:rFonts w:ascii="Calibri Light" w:eastAsia="Aptos" w:hAnsi="Calibri Light" w:cs="Calibri Light"/>
          <w:color w:val="163E64"/>
          <w:sz w:val="22"/>
          <w:szCs w:val="22"/>
          <w:lang w:val="en-CA" w:eastAsia="en-US"/>
          <w14:ligatures w14:val="standardContextual"/>
        </w:rPr>
      </w:pPr>
    </w:p>
    <w:p w14:paraId="3E77708B" w14:textId="77777777" w:rsidR="006712D1" w:rsidRPr="006712D1" w:rsidRDefault="006712D1" w:rsidP="006712D1">
      <w:pPr>
        <w:spacing w:after="0" w:line="240" w:lineRule="auto"/>
        <w:rPr>
          <w:rFonts w:ascii="Calibri Light" w:eastAsia="Aptos" w:hAnsi="Calibri Light" w:cs="Calibri Light"/>
          <w:b/>
          <w:bCs/>
          <w:color w:val="163E64"/>
          <w:sz w:val="22"/>
          <w:szCs w:val="22"/>
          <w:lang w:val="en-CA" w:eastAsia="en-US"/>
          <w14:ligatures w14:val="standardContextual"/>
        </w:rPr>
      </w:pPr>
      <w:r w:rsidRPr="006712D1">
        <w:rPr>
          <w:rFonts w:ascii="Calibri Light" w:eastAsia="Aptos" w:hAnsi="Calibri Light" w:cs="Calibri Light"/>
          <w:b/>
          <w:bCs/>
          <w:color w:val="163E64"/>
          <w:sz w:val="22"/>
          <w:szCs w:val="22"/>
          <w:lang w:val="en-CA" w:eastAsia="en-US"/>
          <w14:ligatures w14:val="standardContextual"/>
        </w:rPr>
        <w:t>FY 2025-26 Internship Unit Allocation for the Mitacs Accelerate Program:</w:t>
      </w:r>
    </w:p>
    <w:p w14:paraId="0725569F" w14:textId="77777777" w:rsidR="006712D1" w:rsidRPr="006712D1" w:rsidRDefault="006712D1" w:rsidP="006712D1">
      <w:pPr>
        <w:spacing w:after="0" w:line="240" w:lineRule="auto"/>
        <w:rPr>
          <w:rFonts w:ascii="Calibri Light" w:eastAsia="Aptos" w:hAnsi="Calibri Light" w:cs="Calibri Light"/>
          <w:sz w:val="22"/>
          <w:szCs w:val="22"/>
          <w:lang w:val="en-CA" w:eastAsia="en-US"/>
          <w14:ligatures w14:val="standardContextual"/>
        </w:rPr>
      </w:pPr>
    </w:p>
    <w:p w14:paraId="3E78C83C" w14:textId="77777777" w:rsidR="006712D1" w:rsidRPr="006712D1" w:rsidRDefault="006712D1" w:rsidP="006712D1">
      <w:pPr>
        <w:spacing w:after="0" w:line="240" w:lineRule="auto"/>
        <w:rPr>
          <w:rFonts w:ascii="Calibri Light" w:eastAsia="Aptos" w:hAnsi="Calibri Light" w:cs="Calibri Light"/>
          <w:b/>
          <w:bCs/>
          <w:sz w:val="22"/>
          <w:szCs w:val="22"/>
          <w:lang w:val="en-CA" w:eastAsia="en-US"/>
          <w14:ligatures w14:val="standardContextual"/>
        </w:rPr>
      </w:pPr>
      <w:r w:rsidRPr="006712D1">
        <w:rPr>
          <w:rFonts w:ascii="Calibri Light" w:eastAsia="Aptos" w:hAnsi="Calibri Light" w:cs="Calibri Light"/>
          <w:sz w:val="22"/>
          <w:szCs w:val="22"/>
          <w:lang w:val="en-CA" w:eastAsia="en-US"/>
          <w14:ligatures w14:val="standardContextual"/>
        </w:rPr>
        <w:t xml:space="preserve">Due to financial constraints in the 2025/26 fiscal year, Mitacs has issued </w:t>
      </w:r>
      <w:r w:rsidRPr="006712D1">
        <w:rPr>
          <w:rFonts w:ascii="Calibri Light" w:eastAsia="Aptos" w:hAnsi="Calibri Light" w:cs="Calibri Light"/>
          <w:b/>
          <w:bCs/>
          <w:sz w:val="22"/>
          <w:szCs w:val="22"/>
          <w:lang w:val="en-CA" w:eastAsia="en-US"/>
          <w14:ligatures w14:val="standardContextual"/>
        </w:rPr>
        <w:t>a submission allowance for the Accelerate program</w:t>
      </w:r>
      <w:r w:rsidRPr="006712D1">
        <w:rPr>
          <w:rFonts w:ascii="Calibri Light" w:eastAsia="Aptos" w:hAnsi="Calibri Light" w:cs="Calibri Light"/>
          <w:sz w:val="22"/>
          <w:szCs w:val="22"/>
          <w:lang w:val="en-CA" w:eastAsia="en-US"/>
          <w14:ligatures w14:val="standardContextual"/>
        </w:rPr>
        <w:t xml:space="preserve">. This allowance in effect limits the total number of internship units that can be submitted for the 2025/26 fiscal year by an academic institution. In </w:t>
      </w:r>
      <w:proofErr w:type="gramStart"/>
      <w:r w:rsidRPr="006712D1">
        <w:rPr>
          <w:rFonts w:ascii="Calibri Light" w:eastAsia="Aptos" w:hAnsi="Calibri Light" w:cs="Calibri Light"/>
          <w:sz w:val="22"/>
          <w:szCs w:val="22"/>
          <w:lang w:val="en-CA" w:eastAsia="en-US"/>
          <w14:ligatures w14:val="standardContextual"/>
        </w:rPr>
        <w:t>addition</w:t>
      </w:r>
      <w:proofErr w:type="gramEnd"/>
      <w:r w:rsidRPr="006712D1">
        <w:rPr>
          <w:rFonts w:ascii="Calibri Light" w:eastAsia="Aptos" w:hAnsi="Calibri Light" w:cs="Calibri Light"/>
          <w:sz w:val="22"/>
          <w:szCs w:val="22"/>
          <w:lang w:val="en-CA" w:eastAsia="en-US"/>
          <w14:ligatures w14:val="standardContextual"/>
        </w:rPr>
        <w:t xml:space="preserve"> due to the current financial constraints, </w:t>
      </w:r>
      <w:r w:rsidRPr="006712D1">
        <w:rPr>
          <w:rFonts w:ascii="Calibri Light" w:eastAsia="Aptos" w:hAnsi="Calibri Light" w:cs="Calibri Light"/>
          <w:b/>
          <w:bCs/>
          <w:sz w:val="22"/>
          <w:szCs w:val="22"/>
          <w:lang w:val="en-CA" w:eastAsia="en-US"/>
          <w14:ligatures w14:val="standardContextual"/>
        </w:rPr>
        <w:t>Mitacs is encouraging projects with a high proportion of named interns (over 50% named internship units) and which are less than 2 years in duration.</w:t>
      </w:r>
    </w:p>
    <w:p w14:paraId="3AA681A9" w14:textId="77777777" w:rsidR="006712D1" w:rsidRPr="006712D1" w:rsidRDefault="006712D1" w:rsidP="006712D1">
      <w:pPr>
        <w:spacing w:after="0" w:line="240" w:lineRule="auto"/>
        <w:rPr>
          <w:rFonts w:ascii="Calibri Light" w:eastAsia="Aptos" w:hAnsi="Calibri Light" w:cs="Calibri Light"/>
          <w:sz w:val="22"/>
          <w:szCs w:val="22"/>
          <w:lang w:val="en-CA" w:eastAsia="en-US"/>
          <w14:ligatures w14:val="standardContextual"/>
        </w:rPr>
      </w:pPr>
    </w:p>
    <w:p w14:paraId="20C8FE66" w14:textId="77777777" w:rsidR="006712D1" w:rsidRPr="006712D1" w:rsidRDefault="006712D1" w:rsidP="006712D1">
      <w:pPr>
        <w:spacing w:after="0" w:line="240" w:lineRule="auto"/>
        <w:rPr>
          <w:rFonts w:ascii="Calibri Light" w:eastAsia="Aptos" w:hAnsi="Calibri Light" w:cs="Calibri Light"/>
          <w:b/>
          <w:bCs/>
          <w:sz w:val="22"/>
          <w:szCs w:val="22"/>
          <w:lang w:val="en-CA" w:eastAsia="en-US"/>
          <w14:ligatures w14:val="standardContextual"/>
        </w:rPr>
      </w:pPr>
      <w:r w:rsidRPr="006712D1">
        <w:rPr>
          <w:rFonts w:ascii="Calibri Light" w:eastAsia="Aptos" w:hAnsi="Calibri Light" w:cs="Calibri Light"/>
          <w:b/>
          <w:bCs/>
          <w:sz w:val="22"/>
          <w:szCs w:val="22"/>
          <w:lang w:val="en-CA" w:eastAsia="en-US"/>
          <w14:ligatures w14:val="standardContextual"/>
        </w:rPr>
        <w:t xml:space="preserve">For the 2025/26 fiscal year Ontario Tech is limited to submit a total of </w:t>
      </w:r>
      <w:r w:rsidRPr="006712D1">
        <w:rPr>
          <w:rFonts w:ascii="Calibri Light" w:eastAsia="Aptos" w:hAnsi="Calibri Light" w:cs="Calibri Light"/>
          <w:b/>
          <w:bCs/>
          <w:sz w:val="22"/>
          <w:szCs w:val="22"/>
          <w:u w:val="single"/>
          <w:lang w:val="en-CA" w:eastAsia="en-US"/>
          <w14:ligatures w14:val="standardContextual"/>
        </w:rPr>
        <w:t>105 internship units</w:t>
      </w:r>
      <w:r w:rsidRPr="006712D1">
        <w:rPr>
          <w:rFonts w:ascii="Calibri Light" w:eastAsia="Aptos" w:hAnsi="Calibri Light" w:cs="Calibri Light"/>
          <w:b/>
          <w:bCs/>
          <w:sz w:val="22"/>
          <w:szCs w:val="22"/>
          <w:lang w:val="en-CA" w:eastAsia="en-US"/>
          <w14:ligatures w14:val="standardContextual"/>
        </w:rPr>
        <w:t xml:space="preserve"> for the Accelerate Program. The 2025/26 fiscal year runs April 1, </w:t>
      </w:r>
      <w:proofErr w:type="gramStart"/>
      <w:r w:rsidRPr="006712D1">
        <w:rPr>
          <w:rFonts w:ascii="Calibri Light" w:eastAsia="Aptos" w:hAnsi="Calibri Light" w:cs="Calibri Light"/>
          <w:b/>
          <w:bCs/>
          <w:sz w:val="22"/>
          <w:szCs w:val="22"/>
          <w:lang w:val="en-CA" w:eastAsia="en-US"/>
          <w14:ligatures w14:val="standardContextual"/>
        </w:rPr>
        <w:t>2025</w:t>
      </w:r>
      <w:proofErr w:type="gramEnd"/>
      <w:r w:rsidRPr="006712D1">
        <w:rPr>
          <w:rFonts w:ascii="Calibri Light" w:eastAsia="Aptos" w:hAnsi="Calibri Light" w:cs="Calibri Light"/>
          <w:b/>
          <w:bCs/>
          <w:sz w:val="22"/>
          <w:szCs w:val="22"/>
          <w:lang w:val="en-CA" w:eastAsia="en-US"/>
          <w14:ligatures w14:val="standardContextual"/>
        </w:rPr>
        <w:t xml:space="preserve"> to March 31, 2026.</w:t>
      </w:r>
    </w:p>
    <w:p w14:paraId="59D445E7" w14:textId="77777777" w:rsidR="006712D1" w:rsidRPr="006712D1" w:rsidRDefault="006712D1" w:rsidP="006712D1">
      <w:pPr>
        <w:spacing w:after="0" w:line="240" w:lineRule="auto"/>
        <w:rPr>
          <w:rFonts w:ascii="Calibri Light" w:eastAsia="Aptos" w:hAnsi="Calibri Light" w:cs="Calibri Light"/>
          <w:b/>
          <w:bCs/>
          <w:color w:val="163E64"/>
          <w:sz w:val="22"/>
          <w:szCs w:val="22"/>
          <w:lang w:val="en-CA" w:eastAsia="en-US"/>
          <w14:ligatures w14:val="standardContextual"/>
        </w:rPr>
      </w:pPr>
    </w:p>
    <w:p w14:paraId="3F8A8742" w14:textId="77777777" w:rsidR="006712D1" w:rsidRPr="006712D1" w:rsidRDefault="006712D1" w:rsidP="00C64780">
      <w:pPr>
        <w:numPr>
          <w:ilvl w:val="0"/>
          <w:numId w:val="66"/>
        </w:numPr>
        <w:spacing w:after="0" w:line="240" w:lineRule="auto"/>
        <w:rPr>
          <w:rFonts w:ascii="Calibri Light" w:eastAsia="Times New Roman" w:hAnsi="Calibri Light" w:cs="Calibri Light"/>
          <w:sz w:val="22"/>
          <w:szCs w:val="22"/>
          <w:lang w:val="en-CA" w:eastAsia="en-US"/>
        </w:rPr>
      </w:pPr>
      <w:r w:rsidRPr="006712D1">
        <w:rPr>
          <w:rFonts w:ascii="Calibri Light" w:eastAsia="Times New Roman" w:hAnsi="Calibri Light" w:cs="Calibri Light"/>
          <w:sz w:val="22"/>
          <w:szCs w:val="22"/>
          <w:lang w:val="en-CA" w:eastAsia="en-US"/>
        </w:rPr>
        <w:t>Internship units will be allocated to projects as they are submitted on a first come, first served basis. Once Ontario Tech’s limit of 105 internship units has been reached, no further Accelerate projects may be submitted.</w:t>
      </w:r>
    </w:p>
    <w:p w14:paraId="4073CEBC" w14:textId="77777777" w:rsidR="006712D1" w:rsidRPr="006712D1" w:rsidRDefault="006712D1" w:rsidP="00C64780">
      <w:pPr>
        <w:numPr>
          <w:ilvl w:val="0"/>
          <w:numId w:val="66"/>
        </w:numPr>
        <w:spacing w:after="0" w:line="240" w:lineRule="auto"/>
        <w:rPr>
          <w:rFonts w:ascii="Calibri Light" w:eastAsia="Times New Roman" w:hAnsi="Calibri Light" w:cs="Calibri Light"/>
          <w:sz w:val="22"/>
          <w:szCs w:val="22"/>
          <w:lang w:val="en-CA" w:eastAsia="en-US"/>
        </w:rPr>
      </w:pPr>
      <w:r w:rsidRPr="006712D1">
        <w:rPr>
          <w:rFonts w:ascii="Calibri Light" w:eastAsia="Times New Roman" w:hAnsi="Calibri Light" w:cs="Calibri Light"/>
          <w:sz w:val="22"/>
          <w:szCs w:val="22"/>
          <w:lang w:val="en-CA" w:eastAsia="en-US"/>
        </w:rPr>
        <w:t xml:space="preserve">The Accelerate internship unit limit applies across all Accelerate programs </w:t>
      </w:r>
      <w:proofErr w:type="gramStart"/>
      <w:r w:rsidRPr="006712D1">
        <w:rPr>
          <w:rFonts w:ascii="Calibri Light" w:eastAsia="Times New Roman" w:hAnsi="Calibri Light" w:cs="Calibri Light"/>
          <w:sz w:val="22"/>
          <w:szCs w:val="22"/>
          <w:lang w:val="en-CA" w:eastAsia="en-US"/>
        </w:rPr>
        <w:t>including:</w:t>
      </w:r>
      <w:proofErr w:type="gramEnd"/>
      <w:r w:rsidRPr="006712D1">
        <w:rPr>
          <w:rFonts w:ascii="Calibri Light" w:eastAsia="Times New Roman" w:hAnsi="Calibri Light" w:cs="Calibri Light"/>
          <w:sz w:val="22"/>
          <w:szCs w:val="22"/>
          <w:lang w:val="en-CA" w:eastAsia="en-US"/>
        </w:rPr>
        <w:t xml:space="preserve"> standard Accelerate, Accelerate Entrepreneur and the joint NSERC Alliance-Mitacs Accelerate program. The Accelerate internship unit limit will also apply to any funded extensions (where the partner and Mitacs are contributing additional money for additional IUs to the project) for current active Accelerate projects.</w:t>
      </w:r>
    </w:p>
    <w:p w14:paraId="35CEE162" w14:textId="77777777" w:rsidR="006712D1" w:rsidRPr="006712D1" w:rsidRDefault="006712D1" w:rsidP="00C64780">
      <w:pPr>
        <w:numPr>
          <w:ilvl w:val="0"/>
          <w:numId w:val="66"/>
        </w:numPr>
        <w:spacing w:after="0" w:line="240" w:lineRule="auto"/>
        <w:rPr>
          <w:rFonts w:ascii="Calibri Light" w:eastAsia="Times New Roman" w:hAnsi="Calibri Light" w:cs="Calibri Light"/>
          <w:sz w:val="22"/>
          <w:szCs w:val="22"/>
          <w:lang w:val="en-CA" w:eastAsia="en-US"/>
        </w:rPr>
      </w:pPr>
      <w:r w:rsidRPr="006712D1">
        <w:rPr>
          <w:rFonts w:ascii="Calibri Light" w:eastAsia="Times New Roman" w:hAnsi="Calibri Light" w:cs="Calibri Light"/>
          <w:sz w:val="22"/>
          <w:szCs w:val="22"/>
          <w:lang w:val="en-CA" w:eastAsia="en-US"/>
        </w:rPr>
        <w:t xml:space="preserve">The internship limit applies to all internship units submitted during the 2025/26 fiscal year, regardless of when the internship units will be activated. As a result, projects with named interns which can be delivered within this fiscal period are strongly encouraged. For multi year projects, it may be preferred to break the work up into phases and only apply for the first phase during the 2025/26 fiscal year. </w:t>
      </w:r>
    </w:p>
    <w:p w14:paraId="5CA93355" w14:textId="77777777" w:rsidR="006712D1" w:rsidRPr="006712D1" w:rsidRDefault="006712D1" w:rsidP="006712D1">
      <w:pPr>
        <w:spacing w:after="0" w:line="240" w:lineRule="auto"/>
        <w:rPr>
          <w:rFonts w:ascii="Calibri Light" w:eastAsia="Aptos" w:hAnsi="Calibri Light" w:cs="Calibri Light"/>
          <w:b/>
          <w:bCs/>
          <w:color w:val="002060"/>
          <w:sz w:val="22"/>
          <w:szCs w:val="22"/>
          <w:lang w:val="en-CA" w:eastAsia="en-US"/>
          <w14:ligatures w14:val="standardContextual"/>
        </w:rPr>
      </w:pPr>
      <w:r w:rsidRPr="006712D1">
        <w:rPr>
          <w:rFonts w:ascii="Calibri Light" w:eastAsia="Aptos" w:hAnsi="Calibri Light" w:cs="Calibri Light"/>
          <w:b/>
          <w:bCs/>
          <w:color w:val="002060"/>
          <w:sz w:val="22"/>
          <w:szCs w:val="22"/>
          <w:lang w:val="en-CA" w:eastAsia="en-US"/>
          <w14:ligatures w14:val="standardContextual"/>
        </w:rPr>
        <w:t xml:space="preserve">**Mandatory next steps </w:t>
      </w:r>
      <w:r w:rsidRPr="006712D1">
        <w:rPr>
          <w:rFonts w:ascii="Calibri Light" w:eastAsia="Aptos" w:hAnsi="Calibri Light" w:cs="Calibri Light"/>
          <w:b/>
          <w:bCs/>
          <w:i/>
          <w:iCs/>
          <w:color w:val="002060"/>
          <w:sz w:val="22"/>
          <w:szCs w:val="22"/>
          <w:lang w:val="en-CA" w:eastAsia="en-US"/>
          <w14:ligatures w14:val="standardContextual"/>
        </w:rPr>
        <w:t>before</w:t>
      </w:r>
      <w:r w:rsidRPr="006712D1">
        <w:rPr>
          <w:rFonts w:ascii="Calibri Light" w:eastAsia="Aptos" w:hAnsi="Calibri Light" w:cs="Calibri Light"/>
          <w:b/>
          <w:bCs/>
          <w:color w:val="002060"/>
          <w:sz w:val="22"/>
          <w:szCs w:val="22"/>
          <w:lang w:val="en-CA" w:eastAsia="en-US"/>
          <w14:ligatures w14:val="standardContextual"/>
        </w:rPr>
        <w:t xml:space="preserve"> initiating a new Mitacs Accelerate application:</w:t>
      </w:r>
    </w:p>
    <w:p w14:paraId="62232FB3" w14:textId="77777777" w:rsidR="006712D1" w:rsidRPr="006712D1" w:rsidRDefault="006712D1" w:rsidP="00C64780">
      <w:pPr>
        <w:numPr>
          <w:ilvl w:val="0"/>
          <w:numId w:val="66"/>
        </w:numPr>
        <w:spacing w:after="0" w:line="240" w:lineRule="auto"/>
        <w:rPr>
          <w:rFonts w:ascii="Calibri Light" w:eastAsia="Times New Roman" w:hAnsi="Calibri Light" w:cs="Calibri Light"/>
          <w:sz w:val="22"/>
          <w:szCs w:val="22"/>
          <w:lang w:val="en-CA" w:eastAsia="en-US"/>
        </w:rPr>
      </w:pPr>
      <w:r w:rsidRPr="006712D1">
        <w:rPr>
          <w:rFonts w:ascii="Calibri Light" w:eastAsia="Times New Roman" w:hAnsi="Calibri Light" w:cs="Calibri Light"/>
          <w:sz w:val="22"/>
          <w:szCs w:val="22"/>
          <w:lang w:val="en-CA" w:eastAsia="en-US"/>
        </w:rPr>
        <w:t xml:space="preserve">Given the current constraints on the Mitacs Accelerate program, all researchers are asked to connect with the appropriate </w:t>
      </w:r>
      <w:hyperlink r:id="rId125" w:history="1">
        <w:r w:rsidRPr="006712D1">
          <w:rPr>
            <w:rFonts w:ascii="Calibri Light" w:eastAsia="Times New Roman" w:hAnsi="Calibri Light" w:cs="Calibri Light"/>
            <w:color w:val="467886"/>
            <w:sz w:val="22"/>
            <w:szCs w:val="22"/>
            <w:u w:val="single"/>
            <w:lang w:val="en-CA" w:eastAsia="en-US"/>
          </w:rPr>
          <w:t>Partnerships Officer</w:t>
        </w:r>
      </w:hyperlink>
      <w:r w:rsidRPr="006712D1">
        <w:rPr>
          <w:rFonts w:ascii="Calibri Light" w:eastAsia="Times New Roman" w:hAnsi="Calibri Light" w:cs="Calibri Light"/>
          <w:sz w:val="22"/>
          <w:szCs w:val="22"/>
          <w:lang w:val="en-CA" w:eastAsia="en-US"/>
        </w:rPr>
        <w:t xml:space="preserve"> (refer to contact list above) in ORS </w:t>
      </w:r>
      <w:r w:rsidRPr="006712D1">
        <w:rPr>
          <w:rFonts w:ascii="Calibri Light" w:eastAsia="Times New Roman" w:hAnsi="Calibri Light" w:cs="Calibri Light"/>
          <w:b/>
          <w:bCs/>
          <w:i/>
          <w:iCs/>
          <w:sz w:val="22"/>
          <w:szCs w:val="22"/>
          <w:lang w:val="en-CA" w:eastAsia="en-US"/>
        </w:rPr>
        <w:t xml:space="preserve">before </w:t>
      </w:r>
      <w:r w:rsidRPr="006712D1">
        <w:rPr>
          <w:rFonts w:ascii="Calibri Light" w:eastAsia="Times New Roman" w:hAnsi="Calibri Light" w:cs="Calibri Light"/>
          <w:sz w:val="22"/>
          <w:szCs w:val="22"/>
          <w:lang w:val="en-CA" w:eastAsia="en-US"/>
        </w:rPr>
        <w:t xml:space="preserve">initiating any Accelerate application via their online application portal and/or drafting an Accelerate application. ORS will confirm the availability of the required internship units and then connect the researcher to our Mitacs Business Development Advisor to start working on the application. </w:t>
      </w:r>
    </w:p>
    <w:p w14:paraId="7AE9CE79" w14:textId="77777777" w:rsidR="006712D1" w:rsidRPr="006712D1" w:rsidRDefault="006712D1" w:rsidP="006712D1">
      <w:pPr>
        <w:spacing w:after="0" w:line="240" w:lineRule="auto"/>
        <w:rPr>
          <w:rFonts w:ascii="Calibri Light" w:eastAsia="Aptos" w:hAnsi="Calibri Light" w:cs="Calibri Light"/>
          <w:b/>
          <w:bCs/>
          <w:color w:val="163E64"/>
          <w:sz w:val="22"/>
          <w:szCs w:val="22"/>
          <w:lang w:val="en-CA" w:eastAsia="en-US"/>
          <w14:ligatures w14:val="standardContextual"/>
        </w:rPr>
      </w:pPr>
    </w:p>
    <w:p w14:paraId="76A30019" w14:textId="77777777" w:rsidR="006712D1" w:rsidRPr="006712D1" w:rsidRDefault="006712D1" w:rsidP="006712D1">
      <w:pPr>
        <w:spacing w:after="0" w:line="240" w:lineRule="auto"/>
        <w:rPr>
          <w:rFonts w:ascii="Calibri Light" w:eastAsia="Aptos" w:hAnsi="Calibri Light" w:cs="Calibri Light"/>
          <w:b/>
          <w:bCs/>
          <w:color w:val="163E64"/>
          <w:sz w:val="22"/>
          <w:szCs w:val="22"/>
          <w:lang w:val="en-CA" w:eastAsia="en-US"/>
          <w14:ligatures w14:val="standardContextual"/>
        </w:rPr>
      </w:pPr>
      <w:r w:rsidRPr="006712D1">
        <w:rPr>
          <w:rFonts w:ascii="Calibri Light" w:eastAsia="Aptos" w:hAnsi="Calibri Light" w:cs="Calibri Light"/>
          <w:b/>
          <w:bCs/>
          <w:color w:val="163E64"/>
          <w:sz w:val="22"/>
          <w:szCs w:val="22"/>
          <w:lang w:val="en-CA" w:eastAsia="en-US"/>
          <w14:ligatures w14:val="standardContextual"/>
        </w:rPr>
        <w:t>About the Mitacs Accelerate Program:</w:t>
      </w:r>
    </w:p>
    <w:p w14:paraId="6647C0EE" w14:textId="77777777" w:rsidR="006712D1" w:rsidRPr="006712D1" w:rsidRDefault="006712D1" w:rsidP="006712D1">
      <w:pPr>
        <w:spacing w:before="100" w:beforeAutospacing="1" w:after="100" w:afterAutospacing="1" w:line="240" w:lineRule="auto"/>
        <w:rPr>
          <w:rFonts w:ascii="Calibri Light" w:eastAsia="Aptos" w:hAnsi="Calibri Light" w:cs="Calibri Light"/>
          <w:sz w:val="22"/>
          <w:szCs w:val="22"/>
          <w:lang w:val="en-CA" w:eastAsia="en-US"/>
        </w:rPr>
      </w:pPr>
      <w:r w:rsidRPr="006712D1">
        <w:rPr>
          <w:rFonts w:ascii="Calibri Light" w:eastAsia="Aptos" w:hAnsi="Calibri Light" w:cs="Calibri Light"/>
          <w:sz w:val="22"/>
          <w:szCs w:val="22"/>
          <w:lang w:val="en-CA" w:eastAsia="en-US"/>
        </w:rPr>
        <w:t>The </w:t>
      </w:r>
      <w:hyperlink r:id="rId126" w:history="1">
        <w:r w:rsidRPr="006712D1">
          <w:rPr>
            <w:rFonts w:ascii="Calibri Light" w:eastAsia="Aptos" w:hAnsi="Calibri Light" w:cs="Calibri Light"/>
            <w:color w:val="467886"/>
            <w:sz w:val="22"/>
            <w:szCs w:val="22"/>
            <w:u w:val="single"/>
            <w:lang w:val="en-CA" w:eastAsia="en-US"/>
          </w:rPr>
          <w:t>Mitacs Accelerate</w:t>
        </w:r>
      </w:hyperlink>
      <w:r w:rsidRPr="006712D1">
        <w:rPr>
          <w:rFonts w:ascii="Calibri Light" w:eastAsia="Aptos" w:hAnsi="Calibri Light" w:cs="Calibri Light"/>
          <w:sz w:val="22"/>
          <w:szCs w:val="22"/>
          <w:lang w:val="en-CA" w:eastAsia="en-US"/>
        </w:rPr>
        <w:t xml:space="preserve"> program matches an industry or not-for-profit partner’s contribution to the cost of a collaborative research project. Students and/or PDFs can receive up to $15,000 in funding for each internship unit (IU). Each IU represents $7,500 in funding from the project partner (subject to applicable tax) matched with $7,500 from Mitacs per each </w:t>
      </w:r>
      <w:proofErr w:type="gramStart"/>
      <w:r w:rsidRPr="006712D1">
        <w:rPr>
          <w:rFonts w:ascii="Calibri Light" w:eastAsia="Aptos" w:hAnsi="Calibri Light" w:cs="Calibri Light"/>
          <w:sz w:val="22"/>
          <w:szCs w:val="22"/>
          <w:lang w:val="en-CA" w:eastAsia="en-US"/>
        </w:rPr>
        <w:t>4-6 month</w:t>
      </w:r>
      <w:proofErr w:type="gramEnd"/>
      <w:r w:rsidRPr="006712D1">
        <w:rPr>
          <w:rFonts w:ascii="Calibri Light" w:eastAsia="Aptos" w:hAnsi="Calibri Light" w:cs="Calibri Light"/>
          <w:sz w:val="22"/>
          <w:szCs w:val="22"/>
          <w:lang w:val="en-CA" w:eastAsia="en-US"/>
        </w:rPr>
        <w:t xml:space="preserve"> period of work completed. </w:t>
      </w:r>
    </w:p>
    <w:p w14:paraId="1D70B4A0" w14:textId="7FC617B5" w:rsidR="006712D1" w:rsidRPr="005554CF" w:rsidRDefault="006712D1" w:rsidP="005554CF">
      <w:pPr>
        <w:spacing w:before="100" w:beforeAutospacing="1" w:after="100" w:afterAutospacing="1" w:line="240" w:lineRule="auto"/>
        <w:rPr>
          <w:rStyle w:val="Heading2Char"/>
          <w:rFonts w:ascii="Calibri Light" w:eastAsia="Aptos" w:hAnsi="Calibri Light" w:cs="Calibri Light"/>
          <w:color w:val="auto"/>
          <w:sz w:val="22"/>
          <w:szCs w:val="22"/>
          <w:lang w:val="en-CA" w:eastAsia="en-US"/>
        </w:rPr>
      </w:pPr>
      <w:r w:rsidRPr="006712D1">
        <w:rPr>
          <w:rFonts w:ascii="Calibri Light" w:eastAsia="Aptos" w:hAnsi="Calibri Light" w:cs="Calibri Light"/>
          <w:sz w:val="22"/>
          <w:szCs w:val="22"/>
          <w:lang w:val="en-CA" w:eastAsia="en-US"/>
        </w:rPr>
        <w:t>The Mitacs participant completes half of their internship on-site with the industry partner and the other half at the university under faculty supervision. The Mitacs participant is responsible for completing a report about the project that is reviewed by their faculty supervisor and presented to the industry partner. </w:t>
      </w:r>
      <w:r>
        <w:rPr>
          <w:rStyle w:val="Heading2Char"/>
        </w:rPr>
        <w:br w:type="page"/>
      </w:r>
    </w:p>
    <w:p w14:paraId="62F0B9D5" w14:textId="77777777" w:rsidR="0035259D" w:rsidRDefault="006712D1" w:rsidP="006712D1">
      <w:pPr>
        <w:rPr>
          <w:rStyle w:val="Heading2Char"/>
        </w:rPr>
      </w:pPr>
      <w:r>
        <w:rPr>
          <w:rStyle w:val="Heading2Char"/>
        </w:rPr>
        <w:lastRenderedPageBreak/>
        <w:t xml:space="preserve">Other updates from </w:t>
      </w:r>
      <w:proofErr w:type="spellStart"/>
      <w:r>
        <w:rPr>
          <w:rStyle w:val="Heading2Char"/>
        </w:rPr>
        <w:t>Mitacs</w:t>
      </w:r>
      <w:proofErr w:type="spellEnd"/>
    </w:p>
    <w:p w14:paraId="1E2D446C" w14:textId="61D9286D" w:rsidR="006712D1" w:rsidRPr="0035259D" w:rsidRDefault="006712D1" w:rsidP="006712D1">
      <w:pPr>
        <w:rPr>
          <w:rFonts w:asciiTheme="majorHAnsi" w:eastAsiaTheme="majorEastAsia" w:hAnsiTheme="majorHAnsi" w:cstheme="majorBidi"/>
          <w:color w:val="365F91" w:themeColor="accent1" w:themeShade="BF"/>
          <w:sz w:val="28"/>
          <w:szCs w:val="28"/>
        </w:rPr>
      </w:pPr>
      <w:r w:rsidRPr="006712D1">
        <w:rPr>
          <w:rFonts w:ascii="Calibri Light" w:hAnsi="Calibri Light" w:cs="Calibri Light"/>
          <w:sz w:val="22"/>
          <w:szCs w:val="22"/>
        </w:rPr>
        <w:t xml:space="preserve">This message provides updates about several changes to </w:t>
      </w:r>
      <w:proofErr w:type="spellStart"/>
      <w:r w:rsidRPr="006712D1">
        <w:rPr>
          <w:rFonts w:ascii="Calibri Light" w:hAnsi="Calibri Light" w:cs="Calibri Light"/>
          <w:sz w:val="22"/>
          <w:szCs w:val="22"/>
        </w:rPr>
        <w:t>Mitacs’s</w:t>
      </w:r>
      <w:proofErr w:type="spellEnd"/>
      <w:r w:rsidRPr="006712D1">
        <w:rPr>
          <w:rFonts w:ascii="Calibri Light" w:hAnsi="Calibri Light" w:cs="Calibri Light"/>
          <w:sz w:val="22"/>
          <w:szCs w:val="22"/>
        </w:rPr>
        <w:t xml:space="preserve"> programs and related policies:  </w:t>
      </w:r>
    </w:p>
    <w:p w14:paraId="49A69D3B" w14:textId="546B0AC6" w:rsidR="006712D1" w:rsidRPr="006712D1" w:rsidRDefault="006712D1" w:rsidP="006712D1">
      <w:pPr>
        <w:pStyle w:val="ListParagraph"/>
        <w:numPr>
          <w:ilvl w:val="3"/>
          <w:numId w:val="6"/>
        </w:numPr>
        <w:ind w:left="900"/>
        <w:rPr>
          <w:rFonts w:ascii="Calibri Light" w:hAnsi="Calibri Light" w:cs="Calibri Light"/>
          <w:sz w:val="22"/>
          <w:szCs w:val="22"/>
        </w:rPr>
      </w:pPr>
      <w:r w:rsidRPr="006712D1">
        <w:rPr>
          <w:rFonts w:ascii="Calibri Light" w:hAnsi="Calibri Light" w:cs="Calibri Light"/>
          <w:sz w:val="22"/>
          <w:szCs w:val="22"/>
        </w:rPr>
        <w:t>Integration of Elevate into Accelerate: A new $20K Accelerate stream for postdoctoral fellows</w:t>
      </w:r>
    </w:p>
    <w:p w14:paraId="17EAAA8A" w14:textId="28346FAC" w:rsidR="006712D1" w:rsidRPr="006712D1" w:rsidRDefault="006712D1" w:rsidP="006712D1">
      <w:pPr>
        <w:pStyle w:val="ListParagraph"/>
        <w:numPr>
          <w:ilvl w:val="3"/>
          <w:numId w:val="6"/>
        </w:numPr>
        <w:ind w:left="900"/>
        <w:rPr>
          <w:rFonts w:ascii="Calibri Light" w:hAnsi="Calibri Light" w:cs="Calibri Light"/>
          <w:sz w:val="22"/>
          <w:szCs w:val="22"/>
        </w:rPr>
      </w:pPr>
      <w:r w:rsidRPr="006712D1">
        <w:rPr>
          <w:rFonts w:ascii="Calibri Light" w:hAnsi="Calibri Light" w:cs="Calibri Light"/>
          <w:sz w:val="22"/>
          <w:szCs w:val="22"/>
        </w:rPr>
        <w:t xml:space="preserve">Application Template Updates   </w:t>
      </w:r>
    </w:p>
    <w:p w14:paraId="209D3C43" w14:textId="3DC251F3" w:rsidR="006712D1" w:rsidRPr="006712D1" w:rsidRDefault="006712D1" w:rsidP="006712D1">
      <w:pPr>
        <w:pStyle w:val="ListParagraph"/>
        <w:numPr>
          <w:ilvl w:val="3"/>
          <w:numId w:val="6"/>
        </w:numPr>
        <w:ind w:left="900"/>
        <w:rPr>
          <w:rFonts w:ascii="Calibri Light" w:hAnsi="Calibri Light" w:cs="Calibri Light"/>
          <w:sz w:val="22"/>
          <w:szCs w:val="22"/>
        </w:rPr>
      </w:pPr>
      <w:r w:rsidRPr="006712D1">
        <w:rPr>
          <w:rFonts w:ascii="Calibri Light" w:hAnsi="Calibri Light" w:cs="Calibri Light"/>
          <w:sz w:val="22"/>
          <w:szCs w:val="22"/>
        </w:rPr>
        <w:t xml:space="preserve">Internship Limits   </w:t>
      </w:r>
    </w:p>
    <w:p w14:paraId="4B1D9ECC" w14:textId="6DB2560E" w:rsidR="006712D1" w:rsidRPr="006712D1" w:rsidRDefault="006712D1" w:rsidP="006712D1">
      <w:pPr>
        <w:pStyle w:val="ListParagraph"/>
        <w:numPr>
          <w:ilvl w:val="3"/>
          <w:numId w:val="6"/>
        </w:numPr>
        <w:ind w:left="900"/>
        <w:rPr>
          <w:rFonts w:ascii="Calibri Light" w:hAnsi="Calibri Light" w:cs="Calibri Light"/>
          <w:sz w:val="22"/>
          <w:szCs w:val="22"/>
        </w:rPr>
      </w:pPr>
      <w:proofErr w:type="spellStart"/>
      <w:r w:rsidRPr="006712D1">
        <w:rPr>
          <w:rFonts w:ascii="Calibri Light" w:hAnsi="Calibri Light" w:cs="Calibri Light"/>
          <w:sz w:val="22"/>
          <w:szCs w:val="22"/>
        </w:rPr>
        <w:t>Mitacs</w:t>
      </w:r>
      <w:proofErr w:type="spellEnd"/>
      <w:r w:rsidRPr="006712D1">
        <w:rPr>
          <w:rFonts w:ascii="Calibri Light" w:hAnsi="Calibri Light" w:cs="Calibri Light"/>
          <w:sz w:val="22"/>
          <w:szCs w:val="22"/>
        </w:rPr>
        <w:t xml:space="preserve"> Program Terms and Conditions  </w:t>
      </w:r>
    </w:p>
    <w:p w14:paraId="4A61C463" w14:textId="77777777" w:rsidR="006712D1" w:rsidRPr="006712D1" w:rsidRDefault="006712D1" w:rsidP="006712D1">
      <w:pPr>
        <w:rPr>
          <w:rFonts w:ascii="Calibri Light" w:hAnsi="Calibri Light" w:cs="Calibri Light"/>
          <w:sz w:val="22"/>
          <w:szCs w:val="22"/>
        </w:rPr>
      </w:pPr>
      <w:r w:rsidRPr="006712D1">
        <w:rPr>
          <w:rFonts w:ascii="Calibri Light" w:hAnsi="Calibri Light" w:cs="Calibri Light"/>
          <w:sz w:val="22"/>
          <w:szCs w:val="22"/>
        </w:rPr>
        <w:t xml:space="preserve"> </w:t>
      </w:r>
    </w:p>
    <w:p w14:paraId="23B7E05C" w14:textId="77777777" w:rsidR="006712D1" w:rsidRPr="00506DDB" w:rsidRDefault="006712D1" w:rsidP="00506DDB">
      <w:pPr>
        <w:rPr>
          <w:rFonts w:asciiTheme="majorHAnsi" w:hAnsiTheme="majorHAnsi" w:cstheme="majorHAnsi"/>
          <w:sz w:val="26"/>
          <w:szCs w:val="26"/>
        </w:rPr>
      </w:pPr>
      <w:r w:rsidRPr="00506DDB">
        <w:rPr>
          <w:rFonts w:asciiTheme="majorHAnsi" w:hAnsiTheme="majorHAnsi" w:cstheme="majorHAnsi"/>
          <w:sz w:val="26"/>
          <w:szCs w:val="26"/>
        </w:rPr>
        <w:t>1. Discontinuation of Elevate and the Introduction of $20K Accelerate for Postdoctoral Fellows</w:t>
      </w:r>
    </w:p>
    <w:p w14:paraId="507078A5" w14:textId="211E8872" w:rsidR="006712D1" w:rsidRPr="006712D1" w:rsidRDefault="006712D1" w:rsidP="006712D1">
      <w:pPr>
        <w:rPr>
          <w:rFonts w:ascii="Calibri Light" w:hAnsi="Calibri Light" w:cs="Calibri Light"/>
          <w:sz w:val="22"/>
          <w:szCs w:val="22"/>
        </w:rPr>
      </w:pPr>
      <w:r w:rsidRPr="006712D1">
        <w:rPr>
          <w:rFonts w:ascii="Calibri Light" w:hAnsi="Calibri Light" w:cs="Calibri Light"/>
          <w:sz w:val="22"/>
          <w:szCs w:val="22"/>
        </w:rPr>
        <w:t xml:space="preserve">As part of our ongoing review and streamlining of programs, </w:t>
      </w:r>
      <w:proofErr w:type="gramStart"/>
      <w:r w:rsidRPr="006712D1">
        <w:rPr>
          <w:rFonts w:ascii="Calibri Light" w:hAnsi="Calibri Light" w:cs="Calibri Light"/>
          <w:sz w:val="22"/>
          <w:szCs w:val="22"/>
        </w:rPr>
        <w:t>Elevate</w:t>
      </w:r>
      <w:proofErr w:type="gramEnd"/>
      <w:r w:rsidRPr="006712D1">
        <w:rPr>
          <w:rFonts w:ascii="Calibri Light" w:hAnsi="Calibri Light" w:cs="Calibri Light"/>
          <w:sz w:val="22"/>
          <w:szCs w:val="22"/>
        </w:rPr>
        <w:t xml:space="preserve"> as a standalone program will be replaced with a $20,000 per internship ($60,000 per year) postdoctoral funding model within Accelerate. This change is effective April 1, </w:t>
      </w:r>
      <w:proofErr w:type="gramStart"/>
      <w:r w:rsidRPr="006712D1">
        <w:rPr>
          <w:rFonts w:ascii="Calibri Light" w:hAnsi="Calibri Light" w:cs="Calibri Light"/>
          <w:sz w:val="22"/>
          <w:szCs w:val="22"/>
        </w:rPr>
        <w:t>2025</w:t>
      </w:r>
      <w:proofErr w:type="gramEnd"/>
      <w:r w:rsidRPr="006712D1">
        <w:rPr>
          <w:rFonts w:ascii="Calibri Light" w:hAnsi="Calibri Light" w:cs="Calibri Light"/>
          <w:sz w:val="22"/>
          <w:szCs w:val="22"/>
        </w:rPr>
        <w:t xml:space="preserve"> for new applications. Existing Elevate applications will continue unchanged until completion of the project.</w:t>
      </w:r>
    </w:p>
    <w:p w14:paraId="05D1354D" w14:textId="77777777" w:rsidR="006712D1" w:rsidRPr="006712D1" w:rsidRDefault="006712D1" w:rsidP="006712D1">
      <w:pPr>
        <w:rPr>
          <w:rFonts w:ascii="Calibri Light" w:hAnsi="Calibri Light" w:cs="Calibri Light"/>
          <w:sz w:val="22"/>
          <w:szCs w:val="22"/>
        </w:rPr>
      </w:pPr>
      <w:r w:rsidRPr="006712D1">
        <w:rPr>
          <w:rFonts w:ascii="Calibri Light" w:hAnsi="Calibri Light" w:cs="Calibri Light"/>
          <w:sz w:val="22"/>
          <w:szCs w:val="22"/>
        </w:rPr>
        <w:t xml:space="preserve">  </w:t>
      </w:r>
    </w:p>
    <w:p w14:paraId="45F678E7" w14:textId="77777777" w:rsidR="006712D1" w:rsidRPr="006712D1" w:rsidRDefault="006712D1" w:rsidP="006712D1">
      <w:pPr>
        <w:rPr>
          <w:rFonts w:ascii="Calibri Light" w:hAnsi="Calibri Light" w:cs="Calibri Light"/>
          <w:sz w:val="22"/>
          <w:szCs w:val="22"/>
        </w:rPr>
      </w:pPr>
      <w:r w:rsidRPr="006712D1">
        <w:rPr>
          <w:rFonts w:ascii="Calibri Light" w:hAnsi="Calibri Light" w:cs="Calibri Light"/>
          <w:sz w:val="22"/>
          <w:szCs w:val="22"/>
        </w:rPr>
        <w:t xml:space="preserve">Key Transition Details: </w:t>
      </w:r>
    </w:p>
    <w:p w14:paraId="1B891D06" w14:textId="2D615E2A" w:rsidR="006712D1" w:rsidRPr="006712D1" w:rsidRDefault="006712D1" w:rsidP="006712D1">
      <w:pPr>
        <w:pStyle w:val="ListParagraph"/>
        <w:numPr>
          <w:ilvl w:val="0"/>
          <w:numId w:val="19"/>
        </w:numPr>
        <w:rPr>
          <w:rFonts w:ascii="Calibri Light" w:hAnsi="Calibri Light" w:cs="Calibri Light"/>
          <w:sz w:val="22"/>
          <w:szCs w:val="22"/>
        </w:rPr>
      </w:pPr>
      <w:r w:rsidRPr="006712D1">
        <w:rPr>
          <w:rFonts w:ascii="Calibri Light" w:hAnsi="Calibri Light" w:cs="Calibri Light"/>
          <w:sz w:val="22"/>
          <w:szCs w:val="22"/>
        </w:rPr>
        <w:t xml:space="preserve">Final Submission Deadline for Elevate Applications: Any draft applications or those requiring sign-off in our portal must be submitted by April 30, 2025. </w:t>
      </w:r>
    </w:p>
    <w:p w14:paraId="762B2041" w14:textId="46A3CBAB" w:rsidR="006712D1" w:rsidRPr="006712D1" w:rsidRDefault="006712D1" w:rsidP="006712D1">
      <w:pPr>
        <w:pStyle w:val="ListParagraph"/>
        <w:numPr>
          <w:ilvl w:val="0"/>
          <w:numId w:val="19"/>
        </w:numPr>
        <w:rPr>
          <w:rFonts w:ascii="Calibri Light" w:hAnsi="Calibri Light" w:cs="Calibri Light"/>
          <w:sz w:val="22"/>
          <w:szCs w:val="22"/>
        </w:rPr>
      </w:pPr>
      <w:r w:rsidRPr="006712D1">
        <w:rPr>
          <w:rFonts w:ascii="Calibri Light" w:hAnsi="Calibri Light" w:cs="Calibri Light"/>
          <w:sz w:val="22"/>
          <w:szCs w:val="22"/>
        </w:rPr>
        <w:t xml:space="preserve">New Postdoctoral Funding Model: Starting April 1, 2025, postdoctoral funding will be available through Accelerate under the new $20K per internship structure in addition to the existing $15K per internship model, providing postdoctoral fellows with $60,000 per year. </w:t>
      </w:r>
    </w:p>
    <w:p w14:paraId="6F815CD7" w14:textId="77777777" w:rsidR="006712D1" w:rsidRPr="006712D1" w:rsidRDefault="006712D1" w:rsidP="006712D1">
      <w:pPr>
        <w:rPr>
          <w:rFonts w:ascii="Calibri Light" w:hAnsi="Calibri Light" w:cs="Calibri Light"/>
          <w:sz w:val="22"/>
          <w:szCs w:val="22"/>
        </w:rPr>
      </w:pPr>
      <w:r w:rsidRPr="006712D1">
        <w:rPr>
          <w:rFonts w:ascii="Calibri Light" w:hAnsi="Calibri Light" w:cs="Calibri Light"/>
          <w:sz w:val="22"/>
          <w:szCs w:val="22"/>
        </w:rPr>
        <w:t xml:space="preserve">Application Process Updates: </w:t>
      </w:r>
    </w:p>
    <w:p w14:paraId="50D38E6E" w14:textId="41AB1A27" w:rsidR="006712D1" w:rsidRPr="006712D1" w:rsidRDefault="006712D1" w:rsidP="006712D1">
      <w:pPr>
        <w:pStyle w:val="ListParagraph"/>
        <w:numPr>
          <w:ilvl w:val="0"/>
          <w:numId w:val="19"/>
        </w:numPr>
        <w:rPr>
          <w:rFonts w:ascii="Calibri Light" w:hAnsi="Calibri Light" w:cs="Calibri Light"/>
          <w:sz w:val="22"/>
          <w:szCs w:val="22"/>
        </w:rPr>
      </w:pPr>
      <w:r w:rsidRPr="006712D1">
        <w:rPr>
          <w:rFonts w:ascii="Calibri Light" w:hAnsi="Calibri Light" w:cs="Calibri Light"/>
          <w:sz w:val="22"/>
          <w:szCs w:val="22"/>
        </w:rPr>
        <w:t xml:space="preserve">Please continue to refer to </w:t>
      </w:r>
      <w:hyperlink r:id="rId127" w:history="1">
        <w:r w:rsidRPr="006712D1">
          <w:rPr>
            <w:rStyle w:val="Hyperlink"/>
            <w:rFonts w:ascii="Calibri Light" w:hAnsi="Calibri Light" w:cs="Calibri Light"/>
            <w:sz w:val="22"/>
            <w:szCs w:val="22"/>
          </w:rPr>
          <w:t>our website</w:t>
        </w:r>
      </w:hyperlink>
      <w:r w:rsidRPr="006712D1">
        <w:rPr>
          <w:rFonts w:ascii="Calibri Light" w:hAnsi="Calibri Light" w:cs="Calibri Light"/>
          <w:sz w:val="22"/>
          <w:szCs w:val="22"/>
        </w:rPr>
        <w:t xml:space="preserve"> for information about how to apply. Many Accelerate applications can be submitted through our digital process.  </w:t>
      </w:r>
    </w:p>
    <w:p w14:paraId="5F0BE235" w14:textId="02D803F2" w:rsidR="006712D1" w:rsidRPr="006712D1" w:rsidRDefault="006712D1" w:rsidP="006712D1">
      <w:pPr>
        <w:pStyle w:val="ListParagraph"/>
        <w:numPr>
          <w:ilvl w:val="0"/>
          <w:numId w:val="19"/>
        </w:numPr>
        <w:rPr>
          <w:rFonts w:ascii="Calibri Light" w:hAnsi="Calibri Light" w:cs="Calibri Light"/>
          <w:sz w:val="22"/>
          <w:szCs w:val="22"/>
        </w:rPr>
      </w:pPr>
      <w:r w:rsidRPr="006712D1">
        <w:rPr>
          <w:rFonts w:ascii="Calibri Light" w:hAnsi="Calibri Light" w:cs="Calibri Light"/>
          <w:sz w:val="22"/>
          <w:szCs w:val="22"/>
        </w:rPr>
        <w:t xml:space="preserve">Accelerate 20K for postdoctoral fellows will be completed via the non-digital application also found on </w:t>
      </w:r>
      <w:hyperlink r:id="rId128" w:history="1">
        <w:r w:rsidRPr="006712D1">
          <w:rPr>
            <w:rStyle w:val="Hyperlink"/>
            <w:rFonts w:ascii="Calibri Light" w:hAnsi="Calibri Light" w:cs="Calibri Light"/>
            <w:sz w:val="22"/>
            <w:szCs w:val="22"/>
          </w:rPr>
          <w:t>our website</w:t>
        </w:r>
      </w:hyperlink>
      <w:r w:rsidRPr="006712D1">
        <w:rPr>
          <w:rFonts w:ascii="Calibri Light" w:hAnsi="Calibri Light" w:cs="Calibri Light"/>
          <w:sz w:val="22"/>
          <w:szCs w:val="22"/>
        </w:rPr>
        <w:t xml:space="preserve">.  </w:t>
      </w:r>
    </w:p>
    <w:p w14:paraId="01DA7126" w14:textId="77777777" w:rsidR="006712D1" w:rsidRDefault="006712D1" w:rsidP="006712D1">
      <w:pPr>
        <w:rPr>
          <w:rFonts w:ascii="Calibri Light" w:hAnsi="Calibri Light" w:cs="Calibri Light"/>
          <w:sz w:val="22"/>
          <w:szCs w:val="22"/>
        </w:rPr>
      </w:pPr>
      <w:r w:rsidRPr="006712D1">
        <w:rPr>
          <w:rFonts w:ascii="Calibri Light" w:hAnsi="Calibri Light" w:cs="Calibri Light"/>
          <w:sz w:val="22"/>
          <w:szCs w:val="22"/>
        </w:rPr>
        <w:t xml:space="preserve"> </w:t>
      </w:r>
    </w:p>
    <w:p w14:paraId="0F0517D4" w14:textId="175DBAF8" w:rsidR="006712D1" w:rsidRPr="006712D1" w:rsidRDefault="006712D1" w:rsidP="006712D1">
      <w:pPr>
        <w:rPr>
          <w:rFonts w:asciiTheme="majorHAnsi" w:hAnsiTheme="majorHAnsi" w:cstheme="majorBidi"/>
          <w:sz w:val="26"/>
          <w:szCs w:val="26"/>
        </w:rPr>
      </w:pPr>
      <w:r w:rsidRPr="006712D1">
        <w:rPr>
          <w:rFonts w:asciiTheme="majorHAnsi" w:hAnsiTheme="majorHAnsi" w:cstheme="majorBidi"/>
          <w:sz w:val="26"/>
          <w:szCs w:val="26"/>
        </w:rPr>
        <w:t xml:space="preserve">2. Application Template Updates </w:t>
      </w:r>
    </w:p>
    <w:p w14:paraId="4CA39CD4" w14:textId="0A040D34" w:rsidR="006712D1" w:rsidRPr="006712D1" w:rsidRDefault="006712D1" w:rsidP="006712D1">
      <w:pPr>
        <w:rPr>
          <w:rFonts w:ascii="Calibri Light" w:hAnsi="Calibri Light" w:cs="Calibri Light"/>
          <w:b/>
          <w:bCs/>
          <w:sz w:val="22"/>
          <w:szCs w:val="22"/>
        </w:rPr>
      </w:pPr>
      <w:r w:rsidRPr="006712D1">
        <w:rPr>
          <w:rFonts w:ascii="Calibri Light" w:hAnsi="Calibri Light" w:cs="Calibri Light"/>
          <w:b/>
          <w:bCs/>
          <w:sz w:val="22"/>
          <w:szCs w:val="22"/>
        </w:rPr>
        <w:t xml:space="preserve"> Accelerate Research proposal</w:t>
      </w:r>
    </w:p>
    <w:p w14:paraId="3BC459C4" w14:textId="77777777" w:rsidR="006712D1" w:rsidRPr="006712D1" w:rsidRDefault="006712D1" w:rsidP="006712D1">
      <w:pPr>
        <w:rPr>
          <w:rFonts w:ascii="Calibri Light" w:hAnsi="Calibri Light" w:cs="Calibri Light"/>
          <w:sz w:val="22"/>
          <w:szCs w:val="22"/>
        </w:rPr>
      </w:pPr>
      <w:r w:rsidRPr="006712D1">
        <w:rPr>
          <w:rFonts w:ascii="Calibri Light" w:hAnsi="Calibri Light" w:cs="Calibri Light"/>
          <w:sz w:val="22"/>
          <w:szCs w:val="22"/>
        </w:rPr>
        <w:t xml:space="preserve">To streamline the application process, the Accelerate Research Proposal has been updated, making submissions simpler, easier, and reducing versioning issues. There will no longer be a separate template for Express applications, but the Express process remains in place for faster review of 1-3 IU projects. Additionally, links to </w:t>
      </w:r>
      <w:proofErr w:type="spellStart"/>
      <w:r w:rsidRPr="006712D1">
        <w:rPr>
          <w:rFonts w:ascii="Calibri Light" w:hAnsi="Calibri Light" w:cs="Calibri Light"/>
          <w:sz w:val="22"/>
          <w:szCs w:val="22"/>
        </w:rPr>
        <w:t>Mitacs's</w:t>
      </w:r>
      <w:proofErr w:type="spellEnd"/>
      <w:r w:rsidRPr="006712D1">
        <w:rPr>
          <w:rFonts w:ascii="Calibri Light" w:hAnsi="Calibri Light" w:cs="Calibri Light"/>
          <w:sz w:val="22"/>
          <w:szCs w:val="22"/>
        </w:rPr>
        <w:t xml:space="preserve"> Policy on the Use of Artificial Intelligence in Proposal Development and </w:t>
      </w:r>
      <w:proofErr w:type="spellStart"/>
      <w:r w:rsidRPr="006712D1">
        <w:rPr>
          <w:rFonts w:ascii="Calibri Light" w:hAnsi="Calibri Light" w:cs="Calibri Light"/>
          <w:sz w:val="22"/>
          <w:szCs w:val="22"/>
        </w:rPr>
        <w:t>Mitacs's</w:t>
      </w:r>
      <w:proofErr w:type="spellEnd"/>
      <w:r w:rsidRPr="006712D1">
        <w:rPr>
          <w:rFonts w:ascii="Calibri Light" w:hAnsi="Calibri Light" w:cs="Calibri Light"/>
          <w:sz w:val="22"/>
          <w:szCs w:val="22"/>
        </w:rPr>
        <w:t xml:space="preserve"> Review Responsible Conduct of Research Policy have been added to the instructions page, to provide additional guidance for applicants.</w:t>
      </w:r>
    </w:p>
    <w:p w14:paraId="07585212" w14:textId="07E89B44" w:rsidR="006712D1" w:rsidRPr="006712D1" w:rsidRDefault="006712D1" w:rsidP="006712D1">
      <w:pPr>
        <w:rPr>
          <w:rFonts w:ascii="Calibri Light" w:hAnsi="Calibri Light" w:cs="Calibri Light"/>
          <w:b/>
          <w:bCs/>
          <w:sz w:val="22"/>
          <w:szCs w:val="22"/>
        </w:rPr>
      </w:pPr>
      <w:r w:rsidRPr="006712D1">
        <w:rPr>
          <w:rFonts w:ascii="Calibri Light" w:hAnsi="Calibri Light" w:cs="Calibri Light"/>
          <w:b/>
          <w:bCs/>
          <w:sz w:val="22"/>
          <w:szCs w:val="22"/>
        </w:rPr>
        <w:t xml:space="preserve">Accelerate Budget &amp; Invoice Schedule </w:t>
      </w:r>
    </w:p>
    <w:p w14:paraId="6251223A" w14:textId="77777777" w:rsidR="006712D1" w:rsidRPr="006712D1" w:rsidRDefault="006712D1" w:rsidP="006712D1">
      <w:pPr>
        <w:rPr>
          <w:rFonts w:ascii="Calibri Light" w:hAnsi="Calibri Light" w:cs="Calibri Light"/>
          <w:sz w:val="22"/>
          <w:szCs w:val="22"/>
        </w:rPr>
      </w:pPr>
      <w:r w:rsidRPr="006712D1">
        <w:rPr>
          <w:rFonts w:ascii="Calibri Light" w:hAnsi="Calibri Light" w:cs="Calibri Light"/>
          <w:sz w:val="22"/>
          <w:szCs w:val="22"/>
        </w:rPr>
        <w:t xml:space="preserve">The $20K postdoctoral funding option is now included in the Accelerate Budget &amp; Invoice Schedule. </w:t>
      </w:r>
    </w:p>
    <w:p w14:paraId="3269A037" w14:textId="77777777" w:rsidR="006712D1" w:rsidRDefault="006712D1" w:rsidP="006712D1">
      <w:pPr>
        <w:rPr>
          <w:rFonts w:asciiTheme="majorHAnsi" w:hAnsiTheme="majorHAnsi" w:cstheme="majorBidi"/>
          <w:sz w:val="26"/>
          <w:szCs w:val="26"/>
        </w:rPr>
      </w:pPr>
    </w:p>
    <w:p w14:paraId="13B8A65F" w14:textId="343362FF" w:rsidR="006712D1" w:rsidRPr="006712D1" w:rsidRDefault="006712D1" w:rsidP="006712D1">
      <w:pPr>
        <w:rPr>
          <w:rFonts w:asciiTheme="majorHAnsi" w:hAnsiTheme="majorHAnsi" w:cstheme="majorBidi"/>
          <w:sz w:val="26"/>
          <w:szCs w:val="26"/>
        </w:rPr>
      </w:pPr>
      <w:r w:rsidRPr="006712D1">
        <w:rPr>
          <w:rFonts w:asciiTheme="majorHAnsi" w:hAnsiTheme="majorHAnsi" w:cstheme="majorBidi"/>
          <w:sz w:val="26"/>
          <w:szCs w:val="26"/>
        </w:rPr>
        <w:t xml:space="preserve">3. Internship Limits </w:t>
      </w:r>
    </w:p>
    <w:p w14:paraId="2DD35212" w14:textId="77777777" w:rsidR="006712D1" w:rsidRPr="006712D1" w:rsidRDefault="006712D1" w:rsidP="006712D1">
      <w:pPr>
        <w:rPr>
          <w:rFonts w:ascii="Calibri Light" w:hAnsi="Calibri Light" w:cs="Calibri Light"/>
          <w:sz w:val="22"/>
          <w:szCs w:val="22"/>
        </w:rPr>
      </w:pPr>
      <w:r w:rsidRPr="006712D1">
        <w:rPr>
          <w:rFonts w:ascii="Calibri Light" w:hAnsi="Calibri Light" w:cs="Calibri Light"/>
          <w:sz w:val="22"/>
          <w:szCs w:val="22"/>
        </w:rPr>
        <w:t>Interns in Accelerate and Business Strategy Internship (BSI) have historically had limits on the number of internships they can complete based on their degree level. We have removed this limit for students, noting that interns must have time in their schedule to accommodate the commitment to the internship. There are no changes for recent grads (eligible for 3 internships / 1 year of funding) or postdocs (9 internships / 3 years).</w:t>
      </w:r>
    </w:p>
    <w:p w14:paraId="2B260FE2" w14:textId="1FF66E08" w:rsidR="006712D1" w:rsidRPr="006712D1" w:rsidRDefault="006712D1" w:rsidP="006712D1">
      <w:pPr>
        <w:rPr>
          <w:rFonts w:asciiTheme="majorHAnsi" w:hAnsiTheme="majorHAnsi" w:cstheme="majorBidi"/>
          <w:sz w:val="26"/>
          <w:szCs w:val="26"/>
        </w:rPr>
      </w:pPr>
      <w:r w:rsidRPr="006712D1">
        <w:rPr>
          <w:rFonts w:ascii="Calibri Light" w:hAnsi="Calibri Light" w:cs="Calibri Light"/>
          <w:sz w:val="22"/>
          <w:szCs w:val="22"/>
        </w:rPr>
        <w:lastRenderedPageBreak/>
        <w:t xml:space="preserve">  </w:t>
      </w:r>
      <w:r w:rsidRPr="006712D1">
        <w:rPr>
          <w:rFonts w:asciiTheme="majorHAnsi" w:hAnsiTheme="majorHAnsi" w:cstheme="majorBidi"/>
          <w:sz w:val="26"/>
          <w:szCs w:val="26"/>
        </w:rPr>
        <w:t xml:space="preserve">4. </w:t>
      </w:r>
      <w:proofErr w:type="spellStart"/>
      <w:r w:rsidRPr="006712D1">
        <w:rPr>
          <w:rFonts w:asciiTheme="majorHAnsi" w:hAnsiTheme="majorHAnsi" w:cstheme="majorBidi"/>
          <w:sz w:val="26"/>
          <w:szCs w:val="26"/>
        </w:rPr>
        <w:t>Mitacs</w:t>
      </w:r>
      <w:proofErr w:type="spellEnd"/>
      <w:r w:rsidRPr="006712D1">
        <w:rPr>
          <w:rFonts w:asciiTheme="majorHAnsi" w:hAnsiTheme="majorHAnsi" w:cstheme="majorBidi"/>
          <w:sz w:val="26"/>
          <w:szCs w:val="26"/>
        </w:rPr>
        <w:t xml:space="preserve"> Program Terms and Conditions</w:t>
      </w:r>
    </w:p>
    <w:p w14:paraId="6E3C2C23" w14:textId="4BE7F675" w:rsidR="006712D1" w:rsidRPr="006712D1" w:rsidRDefault="006712D1" w:rsidP="006712D1">
      <w:pPr>
        <w:rPr>
          <w:rFonts w:ascii="Calibri Light" w:hAnsi="Calibri Light" w:cs="Calibri Light"/>
          <w:sz w:val="22"/>
          <w:szCs w:val="22"/>
        </w:rPr>
      </w:pPr>
      <w:proofErr w:type="spellStart"/>
      <w:r w:rsidRPr="006712D1">
        <w:rPr>
          <w:rFonts w:ascii="Calibri Light" w:hAnsi="Calibri Light" w:cs="Calibri Light"/>
          <w:sz w:val="22"/>
          <w:szCs w:val="22"/>
        </w:rPr>
        <w:t>Mitacs’s</w:t>
      </w:r>
      <w:proofErr w:type="spellEnd"/>
      <w:r w:rsidRPr="006712D1">
        <w:rPr>
          <w:rFonts w:ascii="Calibri Light" w:hAnsi="Calibri Light" w:cs="Calibri Light"/>
          <w:sz w:val="22"/>
          <w:szCs w:val="22"/>
        </w:rPr>
        <w:t xml:space="preserve"> Program Terms and Conditions, last updated in 2021, have been streamlined to improve the applicant and administrator experience and update language to increase clarity and close gaps identified in the previous version. The updated Terms and Conditions will go into effect on April 30, </w:t>
      </w:r>
      <w:proofErr w:type="gramStart"/>
      <w:r w:rsidRPr="006712D1">
        <w:rPr>
          <w:rFonts w:ascii="Calibri Light" w:hAnsi="Calibri Light" w:cs="Calibri Light"/>
          <w:sz w:val="22"/>
          <w:szCs w:val="22"/>
        </w:rPr>
        <w:t>2025</w:t>
      </w:r>
      <w:proofErr w:type="gramEnd"/>
      <w:r w:rsidRPr="006712D1">
        <w:rPr>
          <w:rFonts w:ascii="Calibri Light" w:hAnsi="Calibri Light" w:cs="Calibri Light"/>
          <w:sz w:val="22"/>
          <w:szCs w:val="22"/>
        </w:rPr>
        <w:t xml:space="preserve"> and will replace the current version on our website. We are also adding an updated cancellation policy that improves clarity about project cancellation rules. For more details, please see the following links: </w:t>
      </w:r>
    </w:p>
    <w:p w14:paraId="15762F28" w14:textId="14476E70" w:rsidR="006712D1" w:rsidRPr="006712D1" w:rsidRDefault="006712D1" w:rsidP="006712D1">
      <w:pPr>
        <w:pStyle w:val="ListParagraph"/>
        <w:numPr>
          <w:ilvl w:val="0"/>
          <w:numId w:val="19"/>
        </w:numPr>
        <w:rPr>
          <w:rFonts w:ascii="Calibri Light" w:hAnsi="Calibri Light" w:cs="Calibri Light"/>
          <w:sz w:val="22"/>
          <w:szCs w:val="22"/>
        </w:rPr>
      </w:pPr>
      <w:hyperlink r:id="rId129" w:history="1">
        <w:r w:rsidRPr="006712D1">
          <w:rPr>
            <w:rStyle w:val="Hyperlink"/>
            <w:rFonts w:ascii="Calibri Light" w:hAnsi="Calibri Light" w:cs="Calibri Light"/>
            <w:sz w:val="22"/>
            <w:szCs w:val="22"/>
          </w:rPr>
          <w:t>Summary of Terms and Conditions s updates</w:t>
        </w:r>
      </w:hyperlink>
    </w:p>
    <w:p w14:paraId="71FBCF7F" w14:textId="60C87469" w:rsidR="006712D1" w:rsidRPr="006712D1" w:rsidRDefault="006712D1" w:rsidP="006712D1">
      <w:pPr>
        <w:pStyle w:val="ListParagraph"/>
        <w:numPr>
          <w:ilvl w:val="0"/>
          <w:numId w:val="19"/>
        </w:numPr>
        <w:rPr>
          <w:rFonts w:ascii="Calibri Light" w:hAnsi="Calibri Light" w:cs="Calibri Light"/>
          <w:sz w:val="22"/>
          <w:szCs w:val="22"/>
        </w:rPr>
      </w:pPr>
      <w:hyperlink r:id="rId130" w:history="1">
        <w:proofErr w:type="spellStart"/>
        <w:r w:rsidRPr="006712D1">
          <w:rPr>
            <w:rStyle w:val="Hyperlink"/>
            <w:rFonts w:ascii="Calibri Light" w:hAnsi="Calibri Light" w:cs="Calibri Light"/>
            <w:sz w:val="22"/>
            <w:szCs w:val="22"/>
          </w:rPr>
          <w:t>Mitacs</w:t>
        </w:r>
        <w:proofErr w:type="spellEnd"/>
        <w:r w:rsidRPr="006712D1">
          <w:rPr>
            <w:rStyle w:val="Hyperlink"/>
            <w:rFonts w:ascii="Calibri Light" w:hAnsi="Calibri Light" w:cs="Calibri Light"/>
            <w:sz w:val="22"/>
            <w:szCs w:val="22"/>
          </w:rPr>
          <w:t xml:space="preserve"> Program Terms and Conditions for Program Participants</w:t>
        </w:r>
      </w:hyperlink>
    </w:p>
    <w:p w14:paraId="64541D4A" w14:textId="08DFB91E" w:rsidR="006712D1" w:rsidRPr="006712D1" w:rsidRDefault="006712D1" w:rsidP="006712D1">
      <w:pPr>
        <w:pStyle w:val="ListParagraph"/>
        <w:numPr>
          <w:ilvl w:val="0"/>
          <w:numId w:val="19"/>
        </w:numPr>
        <w:rPr>
          <w:rFonts w:ascii="Calibri Light" w:hAnsi="Calibri Light" w:cs="Calibri Light"/>
          <w:sz w:val="22"/>
          <w:szCs w:val="22"/>
        </w:rPr>
      </w:pPr>
      <w:hyperlink r:id="rId131" w:history="1">
        <w:proofErr w:type="spellStart"/>
        <w:r w:rsidRPr="006712D1">
          <w:rPr>
            <w:rStyle w:val="Hyperlink"/>
            <w:rFonts w:ascii="Calibri Light" w:hAnsi="Calibri Light" w:cs="Calibri Light"/>
            <w:sz w:val="22"/>
            <w:szCs w:val="22"/>
          </w:rPr>
          <w:t>Mitacs</w:t>
        </w:r>
        <w:proofErr w:type="spellEnd"/>
        <w:r w:rsidRPr="006712D1">
          <w:rPr>
            <w:rStyle w:val="Hyperlink"/>
            <w:rFonts w:ascii="Calibri Light" w:hAnsi="Calibri Light" w:cs="Calibri Light"/>
            <w:sz w:val="22"/>
            <w:szCs w:val="22"/>
          </w:rPr>
          <w:t xml:space="preserve"> Program Terms and Conditions for Academic Institutions</w:t>
        </w:r>
      </w:hyperlink>
    </w:p>
    <w:p w14:paraId="09F49E4A" w14:textId="2534CB69" w:rsidR="006712D1" w:rsidRPr="006712D1" w:rsidRDefault="006712D1" w:rsidP="006712D1">
      <w:pPr>
        <w:pStyle w:val="ListParagraph"/>
        <w:numPr>
          <w:ilvl w:val="0"/>
          <w:numId w:val="19"/>
        </w:numPr>
        <w:rPr>
          <w:rFonts w:ascii="Calibri Light" w:hAnsi="Calibri Light" w:cs="Calibri Light"/>
          <w:sz w:val="22"/>
          <w:szCs w:val="22"/>
        </w:rPr>
      </w:pPr>
      <w:hyperlink r:id="rId132" w:history="1">
        <w:proofErr w:type="spellStart"/>
        <w:r w:rsidRPr="006712D1">
          <w:rPr>
            <w:rStyle w:val="Hyperlink"/>
            <w:rFonts w:ascii="Calibri Light" w:hAnsi="Calibri Light" w:cs="Calibri Light"/>
            <w:sz w:val="22"/>
            <w:szCs w:val="22"/>
          </w:rPr>
          <w:t>Mitacs</w:t>
        </w:r>
        <w:proofErr w:type="spellEnd"/>
        <w:r w:rsidRPr="006712D1">
          <w:rPr>
            <w:rStyle w:val="Hyperlink"/>
            <w:rFonts w:ascii="Calibri Light" w:hAnsi="Calibri Light" w:cs="Calibri Light"/>
            <w:sz w:val="22"/>
            <w:szCs w:val="22"/>
          </w:rPr>
          <w:t xml:space="preserve"> Project Cancellation Policy </w:t>
        </w:r>
      </w:hyperlink>
      <w:r w:rsidRPr="006712D1">
        <w:rPr>
          <w:rFonts w:ascii="Calibri Light" w:hAnsi="Calibri Light" w:cs="Calibri Light"/>
          <w:sz w:val="22"/>
          <w:szCs w:val="22"/>
        </w:rPr>
        <w:t xml:space="preserve"> </w:t>
      </w:r>
    </w:p>
    <w:p w14:paraId="086940C6" w14:textId="756C36DC" w:rsidR="006712D1" w:rsidRPr="006712D1" w:rsidRDefault="006712D1" w:rsidP="006712D1">
      <w:pPr>
        <w:rPr>
          <w:rFonts w:ascii="Calibri Light" w:hAnsi="Calibri Light" w:cs="Calibri Light"/>
          <w:sz w:val="22"/>
          <w:szCs w:val="22"/>
        </w:rPr>
      </w:pPr>
      <w:r w:rsidRPr="006712D1">
        <w:rPr>
          <w:rFonts w:ascii="Calibri Light" w:hAnsi="Calibri Light" w:cs="Calibri Light"/>
          <w:sz w:val="22"/>
          <w:szCs w:val="22"/>
        </w:rPr>
        <w:t xml:space="preserve">Should you have any questions about these updates or </w:t>
      </w:r>
      <w:proofErr w:type="spellStart"/>
      <w:r w:rsidRPr="006712D1">
        <w:rPr>
          <w:rFonts w:ascii="Calibri Light" w:hAnsi="Calibri Light" w:cs="Calibri Light"/>
          <w:sz w:val="22"/>
          <w:szCs w:val="22"/>
        </w:rPr>
        <w:t>Mitacs’s</w:t>
      </w:r>
      <w:proofErr w:type="spellEnd"/>
      <w:r w:rsidRPr="006712D1">
        <w:rPr>
          <w:rFonts w:ascii="Calibri Light" w:hAnsi="Calibri Light" w:cs="Calibri Light"/>
          <w:sz w:val="22"/>
          <w:szCs w:val="22"/>
        </w:rPr>
        <w:t xml:space="preserve"> offerings, please contact </w:t>
      </w:r>
      <w:proofErr w:type="spellStart"/>
      <w:r w:rsidRPr="006712D1">
        <w:rPr>
          <w:rFonts w:ascii="Calibri Light" w:hAnsi="Calibri Light" w:cs="Calibri Light"/>
          <w:sz w:val="22"/>
          <w:szCs w:val="22"/>
        </w:rPr>
        <w:t>Mitacs’s</w:t>
      </w:r>
      <w:proofErr w:type="spellEnd"/>
      <w:r w:rsidRPr="006712D1">
        <w:rPr>
          <w:rFonts w:ascii="Calibri Light" w:hAnsi="Calibri Light" w:cs="Calibri Light"/>
          <w:sz w:val="22"/>
          <w:szCs w:val="22"/>
        </w:rPr>
        <w:t xml:space="preserve"> Client Service &amp; Support (CSS) team at </w:t>
      </w:r>
      <w:hyperlink r:id="rId133" w:history="1">
        <w:r w:rsidRPr="006712D1">
          <w:rPr>
            <w:rStyle w:val="Hyperlink"/>
            <w:rFonts w:ascii="Calibri Light" w:hAnsi="Calibri Light" w:cs="Calibri Light"/>
            <w:sz w:val="22"/>
            <w:szCs w:val="22"/>
          </w:rPr>
          <w:t>mailto:experience@mitacs.ca</w:t>
        </w:r>
      </w:hyperlink>
      <w:r>
        <w:rPr>
          <w:rFonts w:ascii="Calibri Light" w:hAnsi="Calibri Light" w:cs="Calibri Light"/>
          <w:sz w:val="22"/>
          <w:szCs w:val="22"/>
        </w:rPr>
        <w:t xml:space="preserve">.  </w:t>
      </w:r>
      <w:r w:rsidRPr="006712D1">
        <w:rPr>
          <w:rFonts w:ascii="Calibri Light" w:hAnsi="Calibri Light" w:cs="Calibri Light"/>
          <w:sz w:val="22"/>
          <w:szCs w:val="22"/>
        </w:rPr>
        <w:t xml:space="preserve">  </w:t>
      </w:r>
    </w:p>
    <w:bookmarkEnd w:id="69"/>
    <w:p w14:paraId="55C20B9E" w14:textId="77777777" w:rsidR="006712D1" w:rsidRPr="006712D1" w:rsidRDefault="006712D1" w:rsidP="006712D1">
      <w:pPr>
        <w:rPr>
          <w:rStyle w:val="Heading2Char"/>
        </w:rPr>
      </w:pPr>
    </w:p>
    <w:p w14:paraId="1CC162C0" w14:textId="104486B1" w:rsidR="006712D1" w:rsidRDefault="006712D1">
      <w:pPr>
        <w:rPr>
          <w:rStyle w:val="Heading2Char"/>
        </w:rPr>
      </w:pPr>
    </w:p>
    <w:p w14:paraId="2C130AB0" w14:textId="77777777" w:rsidR="006712D1" w:rsidRDefault="006712D1">
      <w:pPr>
        <w:rPr>
          <w:rStyle w:val="Heading2Char"/>
        </w:rPr>
      </w:pPr>
      <w:r>
        <w:rPr>
          <w:rStyle w:val="Heading2Char"/>
        </w:rPr>
        <w:br w:type="page"/>
      </w:r>
    </w:p>
    <w:p w14:paraId="58A85BF5" w14:textId="53818D35" w:rsidR="007C1E17" w:rsidRPr="007C1E17" w:rsidRDefault="007C1E17" w:rsidP="007C1E17">
      <w:pPr>
        <w:pStyle w:val="Heading2"/>
      </w:pPr>
      <w:bookmarkStart w:id="72" w:name="_Updates_on_the"/>
      <w:bookmarkEnd w:id="72"/>
      <w:r w:rsidRPr="007C1E17">
        <w:rPr>
          <w:rStyle w:val="Heading2Char"/>
        </w:rPr>
        <w:lastRenderedPageBreak/>
        <w:t>Updates on the funding decision mechanism for Alliance grants:</w:t>
      </w:r>
      <w:r w:rsidRPr="007C1E17">
        <w:t> </w:t>
      </w:r>
    </w:p>
    <w:p w14:paraId="7954EBC7" w14:textId="647787FA" w:rsidR="007C1E17" w:rsidRPr="007C1E17" w:rsidRDefault="007C1E17" w:rsidP="007C1E17">
      <w:pPr>
        <w:rPr>
          <w:rFonts w:ascii="Calibri Light" w:hAnsi="Calibri Light" w:cs="Calibri Light"/>
          <w:lang w:val="en-CA"/>
        </w:rPr>
      </w:pPr>
      <w:r w:rsidRPr="007C1E17">
        <w:rPr>
          <w:rFonts w:ascii="Calibri Light" w:hAnsi="Calibri Light" w:cs="Calibri Light"/>
          <w:lang w:val="en-CA"/>
        </w:rPr>
        <w:t xml:space="preserve">Alliance Advantage and Alliance Society grants support research projects conducted in collaboration with partner organizations to address organizational and societal challenges and accelerate the application of research results. </w:t>
      </w:r>
      <w:r w:rsidRPr="007C1E17">
        <w:rPr>
          <w:rFonts w:ascii="Calibri Light" w:hAnsi="Calibri Light" w:cs="Calibri Light"/>
        </w:rPr>
        <w:t>Designed to be simple, modern, flexible, and responsive, the Alliance grants funding opportunity is experiencing unprecedented interest and demand. </w:t>
      </w:r>
      <w:r w:rsidRPr="007C1E17">
        <w:rPr>
          <w:rFonts w:ascii="Calibri Light" w:hAnsi="Calibri Light" w:cs="Calibri Light"/>
          <w:lang w:val="en-CA"/>
        </w:rPr>
        <w:t> </w:t>
      </w:r>
    </w:p>
    <w:p w14:paraId="49E631A5" w14:textId="77777777" w:rsidR="007C1E17" w:rsidRPr="007C1E17" w:rsidRDefault="007C1E17" w:rsidP="007C1E17">
      <w:pPr>
        <w:rPr>
          <w:rFonts w:ascii="Calibri Light" w:hAnsi="Calibri Light" w:cs="Calibri Light"/>
          <w:lang w:val="en-CA"/>
        </w:rPr>
      </w:pPr>
    </w:p>
    <w:p w14:paraId="1F0B66A1" w14:textId="77777777" w:rsidR="007C1E17" w:rsidRPr="007C1E17" w:rsidRDefault="007C1E17" w:rsidP="007C1E17">
      <w:pPr>
        <w:rPr>
          <w:rFonts w:ascii="Calibri Light" w:hAnsi="Calibri Light" w:cs="Calibri Light"/>
          <w:lang w:val="en-CA"/>
        </w:rPr>
      </w:pPr>
      <w:r w:rsidRPr="007C1E17">
        <w:rPr>
          <w:rFonts w:ascii="Calibri Light" w:hAnsi="Calibri Light" w:cs="Calibri Light"/>
        </w:rPr>
        <w:t xml:space="preserve">The Alliance grants evaluation process includes a merit evaluation, along with an assessment of potential risks for Canada’s national security, when applicable. With increased demand for funds, </w:t>
      </w:r>
      <w:r w:rsidRPr="007C1E17">
        <w:rPr>
          <w:rFonts w:ascii="Calibri Light" w:hAnsi="Calibri Light" w:cs="Calibri Light"/>
          <w:lang w:val="en-CA"/>
        </w:rPr>
        <w:t xml:space="preserve">NSERC will use the merit indicator ratings assigned to applications to select proposals for funding on a competitive basis, </w:t>
      </w:r>
      <w:r w:rsidRPr="007C1E17">
        <w:rPr>
          <w:rFonts w:ascii="Calibri Light" w:hAnsi="Calibri Light" w:cs="Calibri Light"/>
        </w:rPr>
        <w:t xml:space="preserve">as outlined in the </w:t>
      </w:r>
      <w:hyperlink r:id="rId134" w:tgtFrame="_blank" w:history="1">
        <w:r w:rsidRPr="007C1E17">
          <w:rPr>
            <w:rStyle w:val="Hyperlink"/>
            <w:rFonts w:ascii="Calibri Light" w:hAnsi="Calibri Light" w:cs="Calibri Light"/>
          </w:rPr>
          <w:t>Alliance Advantage</w:t>
        </w:r>
      </w:hyperlink>
      <w:r w:rsidRPr="007C1E17">
        <w:rPr>
          <w:rFonts w:ascii="Calibri Light" w:hAnsi="Calibri Light" w:cs="Calibri Light"/>
          <w:lang w:val="en-CA"/>
        </w:rPr>
        <w:t xml:space="preserve"> </w:t>
      </w:r>
      <w:r w:rsidRPr="007C1E17">
        <w:rPr>
          <w:rFonts w:ascii="Calibri Light" w:hAnsi="Calibri Light" w:cs="Calibri Light"/>
        </w:rPr>
        <w:t xml:space="preserve">and </w:t>
      </w:r>
      <w:hyperlink r:id="rId135" w:tgtFrame="_blank" w:history="1">
        <w:r w:rsidRPr="007C1E17">
          <w:rPr>
            <w:rStyle w:val="Hyperlink"/>
            <w:rFonts w:ascii="Calibri Light" w:hAnsi="Calibri Light" w:cs="Calibri Light"/>
          </w:rPr>
          <w:t>Alliance Society</w:t>
        </w:r>
      </w:hyperlink>
      <w:r w:rsidRPr="007C1E17">
        <w:rPr>
          <w:rFonts w:ascii="Calibri Light" w:hAnsi="Calibri Light" w:cs="Calibri Light"/>
          <w:lang w:val="en-CA"/>
        </w:rPr>
        <w:t xml:space="preserve"> </w:t>
      </w:r>
      <w:r w:rsidRPr="007C1E17">
        <w:rPr>
          <w:rFonts w:ascii="Calibri Light" w:hAnsi="Calibri Light" w:cs="Calibri Light"/>
        </w:rPr>
        <w:t>literature</w:t>
      </w:r>
      <w:r w:rsidRPr="007C1E17">
        <w:rPr>
          <w:rFonts w:ascii="Calibri Light" w:hAnsi="Calibri Light" w:cs="Calibri Light"/>
          <w:lang w:val="en-CA"/>
        </w:rPr>
        <w:t>. The funding decisions will also consider budget availability. </w:t>
      </w:r>
    </w:p>
    <w:p w14:paraId="136CE03E" w14:textId="77777777" w:rsidR="007C1E17" w:rsidRPr="007C1E17" w:rsidRDefault="007C1E17" w:rsidP="007C1E17">
      <w:pPr>
        <w:rPr>
          <w:rFonts w:ascii="Calibri Light" w:hAnsi="Calibri Light" w:cs="Calibri Light"/>
          <w:lang w:val="en-CA"/>
        </w:rPr>
      </w:pPr>
    </w:p>
    <w:p w14:paraId="52E37560" w14:textId="77777777" w:rsidR="007C1E17" w:rsidRPr="007C1E17" w:rsidRDefault="007C1E17" w:rsidP="007C1E17">
      <w:pPr>
        <w:rPr>
          <w:rFonts w:ascii="Calibri Light" w:hAnsi="Calibri Light" w:cs="Calibri Light"/>
          <w:lang w:val="en-CA"/>
        </w:rPr>
      </w:pPr>
      <w:r w:rsidRPr="007C1E17">
        <w:rPr>
          <w:rFonts w:ascii="Calibri Light" w:hAnsi="Calibri Light" w:cs="Calibri Light"/>
        </w:rPr>
        <w:t>Every two weeks, applications being considered for funding will be ranked according to their merit rating and funded based on available budget allocation. If an application is not initially selected for funding, it will remain in consideration for two additional funding rounds. The funding decision will be communicated within 6 weeks of the merit evaluation.</w:t>
      </w:r>
      <w:r w:rsidRPr="007C1E17">
        <w:rPr>
          <w:rFonts w:ascii="Calibri Light" w:hAnsi="Calibri Light" w:cs="Calibri Light"/>
          <w:lang w:val="en-CA"/>
        </w:rPr>
        <w:t> </w:t>
      </w:r>
    </w:p>
    <w:p w14:paraId="7B1ACF52" w14:textId="77777777" w:rsidR="007C1E17" w:rsidRPr="007C1E17" w:rsidRDefault="007C1E17" w:rsidP="007C1E17">
      <w:pPr>
        <w:rPr>
          <w:rFonts w:ascii="Calibri Light" w:hAnsi="Calibri Light" w:cs="Calibri Light"/>
          <w:lang w:val="en-CA"/>
        </w:rPr>
      </w:pPr>
    </w:p>
    <w:p w14:paraId="4E9068C3" w14:textId="77777777" w:rsidR="007C1E17" w:rsidRPr="007C1E17" w:rsidRDefault="007C1E17" w:rsidP="007C1E17">
      <w:pPr>
        <w:rPr>
          <w:rFonts w:ascii="Calibri Light" w:hAnsi="Calibri Light" w:cs="Calibri Light"/>
          <w:lang w:val="en-CA"/>
        </w:rPr>
      </w:pPr>
      <w:r w:rsidRPr="007C1E17">
        <w:rPr>
          <w:rFonts w:ascii="Calibri Light" w:hAnsi="Calibri Light" w:cs="Calibri Light"/>
        </w:rPr>
        <w:t>It is important to differentiate between the merit evaluation and funding decision when communicating with partners and stakeholders, as not all meritorious applications will receive funding.</w:t>
      </w:r>
      <w:r w:rsidRPr="007C1E17">
        <w:rPr>
          <w:rFonts w:ascii="Calibri Light" w:hAnsi="Calibri Light" w:cs="Calibri Light"/>
          <w:lang w:val="en-CA"/>
        </w:rPr>
        <w:t> </w:t>
      </w:r>
    </w:p>
    <w:p w14:paraId="150FD0F1" w14:textId="77777777" w:rsidR="007C1E17" w:rsidRPr="007C1E17" w:rsidRDefault="007C1E17" w:rsidP="007C1E17">
      <w:pPr>
        <w:rPr>
          <w:rFonts w:ascii="Calibri Light" w:hAnsi="Calibri Light" w:cs="Calibri Light"/>
          <w:lang w:val="en-CA"/>
        </w:rPr>
      </w:pPr>
    </w:p>
    <w:p w14:paraId="1ACF67B3" w14:textId="77777777" w:rsidR="007C1E17" w:rsidRPr="007C1E17" w:rsidRDefault="007C1E17" w:rsidP="007C1E17">
      <w:pPr>
        <w:rPr>
          <w:rFonts w:ascii="Calibri Light" w:hAnsi="Calibri Light" w:cs="Calibri Light"/>
          <w:lang w:val="en-CA"/>
        </w:rPr>
      </w:pPr>
      <w:r w:rsidRPr="007C1E17">
        <w:rPr>
          <w:rFonts w:ascii="Calibri Light" w:hAnsi="Calibri Light" w:cs="Calibri Light"/>
        </w:rPr>
        <w:t xml:space="preserve">This </w:t>
      </w:r>
      <w:proofErr w:type="gramStart"/>
      <w:r w:rsidRPr="007C1E17">
        <w:rPr>
          <w:rFonts w:ascii="Calibri Light" w:hAnsi="Calibri Light" w:cs="Calibri Light"/>
        </w:rPr>
        <w:t>funding decision</w:t>
      </w:r>
      <w:proofErr w:type="gramEnd"/>
      <w:r w:rsidRPr="007C1E17">
        <w:rPr>
          <w:rFonts w:ascii="Calibri Light" w:hAnsi="Calibri Light" w:cs="Calibri Light"/>
        </w:rPr>
        <w:t xml:space="preserve"> process applies to the following funding opportunities:</w:t>
      </w:r>
      <w:r w:rsidRPr="007C1E17">
        <w:rPr>
          <w:rFonts w:ascii="Calibri Light" w:hAnsi="Calibri Light" w:cs="Calibri Light"/>
          <w:lang w:val="en-CA"/>
        </w:rPr>
        <w:t> </w:t>
      </w:r>
    </w:p>
    <w:p w14:paraId="21C9EFB5" w14:textId="77777777" w:rsidR="007C1E17" w:rsidRPr="007C1E17" w:rsidRDefault="007C1E17" w:rsidP="007C1E17">
      <w:pPr>
        <w:rPr>
          <w:rFonts w:ascii="Calibri Light" w:hAnsi="Calibri Light" w:cs="Calibri Light"/>
          <w:lang w:val="en-CA"/>
        </w:rPr>
      </w:pPr>
    </w:p>
    <w:p w14:paraId="5AFDB6A3" w14:textId="77777777" w:rsidR="007C1E17" w:rsidRPr="007C1E17" w:rsidRDefault="007C1E17" w:rsidP="00C64780">
      <w:pPr>
        <w:numPr>
          <w:ilvl w:val="0"/>
          <w:numId w:val="46"/>
        </w:numPr>
        <w:rPr>
          <w:rFonts w:ascii="Calibri Light" w:hAnsi="Calibri Light" w:cs="Calibri Light"/>
          <w:lang w:val="en-CA"/>
        </w:rPr>
      </w:pPr>
      <w:r w:rsidRPr="007C1E17">
        <w:rPr>
          <w:rFonts w:ascii="Calibri Light" w:hAnsi="Calibri Light" w:cs="Calibri Light"/>
        </w:rPr>
        <w:t>Alliance Advantage grants</w:t>
      </w:r>
      <w:r w:rsidRPr="007C1E17">
        <w:rPr>
          <w:rFonts w:ascii="Calibri Light" w:hAnsi="Calibri Light" w:cs="Calibri Light"/>
          <w:lang w:val="en-CA"/>
        </w:rPr>
        <w:t> </w:t>
      </w:r>
    </w:p>
    <w:p w14:paraId="52547AC8" w14:textId="77777777" w:rsidR="007C1E17" w:rsidRPr="007C1E17" w:rsidRDefault="007C1E17" w:rsidP="00C64780">
      <w:pPr>
        <w:numPr>
          <w:ilvl w:val="0"/>
          <w:numId w:val="47"/>
        </w:numPr>
        <w:rPr>
          <w:rFonts w:ascii="Calibri Light" w:hAnsi="Calibri Light" w:cs="Calibri Light"/>
          <w:lang w:val="en-CA"/>
        </w:rPr>
      </w:pPr>
      <w:r w:rsidRPr="007C1E17">
        <w:rPr>
          <w:rFonts w:ascii="Calibri Light" w:hAnsi="Calibri Light" w:cs="Calibri Light"/>
        </w:rPr>
        <w:t>Alliance Society grants</w:t>
      </w:r>
      <w:r w:rsidRPr="007C1E17">
        <w:rPr>
          <w:rFonts w:ascii="Calibri Light" w:hAnsi="Calibri Light" w:cs="Calibri Light"/>
          <w:lang w:val="en-CA"/>
        </w:rPr>
        <w:t> </w:t>
      </w:r>
    </w:p>
    <w:p w14:paraId="0DF73642" w14:textId="77777777" w:rsidR="007C1E17" w:rsidRPr="007C1E17" w:rsidRDefault="007C1E17" w:rsidP="00C64780">
      <w:pPr>
        <w:numPr>
          <w:ilvl w:val="0"/>
          <w:numId w:val="48"/>
        </w:numPr>
        <w:rPr>
          <w:rFonts w:ascii="Calibri Light" w:hAnsi="Calibri Light" w:cs="Calibri Light"/>
          <w:lang w:val="en-CA"/>
        </w:rPr>
      </w:pPr>
      <w:r w:rsidRPr="007C1E17">
        <w:rPr>
          <w:rFonts w:ascii="Calibri Light" w:hAnsi="Calibri Light" w:cs="Calibri Light"/>
        </w:rPr>
        <w:t>NSERC Alliance and Alberta Innovates Campus Alberta Small Business Engagement (CASBE) Stream II</w:t>
      </w:r>
      <w:r w:rsidRPr="007C1E17">
        <w:rPr>
          <w:rFonts w:ascii="Calibri Light" w:hAnsi="Calibri Light" w:cs="Calibri Light"/>
          <w:lang w:val="en-CA"/>
        </w:rPr>
        <w:t> </w:t>
      </w:r>
    </w:p>
    <w:p w14:paraId="5FE92F28" w14:textId="77777777" w:rsidR="007C1E17" w:rsidRPr="007C1E17" w:rsidRDefault="007C1E17" w:rsidP="00C64780">
      <w:pPr>
        <w:numPr>
          <w:ilvl w:val="0"/>
          <w:numId w:val="49"/>
        </w:numPr>
        <w:rPr>
          <w:rFonts w:ascii="Calibri Light" w:hAnsi="Calibri Light" w:cs="Calibri Light"/>
          <w:lang w:val="en-CA"/>
        </w:rPr>
      </w:pPr>
      <w:r w:rsidRPr="007C1E17">
        <w:rPr>
          <w:rFonts w:ascii="Calibri Light" w:hAnsi="Calibri Light" w:cs="Calibri Light"/>
        </w:rPr>
        <w:t>NSERC Alliance-</w:t>
      </w:r>
      <w:proofErr w:type="spellStart"/>
      <w:r w:rsidRPr="007C1E17">
        <w:rPr>
          <w:rFonts w:ascii="Calibri Light" w:hAnsi="Calibri Light" w:cs="Calibri Light"/>
        </w:rPr>
        <w:t>Mitacs</w:t>
      </w:r>
      <w:proofErr w:type="spellEnd"/>
      <w:r w:rsidRPr="007C1E17">
        <w:rPr>
          <w:rFonts w:ascii="Calibri Light" w:hAnsi="Calibri Light" w:cs="Calibri Light"/>
        </w:rPr>
        <w:t xml:space="preserve"> Accelerate grants</w:t>
      </w:r>
      <w:r w:rsidRPr="007C1E17">
        <w:rPr>
          <w:rFonts w:ascii="Calibri Light" w:hAnsi="Calibri Light" w:cs="Calibri Light"/>
          <w:lang w:val="en-CA"/>
        </w:rPr>
        <w:t> </w:t>
      </w:r>
    </w:p>
    <w:p w14:paraId="0FC2FFAE" w14:textId="77777777" w:rsidR="007C1E17" w:rsidRPr="007C1E17" w:rsidRDefault="007C1E17" w:rsidP="00C64780">
      <w:pPr>
        <w:numPr>
          <w:ilvl w:val="0"/>
          <w:numId w:val="50"/>
        </w:numPr>
        <w:rPr>
          <w:rFonts w:ascii="Calibri Light" w:hAnsi="Calibri Light" w:cs="Calibri Light"/>
          <w:lang w:val="en-CA"/>
        </w:rPr>
      </w:pPr>
      <w:r w:rsidRPr="007C1E17">
        <w:rPr>
          <w:rFonts w:ascii="Calibri Light" w:hAnsi="Calibri Light" w:cs="Calibri Light"/>
        </w:rPr>
        <w:t>NSERC Alliance grants and Ontario Centre of Innovation Collaborate 2 Commercialize</w:t>
      </w:r>
      <w:r w:rsidRPr="007C1E17">
        <w:rPr>
          <w:rFonts w:ascii="Calibri Light" w:hAnsi="Calibri Light" w:cs="Calibri Light"/>
          <w:lang w:val="en-CA"/>
        </w:rPr>
        <w:t> </w:t>
      </w:r>
    </w:p>
    <w:p w14:paraId="1D26FBF6" w14:textId="796A4E53" w:rsidR="00A92D60" w:rsidRPr="00A816C5" w:rsidRDefault="007C1E17" w:rsidP="00AA579B">
      <w:pPr>
        <w:rPr>
          <w:rFonts w:cstheme="majorHAnsi"/>
        </w:rPr>
      </w:pPr>
      <w:r>
        <w:rPr>
          <w:rFonts w:asciiTheme="majorHAnsi" w:eastAsiaTheme="majorEastAsia" w:hAnsiTheme="majorHAnsi" w:cstheme="majorBidi"/>
          <w:color w:val="365F91" w:themeColor="accent1" w:themeShade="BF"/>
          <w:sz w:val="28"/>
          <w:szCs w:val="28"/>
        </w:rPr>
        <w:br w:type="page"/>
      </w:r>
      <w:bookmarkStart w:id="73" w:name="_Lab2Market_Validate_Spring"/>
      <w:bookmarkEnd w:id="73"/>
    </w:p>
    <w:p w14:paraId="15D96011" w14:textId="1CD94EBA" w:rsidR="0006654C" w:rsidRPr="00010423" w:rsidRDefault="0006654C" w:rsidP="00010423">
      <w:pPr>
        <w:pStyle w:val="Heading2"/>
      </w:pPr>
      <w:bookmarkStart w:id="74" w:name="_Changes_to_Points"/>
      <w:bookmarkStart w:id="75" w:name="_Multifactor_authentication_is"/>
      <w:bookmarkStart w:id="76" w:name="_NSERC_Live_Q&amp;A"/>
      <w:bookmarkStart w:id="77" w:name="_Updated_Process_for"/>
      <w:bookmarkStart w:id="78" w:name="_Canadian_Space_Agency_1"/>
      <w:bookmarkStart w:id="79" w:name="_Public_Safety_Canada"/>
      <w:bookmarkStart w:id="80" w:name="_Release_of_the_1"/>
      <w:bookmarkEnd w:id="74"/>
      <w:bookmarkEnd w:id="75"/>
      <w:bookmarkEnd w:id="76"/>
      <w:bookmarkEnd w:id="77"/>
      <w:bookmarkEnd w:id="78"/>
      <w:bookmarkEnd w:id="79"/>
      <w:bookmarkEnd w:id="80"/>
      <w:r w:rsidRPr="00010423">
        <w:lastRenderedPageBreak/>
        <w:t>Release of the Federal Policy on Sensitive Technology Research and Affiliations of Concern (STRAC)</w:t>
      </w:r>
    </w:p>
    <w:p w14:paraId="5107A5E1" w14:textId="6C23008F" w:rsidR="0006654C" w:rsidRPr="0006654C" w:rsidRDefault="0006654C" w:rsidP="00C86F88">
      <w:pPr>
        <w:spacing w:before="120" w:after="0" w:line="240" w:lineRule="auto"/>
        <w:rPr>
          <w:rFonts w:ascii="Calibri" w:eastAsia="Calibri" w:hAnsi="Calibri" w:cs="Calibri"/>
          <w:sz w:val="22"/>
          <w:szCs w:val="22"/>
          <w:lang w:eastAsia="en-US"/>
        </w:rPr>
      </w:pPr>
      <w:r w:rsidRPr="0006654C">
        <w:rPr>
          <w:rFonts w:ascii="Calibri" w:eastAsia="Calibri" w:hAnsi="Calibri" w:cs="Calibri"/>
          <w:sz w:val="22"/>
          <w:szCs w:val="22"/>
          <w:lang w:eastAsia="en-US"/>
        </w:rPr>
        <w:t xml:space="preserve">In response to the </w:t>
      </w:r>
      <w:hyperlink r:id="rId136" w:history="1">
        <w:r w:rsidRPr="0006654C">
          <w:rPr>
            <w:rFonts w:ascii="Calibri" w:eastAsia="Calibri" w:hAnsi="Calibri" w:cs="Calibri"/>
            <w:color w:val="0563C1"/>
            <w:sz w:val="22"/>
            <w:szCs w:val="22"/>
            <w:u w:val="single"/>
            <w:lang w:eastAsia="en-US"/>
          </w:rPr>
          <w:t>February 14, 2023 Tri-Ministerial statement</w:t>
        </w:r>
      </w:hyperlink>
      <w:r w:rsidRPr="0006654C">
        <w:rPr>
          <w:rFonts w:ascii="Calibri" w:eastAsia="Calibri" w:hAnsi="Calibri" w:cs="Calibri"/>
          <w:sz w:val="22"/>
          <w:szCs w:val="22"/>
          <w:lang w:eastAsia="en-US"/>
        </w:rPr>
        <w:t xml:space="preserve">, the Government of Canada has now released the </w:t>
      </w:r>
      <w:hyperlink r:id="rId137" w:history="1">
        <w:r w:rsidRPr="0006654C">
          <w:rPr>
            <w:rFonts w:ascii="Calibri" w:eastAsia="Calibri" w:hAnsi="Calibri" w:cs="Calibri"/>
            <w:color w:val="0563C1"/>
            <w:sz w:val="22"/>
            <w:szCs w:val="22"/>
            <w:u w:val="single"/>
            <w:lang w:eastAsia="en-US"/>
          </w:rPr>
          <w:t>Policy on Sensitive Technology Research and Affiliations of Concern (STRAC)</w:t>
        </w:r>
      </w:hyperlink>
      <w:r w:rsidRPr="0006654C">
        <w:rPr>
          <w:rFonts w:ascii="Calibri" w:eastAsia="Calibri" w:hAnsi="Calibri" w:cs="Calibri"/>
          <w:sz w:val="22"/>
          <w:szCs w:val="22"/>
          <w:lang w:eastAsia="en-US"/>
        </w:rPr>
        <w:t>, along with two accompanying lists:</w:t>
      </w:r>
    </w:p>
    <w:p w14:paraId="2D7397C9" w14:textId="77777777" w:rsidR="0006654C" w:rsidRPr="0006654C" w:rsidRDefault="0006654C" w:rsidP="006712D1">
      <w:pPr>
        <w:numPr>
          <w:ilvl w:val="0"/>
          <w:numId w:val="28"/>
        </w:numPr>
        <w:spacing w:after="0" w:line="240" w:lineRule="auto"/>
        <w:rPr>
          <w:rFonts w:ascii="Calibri" w:eastAsia="Times New Roman" w:hAnsi="Calibri" w:cs="Calibri"/>
          <w:sz w:val="22"/>
          <w:szCs w:val="22"/>
          <w:lang w:eastAsia="en-US"/>
        </w:rPr>
      </w:pPr>
      <w:hyperlink r:id="rId138" w:tooltip="Sensitive Technology Research Areas" w:history="1">
        <w:r w:rsidRPr="0006654C">
          <w:rPr>
            <w:rFonts w:ascii="Calibri" w:eastAsia="Times New Roman" w:hAnsi="Calibri" w:cs="Calibri"/>
            <w:color w:val="0563C1"/>
            <w:sz w:val="22"/>
            <w:szCs w:val="22"/>
            <w:u w:val="single"/>
            <w:lang w:eastAsia="en-US"/>
          </w:rPr>
          <w:t>Sensitive Technology Research Areas</w:t>
        </w:r>
      </w:hyperlink>
      <w:r w:rsidRPr="0006654C">
        <w:rPr>
          <w:rFonts w:ascii="Calibri" w:eastAsia="Times New Roman" w:hAnsi="Calibri" w:cs="Calibri"/>
          <w:sz w:val="22"/>
          <w:szCs w:val="22"/>
          <w:lang w:eastAsia="en-US"/>
        </w:rPr>
        <w:t xml:space="preserve"> (List 1); </w:t>
      </w:r>
      <w:r w:rsidRPr="0006654C">
        <w:rPr>
          <w:rFonts w:ascii="Calibri" w:eastAsia="Times New Roman" w:hAnsi="Calibri" w:cs="Calibri"/>
          <w:sz w:val="22"/>
          <w:szCs w:val="22"/>
          <w:lang w:val="en-CA" w:eastAsia="en-US"/>
        </w:rPr>
        <w:t xml:space="preserve">the focus is on the </w:t>
      </w:r>
      <w:r w:rsidRPr="0006654C">
        <w:rPr>
          <w:rFonts w:ascii="Calibri" w:eastAsia="Times New Roman" w:hAnsi="Calibri" w:cs="Calibri"/>
          <w:b/>
          <w:bCs/>
          <w:sz w:val="22"/>
          <w:szCs w:val="22"/>
          <w:lang w:val="en-CA" w:eastAsia="en-US"/>
        </w:rPr>
        <w:t xml:space="preserve">advancement </w:t>
      </w:r>
      <w:r w:rsidRPr="0006654C">
        <w:rPr>
          <w:rFonts w:ascii="Calibri" w:eastAsia="Times New Roman" w:hAnsi="Calibri" w:cs="Calibri"/>
          <w:sz w:val="22"/>
          <w:szCs w:val="22"/>
          <w:lang w:val="en-CA" w:eastAsia="en-US"/>
        </w:rPr>
        <w:t xml:space="preserve">of a listed technology or its capabilities </w:t>
      </w:r>
      <w:proofErr w:type="gramStart"/>
      <w:r w:rsidRPr="0006654C">
        <w:rPr>
          <w:rFonts w:ascii="Calibri" w:eastAsia="Times New Roman" w:hAnsi="Calibri" w:cs="Calibri"/>
          <w:sz w:val="22"/>
          <w:szCs w:val="22"/>
          <w:lang w:val="en-CA" w:eastAsia="en-US"/>
        </w:rPr>
        <w:t>during the course of</w:t>
      </w:r>
      <w:proofErr w:type="gramEnd"/>
      <w:r w:rsidRPr="0006654C">
        <w:rPr>
          <w:rFonts w:ascii="Calibri" w:eastAsia="Times New Roman" w:hAnsi="Calibri" w:cs="Calibri"/>
          <w:sz w:val="22"/>
          <w:szCs w:val="22"/>
          <w:lang w:val="en-CA" w:eastAsia="en-US"/>
        </w:rPr>
        <w:t xml:space="preserve"> the proposed research project, rather than merely its use</w:t>
      </w:r>
    </w:p>
    <w:p w14:paraId="4692B4D7" w14:textId="659BF7C3" w:rsidR="0006654C" w:rsidRPr="0006654C" w:rsidRDefault="0006654C" w:rsidP="006712D1">
      <w:pPr>
        <w:numPr>
          <w:ilvl w:val="0"/>
          <w:numId w:val="28"/>
        </w:numPr>
        <w:spacing w:line="240" w:lineRule="auto"/>
        <w:rPr>
          <w:rFonts w:ascii="Calibri" w:eastAsia="Times New Roman" w:hAnsi="Calibri" w:cs="Calibri"/>
          <w:sz w:val="22"/>
          <w:szCs w:val="22"/>
          <w:lang w:eastAsia="en-US"/>
        </w:rPr>
      </w:pPr>
      <w:hyperlink r:id="rId139" w:tooltip="Named Research Organizations" w:history="1">
        <w:r w:rsidRPr="0006654C">
          <w:rPr>
            <w:rFonts w:ascii="Calibri" w:eastAsia="Times New Roman" w:hAnsi="Calibri" w:cs="Calibri"/>
            <w:color w:val="0563C1"/>
            <w:sz w:val="22"/>
            <w:szCs w:val="22"/>
            <w:u w:val="single"/>
            <w:lang w:eastAsia="en-US"/>
          </w:rPr>
          <w:t>Named Research Organizations</w:t>
        </w:r>
      </w:hyperlink>
      <w:r w:rsidRPr="0006654C">
        <w:rPr>
          <w:rFonts w:ascii="Calibri" w:eastAsia="Times New Roman" w:hAnsi="Calibri" w:cs="Calibri"/>
          <w:sz w:val="22"/>
          <w:szCs w:val="22"/>
          <w:lang w:eastAsia="en-US"/>
        </w:rPr>
        <w:t xml:space="preserve"> (List 2); note that this list is meant to be country-agnostic and focuses on specific threats identified with regards to the military, national </w:t>
      </w:r>
      <w:r w:rsidR="003D54BE" w:rsidRPr="0006654C">
        <w:rPr>
          <w:rFonts w:ascii="Calibri" w:eastAsia="Times New Roman" w:hAnsi="Calibri" w:cs="Calibri"/>
          <w:sz w:val="22"/>
          <w:szCs w:val="22"/>
          <w:lang w:eastAsia="en-US"/>
        </w:rPr>
        <w:t>defense</w:t>
      </w:r>
      <w:r w:rsidRPr="0006654C">
        <w:rPr>
          <w:rFonts w:ascii="Calibri" w:eastAsia="Times New Roman" w:hAnsi="Calibri" w:cs="Calibri"/>
          <w:sz w:val="22"/>
          <w:szCs w:val="22"/>
          <w:lang w:eastAsia="en-US"/>
        </w:rPr>
        <w:t>, or state security entities that could pose a risk to our national security; it does not target or profile any group of people or country</w:t>
      </w:r>
    </w:p>
    <w:p w14:paraId="2CCB11E0" w14:textId="6E8696E6" w:rsidR="0006654C" w:rsidRPr="0006654C" w:rsidRDefault="0006654C" w:rsidP="00C86F88">
      <w:pPr>
        <w:spacing w:line="240" w:lineRule="auto"/>
        <w:rPr>
          <w:rFonts w:ascii="Calibri" w:eastAsia="Calibri" w:hAnsi="Calibri" w:cs="Calibri"/>
          <w:sz w:val="22"/>
          <w:szCs w:val="22"/>
          <w:lang w:eastAsia="en-US"/>
        </w:rPr>
      </w:pPr>
      <w:r w:rsidRPr="0006654C">
        <w:rPr>
          <w:rFonts w:ascii="Calibri" w:eastAsia="Calibri" w:hAnsi="Calibri" w:cs="Calibri"/>
          <w:sz w:val="22"/>
          <w:szCs w:val="22"/>
          <w:lang w:eastAsia="en-US"/>
        </w:rPr>
        <w:t>The policy states that starting in early 2024, research grant and funding applications submitted by a university or affiliated research institution to the federal granting councils and the Canada Foundation for Innovation involving research that advances a </w:t>
      </w:r>
      <w:r w:rsidRPr="0006654C">
        <w:rPr>
          <w:rFonts w:ascii="Calibri" w:eastAsia="Calibri" w:hAnsi="Calibri" w:cs="Calibri"/>
          <w:b/>
          <w:bCs/>
          <w:sz w:val="22"/>
          <w:szCs w:val="22"/>
          <w:lang w:eastAsia="en-US"/>
        </w:rPr>
        <w:t>sensitive technology research area</w:t>
      </w:r>
      <w:r w:rsidRPr="0006654C">
        <w:rPr>
          <w:rFonts w:ascii="Calibri" w:eastAsia="Calibri" w:hAnsi="Calibri" w:cs="Calibri"/>
          <w:sz w:val="22"/>
          <w:szCs w:val="22"/>
          <w:lang w:eastAsia="en-US"/>
        </w:rPr>
        <w:t> (List 1) will not be funded if any of the </w:t>
      </w:r>
      <w:r w:rsidRPr="0006654C">
        <w:rPr>
          <w:rFonts w:ascii="Calibri" w:eastAsia="Calibri" w:hAnsi="Calibri" w:cs="Calibri"/>
          <w:b/>
          <w:bCs/>
          <w:sz w:val="22"/>
          <w:szCs w:val="22"/>
          <w:lang w:eastAsia="en-US"/>
        </w:rPr>
        <w:t>researchers</w:t>
      </w:r>
      <w:r w:rsidRPr="0006654C">
        <w:rPr>
          <w:rFonts w:ascii="Calibri" w:eastAsia="Calibri" w:hAnsi="Calibri" w:cs="Calibri"/>
          <w:sz w:val="22"/>
          <w:szCs w:val="22"/>
          <w:lang w:eastAsia="en-US"/>
        </w:rPr>
        <w:t> involved in </w:t>
      </w:r>
      <w:r w:rsidRPr="0006654C">
        <w:rPr>
          <w:rFonts w:ascii="Calibri" w:eastAsia="Calibri" w:hAnsi="Calibri" w:cs="Calibri"/>
          <w:b/>
          <w:bCs/>
          <w:sz w:val="22"/>
          <w:szCs w:val="22"/>
          <w:lang w:eastAsia="en-US"/>
        </w:rPr>
        <w:t>activities supported by the grant</w:t>
      </w:r>
      <w:r w:rsidRPr="0006654C">
        <w:rPr>
          <w:rFonts w:ascii="Calibri" w:eastAsia="Calibri" w:hAnsi="Calibri" w:cs="Calibri"/>
          <w:sz w:val="22"/>
          <w:szCs w:val="22"/>
          <w:lang w:eastAsia="en-US"/>
        </w:rPr>
        <w:t> are </w:t>
      </w:r>
      <w:r w:rsidRPr="0006654C">
        <w:rPr>
          <w:rFonts w:ascii="Calibri" w:eastAsia="Calibri" w:hAnsi="Calibri" w:cs="Calibri"/>
          <w:b/>
          <w:bCs/>
          <w:sz w:val="22"/>
          <w:szCs w:val="22"/>
          <w:lang w:eastAsia="en-US"/>
        </w:rPr>
        <w:t>affiliated</w:t>
      </w:r>
      <w:r w:rsidRPr="0006654C">
        <w:rPr>
          <w:rFonts w:ascii="Calibri" w:eastAsia="Calibri" w:hAnsi="Calibri" w:cs="Calibri"/>
          <w:sz w:val="22"/>
          <w:szCs w:val="22"/>
          <w:lang w:eastAsia="en-US"/>
        </w:rPr>
        <w:t> with, or </w:t>
      </w:r>
      <w:r w:rsidRPr="0006654C">
        <w:rPr>
          <w:rFonts w:ascii="Calibri" w:eastAsia="Calibri" w:hAnsi="Calibri" w:cs="Calibri"/>
          <w:b/>
          <w:bCs/>
          <w:sz w:val="22"/>
          <w:szCs w:val="22"/>
          <w:lang w:eastAsia="en-US"/>
        </w:rPr>
        <w:t>in receipt of funding or in-kind support, from a university, research institute or laboratory</w:t>
      </w:r>
      <w:r w:rsidRPr="0006654C">
        <w:rPr>
          <w:rFonts w:ascii="Calibri" w:eastAsia="Calibri" w:hAnsi="Calibri" w:cs="Calibri"/>
          <w:sz w:val="22"/>
          <w:szCs w:val="22"/>
          <w:lang w:eastAsia="en-US"/>
        </w:rPr>
        <w:t xml:space="preserve"> connected to military, national </w:t>
      </w:r>
      <w:r w:rsidR="003D54BE" w:rsidRPr="0006654C">
        <w:rPr>
          <w:rFonts w:ascii="Calibri" w:eastAsia="Calibri" w:hAnsi="Calibri" w:cs="Calibri"/>
          <w:sz w:val="22"/>
          <w:szCs w:val="22"/>
          <w:lang w:eastAsia="en-US"/>
        </w:rPr>
        <w:t>defense</w:t>
      </w:r>
      <w:r w:rsidRPr="0006654C">
        <w:rPr>
          <w:rFonts w:ascii="Calibri" w:eastAsia="Calibri" w:hAnsi="Calibri" w:cs="Calibri"/>
          <w:sz w:val="22"/>
          <w:szCs w:val="22"/>
          <w:lang w:eastAsia="en-US"/>
        </w:rPr>
        <w:t>, or state security </w:t>
      </w:r>
      <w:r w:rsidRPr="0006654C">
        <w:rPr>
          <w:rFonts w:ascii="Calibri" w:eastAsia="Calibri" w:hAnsi="Calibri" w:cs="Calibri"/>
          <w:b/>
          <w:bCs/>
          <w:sz w:val="22"/>
          <w:szCs w:val="22"/>
          <w:lang w:eastAsia="en-US"/>
        </w:rPr>
        <w:t>entities</w:t>
      </w:r>
      <w:r w:rsidRPr="0006654C">
        <w:rPr>
          <w:rFonts w:ascii="Calibri" w:eastAsia="Calibri" w:hAnsi="Calibri" w:cs="Calibri"/>
          <w:sz w:val="22"/>
          <w:szCs w:val="22"/>
          <w:lang w:eastAsia="en-US"/>
        </w:rPr>
        <w:t xml:space="preserve"> that could pose a risk to Canada’s national security (List 2). </w:t>
      </w:r>
    </w:p>
    <w:p w14:paraId="22D47E8C" w14:textId="7C7FA680" w:rsidR="0006654C" w:rsidRDefault="0006654C" w:rsidP="0006654C">
      <w:pPr>
        <w:spacing w:after="0" w:line="240" w:lineRule="auto"/>
        <w:rPr>
          <w:rFonts w:ascii="Calibri" w:eastAsia="Calibri" w:hAnsi="Calibri" w:cs="Calibri"/>
          <w:sz w:val="22"/>
          <w:szCs w:val="22"/>
          <w:lang w:eastAsia="en-US"/>
        </w:rPr>
      </w:pPr>
      <w:hyperlink r:id="rId140" w:anchor="section3" w:history="1">
        <w:r w:rsidRPr="0006654C">
          <w:rPr>
            <w:rFonts w:ascii="Calibri" w:eastAsia="Calibri" w:hAnsi="Calibri" w:cs="Calibri"/>
            <w:color w:val="0563C1"/>
            <w:sz w:val="22"/>
            <w:szCs w:val="22"/>
            <w:u w:val="single"/>
            <w:lang w:eastAsia="en-US"/>
          </w:rPr>
          <w:t>Definitions</w:t>
        </w:r>
      </w:hyperlink>
      <w:r w:rsidRPr="0006654C">
        <w:rPr>
          <w:rFonts w:ascii="Calibri" w:eastAsia="Calibri" w:hAnsi="Calibri" w:cs="Calibri"/>
          <w:sz w:val="22"/>
          <w:szCs w:val="22"/>
          <w:lang w:eastAsia="en-US"/>
        </w:rPr>
        <w:t xml:space="preserve"> are provided in the policy and more information can be found in the </w:t>
      </w:r>
      <w:hyperlink r:id="rId141" w:history="1">
        <w:r w:rsidRPr="009A4B67">
          <w:rPr>
            <w:rFonts w:ascii="Calibri" w:eastAsia="Calibri" w:hAnsi="Calibri" w:cs="Calibri"/>
            <w:color w:val="0563C1"/>
            <w:sz w:val="22"/>
            <w:szCs w:val="22"/>
            <w:u w:val="single"/>
            <w:lang w:eastAsia="en-US"/>
          </w:rPr>
          <w:t>Frequently Asked Questions</w:t>
        </w:r>
      </w:hyperlink>
      <w:r w:rsidRPr="009A4B67">
        <w:rPr>
          <w:rFonts w:ascii="Calibri" w:eastAsia="Calibri" w:hAnsi="Calibri" w:cs="Calibri"/>
          <w:sz w:val="22"/>
          <w:szCs w:val="22"/>
          <w:lang w:eastAsia="en-US"/>
        </w:rPr>
        <w:t xml:space="preserve">. </w:t>
      </w:r>
    </w:p>
    <w:p w14:paraId="111B3DAE" w14:textId="77777777" w:rsidR="009A4B67" w:rsidRPr="009A4B67" w:rsidRDefault="009A4B67" w:rsidP="0006654C">
      <w:pPr>
        <w:spacing w:after="0" w:line="240" w:lineRule="auto"/>
        <w:rPr>
          <w:rFonts w:ascii="Calibri" w:eastAsia="Calibri" w:hAnsi="Calibri" w:cs="Calibri"/>
          <w:sz w:val="22"/>
          <w:szCs w:val="22"/>
          <w:lang w:eastAsia="en-US"/>
        </w:rPr>
      </w:pPr>
    </w:p>
    <w:p w14:paraId="3209B8C9" w14:textId="77777777" w:rsidR="0006654C" w:rsidRPr="0006654C" w:rsidRDefault="0006654C" w:rsidP="0006654C">
      <w:pPr>
        <w:spacing w:after="0" w:line="240" w:lineRule="auto"/>
        <w:rPr>
          <w:rFonts w:ascii="Calibri" w:eastAsia="Calibri" w:hAnsi="Calibri" w:cs="Calibri"/>
          <w:sz w:val="22"/>
          <w:szCs w:val="22"/>
          <w:lang w:eastAsia="en-US"/>
        </w:rPr>
      </w:pPr>
      <w:r w:rsidRPr="009A4B67">
        <w:rPr>
          <w:rFonts w:ascii="Calibri" w:eastAsia="Calibri" w:hAnsi="Calibri" w:cs="Calibri"/>
          <w:sz w:val="22"/>
          <w:szCs w:val="22"/>
          <w:lang w:eastAsia="en-US"/>
        </w:rPr>
        <w:t>Some key points:</w:t>
      </w:r>
    </w:p>
    <w:p w14:paraId="3A02CC4A" w14:textId="77777777" w:rsidR="0006654C" w:rsidRPr="0006654C" w:rsidRDefault="0006654C" w:rsidP="006712D1">
      <w:pPr>
        <w:numPr>
          <w:ilvl w:val="0"/>
          <w:numId w:val="29"/>
        </w:numPr>
        <w:spacing w:after="0" w:line="240" w:lineRule="auto"/>
        <w:rPr>
          <w:rFonts w:ascii="Calibri" w:eastAsia="Times New Roman" w:hAnsi="Calibri" w:cs="Calibri"/>
          <w:sz w:val="22"/>
          <w:szCs w:val="22"/>
          <w:lang w:eastAsia="en-US"/>
        </w:rPr>
      </w:pPr>
      <w:r w:rsidRPr="0006654C">
        <w:rPr>
          <w:rFonts w:ascii="Calibri" w:eastAsia="Times New Roman" w:hAnsi="Calibri" w:cs="Calibri"/>
          <w:sz w:val="22"/>
          <w:szCs w:val="22"/>
          <w:lang w:eastAsia="en-US"/>
        </w:rPr>
        <w:t>Policy applies to Tri-Agency (NSERC, SSHRC, CIHR), New Frontiers in Research Fund (NFRF), Canada Research Chairs (CRC) and Canadian Foundation for Innovation (CFI) research grants</w:t>
      </w:r>
    </w:p>
    <w:p w14:paraId="1864017C" w14:textId="77777777" w:rsidR="0006654C" w:rsidRPr="0006654C" w:rsidRDefault="0006654C" w:rsidP="006712D1">
      <w:pPr>
        <w:numPr>
          <w:ilvl w:val="0"/>
          <w:numId w:val="29"/>
        </w:numPr>
        <w:spacing w:after="0" w:line="240" w:lineRule="auto"/>
        <w:rPr>
          <w:rFonts w:ascii="Calibri" w:eastAsia="Times New Roman" w:hAnsi="Calibri" w:cs="Calibri"/>
          <w:sz w:val="22"/>
          <w:szCs w:val="22"/>
          <w:lang w:eastAsia="en-US"/>
        </w:rPr>
      </w:pPr>
      <w:r w:rsidRPr="0006654C">
        <w:rPr>
          <w:rFonts w:ascii="Calibri" w:eastAsia="Times New Roman" w:hAnsi="Calibri" w:cs="Calibri"/>
          <w:sz w:val="22"/>
          <w:szCs w:val="22"/>
          <w:lang w:eastAsia="en-US"/>
        </w:rPr>
        <w:t>Policy does not apply to Tri-Agency student/postdoctoral scholarships and fellowships</w:t>
      </w:r>
    </w:p>
    <w:p w14:paraId="4F99BA47" w14:textId="77777777" w:rsidR="0006654C" w:rsidRPr="0006654C" w:rsidRDefault="0006654C" w:rsidP="006712D1">
      <w:pPr>
        <w:numPr>
          <w:ilvl w:val="0"/>
          <w:numId w:val="29"/>
        </w:numPr>
        <w:spacing w:after="0" w:line="240" w:lineRule="auto"/>
        <w:rPr>
          <w:rFonts w:ascii="Calibri" w:eastAsia="Times New Roman" w:hAnsi="Calibri" w:cs="Calibri"/>
          <w:sz w:val="22"/>
          <w:szCs w:val="22"/>
          <w:lang w:eastAsia="en-US"/>
        </w:rPr>
      </w:pPr>
      <w:r w:rsidRPr="0006654C">
        <w:rPr>
          <w:rFonts w:ascii="Calibri" w:eastAsia="Times New Roman" w:hAnsi="Calibri" w:cs="Calibri"/>
          <w:sz w:val="22"/>
          <w:szCs w:val="22"/>
          <w:lang w:eastAsia="en-US"/>
        </w:rPr>
        <w:t xml:space="preserve">Implementation is expected to begin with funding opportunities that open May 1, </w:t>
      </w:r>
      <w:proofErr w:type="gramStart"/>
      <w:r w:rsidRPr="0006654C">
        <w:rPr>
          <w:rFonts w:ascii="Calibri" w:eastAsia="Times New Roman" w:hAnsi="Calibri" w:cs="Calibri"/>
          <w:sz w:val="22"/>
          <w:szCs w:val="22"/>
          <w:lang w:eastAsia="en-US"/>
        </w:rPr>
        <w:t>2024</w:t>
      </w:r>
      <w:proofErr w:type="gramEnd"/>
      <w:r w:rsidRPr="0006654C">
        <w:rPr>
          <w:rFonts w:ascii="Calibri" w:eastAsia="Times New Roman" w:hAnsi="Calibri" w:cs="Calibri"/>
          <w:sz w:val="22"/>
          <w:szCs w:val="22"/>
          <w:lang w:eastAsia="en-US"/>
        </w:rPr>
        <w:t xml:space="preserve"> or later</w:t>
      </w:r>
    </w:p>
    <w:p w14:paraId="578C1387" w14:textId="77777777" w:rsidR="0006654C" w:rsidRPr="0006654C" w:rsidRDefault="0006654C" w:rsidP="006712D1">
      <w:pPr>
        <w:numPr>
          <w:ilvl w:val="0"/>
          <w:numId w:val="29"/>
        </w:numPr>
        <w:spacing w:after="0" w:line="240" w:lineRule="auto"/>
        <w:rPr>
          <w:rFonts w:ascii="Calibri" w:eastAsia="Times New Roman" w:hAnsi="Calibri" w:cs="Calibri"/>
          <w:sz w:val="22"/>
          <w:szCs w:val="22"/>
          <w:lang w:eastAsia="en-US"/>
        </w:rPr>
      </w:pPr>
      <w:r w:rsidRPr="0006654C">
        <w:rPr>
          <w:rFonts w:ascii="Calibri" w:eastAsia="Times New Roman" w:hAnsi="Calibri" w:cs="Calibri"/>
          <w:sz w:val="22"/>
          <w:szCs w:val="22"/>
          <w:lang w:eastAsia="en-US"/>
        </w:rPr>
        <w:t>Both lists are evergreen and could be updated in the future; it is likely that the STRA list will become more specific over time while the NRO list could eventually include other research organizations</w:t>
      </w:r>
    </w:p>
    <w:p w14:paraId="33D604CD" w14:textId="77777777" w:rsidR="0006654C" w:rsidRPr="0006654C" w:rsidRDefault="0006654C" w:rsidP="006712D1">
      <w:pPr>
        <w:numPr>
          <w:ilvl w:val="0"/>
          <w:numId w:val="29"/>
        </w:numPr>
        <w:spacing w:after="0" w:line="240" w:lineRule="auto"/>
        <w:rPr>
          <w:rFonts w:ascii="Calibri" w:eastAsia="Times New Roman" w:hAnsi="Calibri" w:cs="Calibri"/>
          <w:sz w:val="22"/>
          <w:szCs w:val="22"/>
          <w:lang w:eastAsia="en-US"/>
        </w:rPr>
      </w:pPr>
      <w:r w:rsidRPr="0006654C">
        <w:rPr>
          <w:rFonts w:ascii="Calibri" w:eastAsia="Times New Roman" w:hAnsi="Calibri" w:cs="Calibri"/>
          <w:sz w:val="22"/>
          <w:szCs w:val="22"/>
          <w:lang w:eastAsia="en-US"/>
        </w:rPr>
        <w:t>There will be a common attestation form used across agencies; the form is expected to be published in March and more information will be available at that time</w:t>
      </w:r>
    </w:p>
    <w:p w14:paraId="3482EF62" w14:textId="77777777" w:rsidR="0006654C" w:rsidRPr="0006654C" w:rsidRDefault="0006654C" w:rsidP="006712D1">
      <w:pPr>
        <w:numPr>
          <w:ilvl w:val="0"/>
          <w:numId w:val="29"/>
        </w:numPr>
        <w:spacing w:after="0" w:line="240" w:lineRule="auto"/>
        <w:rPr>
          <w:rFonts w:ascii="Calibri" w:eastAsia="Times New Roman" w:hAnsi="Calibri" w:cs="Calibri"/>
          <w:sz w:val="22"/>
          <w:szCs w:val="22"/>
          <w:lang w:eastAsia="en-US"/>
        </w:rPr>
      </w:pPr>
      <w:r w:rsidRPr="0006654C">
        <w:rPr>
          <w:rFonts w:ascii="Calibri" w:eastAsia="Times New Roman" w:hAnsi="Calibri" w:cs="Calibri"/>
          <w:sz w:val="22"/>
          <w:szCs w:val="22"/>
          <w:lang w:eastAsia="en-US"/>
        </w:rPr>
        <w:t>Validation of the attestations will be conducted by national security departments and agencies in collaboration with the relevant funding organization(s) through a random sampling of funded applications. Any misrepresentation may constitute a breach of the </w:t>
      </w:r>
      <w:hyperlink r:id="rId142" w:history="1">
        <w:r w:rsidRPr="0006654C">
          <w:rPr>
            <w:rFonts w:ascii="Calibri" w:eastAsia="Times New Roman" w:hAnsi="Calibri" w:cs="Calibri"/>
            <w:color w:val="0563C1"/>
            <w:sz w:val="22"/>
            <w:szCs w:val="22"/>
            <w:u w:val="single"/>
            <w:lang w:eastAsia="en-US"/>
          </w:rPr>
          <w:t>Tri-Agency Framework: Responsible Conduct of Research</w:t>
        </w:r>
      </w:hyperlink>
      <w:r w:rsidRPr="0006654C">
        <w:rPr>
          <w:rFonts w:ascii="Calibri" w:eastAsia="Times New Roman" w:hAnsi="Calibri" w:cs="Calibri"/>
          <w:sz w:val="22"/>
          <w:szCs w:val="22"/>
          <w:lang w:eastAsia="en-US"/>
        </w:rPr>
        <w:t xml:space="preserve"> (RCR). Recourse for breaches of the RCR Framework varies by severity, intentionality, and impact of the breach, but may include and is not limited </w:t>
      </w:r>
      <w:proofErr w:type="gramStart"/>
      <w:r w:rsidRPr="0006654C">
        <w:rPr>
          <w:rFonts w:ascii="Calibri" w:eastAsia="Times New Roman" w:hAnsi="Calibri" w:cs="Calibri"/>
          <w:sz w:val="22"/>
          <w:szCs w:val="22"/>
          <w:lang w:eastAsia="en-US"/>
        </w:rPr>
        <w:t>to:</w:t>
      </w:r>
      <w:proofErr w:type="gramEnd"/>
      <w:r w:rsidRPr="0006654C">
        <w:rPr>
          <w:rFonts w:ascii="Calibri" w:eastAsia="Times New Roman" w:hAnsi="Calibri" w:cs="Calibri"/>
          <w:sz w:val="22"/>
          <w:szCs w:val="22"/>
          <w:lang w:eastAsia="en-US"/>
        </w:rPr>
        <w:t xml:space="preserve"> withholding installments of and/or termination of the grant; a requirement to reimburse funds; and ineligibility to hold/apply for federal funding, for a defined </w:t>
      </w:r>
      <w:proofErr w:type="gramStart"/>
      <w:r w:rsidRPr="0006654C">
        <w:rPr>
          <w:rFonts w:ascii="Calibri" w:eastAsia="Times New Roman" w:hAnsi="Calibri" w:cs="Calibri"/>
          <w:sz w:val="22"/>
          <w:szCs w:val="22"/>
          <w:lang w:eastAsia="en-US"/>
        </w:rPr>
        <w:t>period of time</w:t>
      </w:r>
      <w:proofErr w:type="gramEnd"/>
      <w:r w:rsidRPr="0006654C">
        <w:rPr>
          <w:rFonts w:ascii="Calibri" w:eastAsia="Times New Roman" w:hAnsi="Calibri" w:cs="Calibri"/>
          <w:sz w:val="22"/>
          <w:szCs w:val="22"/>
          <w:lang w:eastAsia="en-US"/>
        </w:rPr>
        <w:t xml:space="preserve"> or permanently</w:t>
      </w:r>
    </w:p>
    <w:p w14:paraId="1E26644F" w14:textId="77777777" w:rsidR="0006654C" w:rsidRPr="0006654C" w:rsidRDefault="0006654C" w:rsidP="006712D1">
      <w:pPr>
        <w:numPr>
          <w:ilvl w:val="0"/>
          <w:numId w:val="29"/>
        </w:numPr>
        <w:spacing w:after="0" w:line="240" w:lineRule="auto"/>
        <w:rPr>
          <w:rFonts w:ascii="Calibri" w:eastAsia="Times New Roman" w:hAnsi="Calibri" w:cs="Calibri"/>
          <w:sz w:val="22"/>
          <w:szCs w:val="22"/>
          <w:lang w:eastAsia="en-US"/>
        </w:rPr>
      </w:pPr>
      <w:r w:rsidRPr="0006654C">
        <w:rPr>
          <w:rFonts w:ascii="Calibri" w:eastAsia="Times New Roman" w:hAnsi="Calibri" w:cs="Calibri"/>
          <w:sz w:val="22"/>
          <w:szCs w:val="22"/>
          <w:lang w:eastAsia="en-US"/>
        </w:rPr>
        <w:t xml:space="preserve">The STRAC policy and attestation process is distinct from the </w:t>
      </w:r>
      <w:hyperlink r:id="rId143" w:history="1">
        <w:r w:rsidRPr="0006654C">
          <w:rPr>
            <w:rFonts w:ascii="Calibri" w:eastAsia="Times New Roman" w:hAnsi="Calibri" w:cs="Calibri"/>
            <w:color w:val="0563C1"/>
            <w:sz w:val="22"/>
            <w:szCs w:val="22"/>
            <w:u w:val="single"/>
            <w:lang w:eastAsia="en-US"/>
          </w:rPr>
          <w:t>National Security Guidelines for Research Partnerships</w:t>
        </w:r>
      </w:hyperlink>
      <w:r w:rsidRPr="0006654C">
        <w:rPr>
          <w:rFonts w:ascii="Calibri" w:eastAsia="Times New Roman" w:hAnsi="Calibri" w:cs="Calibri"/>
          <w:sz w:val="22"/>
          <w:szCs w:val="22"/>
          <w:lang w:eastAsia="en-US"/>
        </w:rPr>
        <w:t xml:space="preserve"> and Risk Assessment Form, and in some cases both will apply (</w:t>
      </w:r>
      <w:proofErr w:type="spellStart"/>
      <w:r w:rsidRPr="0006654C">
        <w:rPr>
          <w:rFonts w:ascii="Calibri" w:eastAsia="Times New Roman" w:hAnsi="Calibri" w:cs="Calibri"/>
          <w:sz w:val="22"/>
          <w:szCs w:val="22"/>
          <w:lang w:eastAsia="en-US"/>
        </w:rPr>
        <w:t>eg.</w:t>
      </w:r>
      <w:proofErr w:type="spellEnd"/>
      <w:r w:rsidRPr="0006654C">
        <w:rPr>
          <w:rFonts w:ascii="Calibri" w:eastAsia="Times New Roman" w:hAnsi="Calibri" w:cs="Calibri"/>
          <w:sz w:val="22"/>
          <w:szCs w:val="22"/>
          <w:lang w:eastAsia="en-US"/>
        </w:rPr>
        <w:t xml:space="preserve"> NSERC Alliance)</w:t>
      </w:r>
    </w:p>
    <w:p w14:paraId="41E2FF25" w14:textId="77777777" w:rsidR="0006654C" w:rsidRPr="0006654C" w:rsidRDefault="0006654C" w:rsidP="006712D1">
      <w:pPr>
        <w:numPr>
          <w:ilvl w:val="0"/>
          <w:numId w:val="29"/>
        </w:numPr>
        <w:spacing w:after="0" w:line="240" w:lineRule="auto"/>
        <w:rPr>
          <w:rFonts w:ascii="Calibri" w:eastAsia="Times New Roman" w:hAnsi="Calibri" w:cs="Calibri"/>
          <w:sz w:val="22"/>
          <w:szCs w:val="22"/>
          <w:lang w:eastAsia="en-US"/>
        </w:rPr>
      </w:pPr>
      <w:r w:rsidRPr="0006654C">
        <w:rPr>
          <w:rFonts w:ascii="Calibri" w:eastAsia="Times New Roman" w:hAnsi="Calibri" w:cs="Calibri"/>
          <w:sz w:val="22"/>
          <w:szCs w:val="22"/>
          <w:lang w:val="en-CA" w:eastAsia="en-US"/>
        </w:rPr>
        <w:t xml:space="preserve">The </w:t>
      </w:r>
      <w:hyperlink r:id="rId144" w:anchor="annex-a" w:history="1">
        <w:r w:rsidRPr="0006654C">
          <w:rPr>
            <w:rFonts w:ascii="Calibri" w:eastAsia="Times New Roman" w:hAnsi="Calibri" w:cs="Calibri"/>
            <w:color w:val="0563C1"/>
            <w:sz w:val="22"/>
            <w:szCs w:val="22"/>
            <w:u w:val="single"/>
            <w:lang w:val="en-CA" w:eastAsia="en-US"/>
          </w:rPr>
          <w:t>National Security Guidelines for Research Partnerships’ Annex A</w:t>
        </w:r>
      </w:hyperlink>
      <w:r w:rsidRPr="0006654C">
        <w:rPr>
          <w:rFonts w:ascii="Calibri" w:eastAsia="Times New Roman" w:hAnsi="Calibri" w:cs="Calibri"/>
          <w:sz w:val="22"/>
          <w:szCs w:val="22"/>
          <w:lang w:val="en-CA" w:eastAsia="en-US"/>
        </w:rPr>
        <w:t xml:space="preserve"> has been updated to align with the new list of </w:t>
      </w:r>
      <w:hyperlink r:id="rId145" w:history="1">
        <w:r w:rsidRPr="0006654C">
          <w:rPr>
            <w:rFonts w:ascii="Calibri" w:eastAsia="Times New Roman" w:hAnsi="Calibri" w:cs="Calibri"/>
            <w:color w:val="0563C1"/>
            <w:sz w:val="22"/>
            <w:szCs w:val="22"/>
            <w:u w:val="single"/>
            <w:lang w:val="en-CA" w:eastAsia="en-US"/>
          </w:rPr>
          <w:t>Sensitive Technology Research Areas</w:t>
        </w:r>
      </w:hyperlink>
    </w:p>
    <w:p w14:paraId="3C62FD1E" w14:textId="77777777" w:rsidR="0006654C" w:rsidRPr="0006654C" w:rsidRDefault="0006654C" w:rsidP="006712D1">
      <w:pPr>
        <w:numPr>
          <w:ilvl w:val="0"/>
          <w:numId w:val="29"/>
        </w:numPr>
        <w:spacing w:after="0" w:line="240" w:lineRule="auto"/>
        <w:rPr>
          <w:rFonts w:ascii="Calibri" w:eastAsia="Times New Roman" w:hAnsi="Calibri" w:cs="Calibri"/>
          <w:sz w:val="22"/>
          <w:szCs w:val="22"/>
          <w:lang w:eastAsia="en-US"/>
        </w:rPr>
      </w:pPr>
      <w:r w:rsidRPr="0006654C">
        <w:rPr>
          <w:rFonts w:ascii="Calibri" w:eastAsia="Times New Roman" w:hAnsi="Calibri" w:cs="Calibri"/>
          <w:sz w:val="22"/>
          <w:szCs w:val="22"/>
          <w:lang w:val="en-CA" w:eastAsia="en-US"/>
        </w:rPr>
        <w:t xml:space="preserve">Effective immediately, </w:t>
      </w:r>
      <w:r w:rsidRPr="0006654C">
        <w:rPr>
          <w:rFonts w:ascii="Calibri" w:eastAsia="Times New Roman" w:hAnsi="Calibri" w:cs="Calibri"/>
          <w:sz w:val="22"/>
          <w:szCs w:val="22"/>
          <w:lang w:eastAsia="en-US"/>
        </w:rPr>
        <w:t xml:space="preserve">for any NSERC Alliance applications that are referred for advice from Canada’s national security departments and agencies following the </w:t>
      </w:r>
      <w:hyperlink r:id="rId146" w:tgtFrame="_blank" w:history="1">
        <w:r w:rsidRPr="0006654C">
          <w:rPr>
            <w:rFonts w:ascii="Calibri" w:eastAsia="Times New Roman" w:hAnsi="Calibri" w:cs="Calibri"/>
            <w:color w:val="0563C1"/>
            <w:sz w:val="22"/>
            <w:szCs w:val="22"/>
            <w:u w:val="single"/>
            <w:lang w:eastAsia="en-US"/>
          </w:rPr>
          <w:t>National Security Guidelines for Research Partnerships’ Risk Assessment Review Process</w:t>
        </w:r>
      </w:hyperlink>
      <w:r w:rsidRPr="0006654C">
        <w:rPr>
          <w:rFonts w:ascii="Calibri" w:eastAsia="Times New Roman" w:hAnsi="Calibri" w:cs="Calibri"/>
          <w:sz w:val="22"/>
          <w:szCs w:val="22"/>
          <w:lang w:eastAsia="en-US"/>
        </w:rPr>
        <w:t>, the national security assessment conducted will consider research affiliations of concern</w:t>
      </w:r>
    </w:p>
    <w:p w14:paraId="436F93B2" w14:textId="77777777" w:rsidR="0006654C" w:rsidRPr="0006654C" w:rsidRDefault="0006654C" w:rsidP="00C86F88">
      <w:pPr>
        <w:spacing w:before="120" w:line="240" w:lineRule="auto"/>
        <w:rPr>
          <w:rFonts w:ascii="Calibri" w:eastAsia="Calibri" w:hAnsi="Calibri" w:cs="Calibri"/>
          <w:sz w:val="22"/>
          <w:szCs w:val="22"/>
          <w:lang w:eastAsia="en-US"/>
        </w:rPr>
      </w:pPr>
      <w:r w:rsidRPr="009A4B67">
        <w:rPr>
          <w:rFonts w:ascii="Calibri" w:eastAsia="Calibri" w:hAnsi="Calibri" w:cs="Calibri"/>
          <w:sz w:val="22"/>
          <w:szCs w:val="22"/>
          <w:lang w:eastAsia="en-US"/>
        </w:rPr>
        <w:t xml:space="preserve">We encourage you to consult the list of </w:t>
      </w:r>
      <w:hyperlink r:id="rId147" w:history="1">
        <w:r w:rsidRPr="009A4B67">
          <w:rPr>
            <w:rFonts w:ascii="Calibri" w:eastAsia="Calibri" w:hAnsi="Calibri" w:cs="Calibri"/>
            <w:color w:val="0563C1"/>
            <w:sz w:val="22"/>
            <w:szCs w:val="22"/>
            <w:u w:val="single"/>
            <w:lang w:eastAsia="en-US"/>
          </w:rPr>
          <w:t>Named Research Organizations</w:t>
        </w:r>
      </w:hyperlink>
      <w:r w:rsidRPr="009A4B67">
        <w:rPr>
          <w:rFonts w:ascii="Calibri" w:eastAsia="Calibri" w:hAnsi="Calibri" w:cs="Calibri"/>
          <w:sz w:val="22"/>
          <w:szCs w:val="22"/>
          <w:lang w:eastAsia="en-US"/>
        </w:rPr>
        <w:t xml:space="preserve"> and proactively assess whether you have any affiliations or are in receipt of funding from any named entities that may lead to eligibility issues once the policy is implemented.</w:t>
      </w:r>
      <w:r w:rsidRPr="0006654C">
        <w:rPr>
          <w:rFonts w:ascii="Calibri" w:eastAsia="Calibri" w:hAnsi="Calibri" w:cs="Calibri"/>
          <w:sz w:val="22"/>
          <w:szCs w:val="22"/>
          <w:lang w:eastAsia="en-US"/>
        </w:rPr>
        <w:t xml:space="preserve"> </w:t>
      </w:r>
    </w:p>
    <w:p w14:paraId="56E5AF7F" w14:textId="23EDFD2E" w:rsidR="0006654C" w:rsidRPr="0006654C" w:rsidRDefault="0006654C" w:rsidP="0006654C">
      <w:pPr>
        <w:spacing w:after="0" w:line="240" w:lineRule="auto"/>
        <w:rPr>
          <w:rFonts w:ascii="Calibri" w:eastAsia="Calibri" w:hAnsi="Calibri" w:cs="Calibri"/>
          <w:sz w:val="22"/>
          <w:szCs w:val="22"/>
          <w:lang w:eastAsia="en-US"/>
        </w:rPr>
      </w:pPr>
      <w:r w:rsidRPr="0006654C">
        <w:rPr>
          <w:rFonts w:ascii="Calibri" w:eastAsia="Calibri" w:hAnsi="Calibri" w:cs="Calibri"/>
          <w:sz w:val="22"/>
          <w:szCs w:val="22"/>
          <w:lang w:eastAsia="en-US"/>
        </w:rPr>
        <w:t xml:space="preserve">If you have any questions, or concerns about a new or existing affiliation, please contact </w:t>
      </w:r>
      <w:r w:rsidR="009A4B67">
        <w:rPr>
          <w:rFonts w:ascii="Calibri" w:eastAsia="Calibri" w:hAnsi="Calibri" w:cs="Calibri"/>
          <w:b/>
          <w:bCs/>
          <w:sz w:val="22"/>
          <w:szCs w:val="22"/>
          <w:lang w:eastAsia="en-US"/>
        </w:rPr>
        <w:t>Erin Dwyer</w:t>
      </w:r>
      <w:r w:rsidRPr="0006654C">
        <w:rPr>
          <w:rFonts w:ascii="Calibri" w:eastAsia="Calibri" w:hAnsi="Calibri" w:cs="Calibri"/>
          <w:b/>
          <w:bCs/>
          <w:sz w:val="22"/>
          <w:szCs w:val="22"/>
          <w:lang w:eastAsia="en-US"/>
        </w:rPr>
        <w:t xml:space="preserve">, Manager – </w:t>
      </w:r>
      <w:r w:rsidRPr="003D54BE">
        <w:rPr>
          <w:rFonts w:asciiTheme="majorHAnsi" w:eastAsia="Calibri" w:hAnsiTheme="majorHAnsi" w:cstheme="majorHAnsi"/>
          <w:b/>
          <w:bCs/>
          <w:sz w:val="22"/>
          <w:szCs w:val="22"/>
          <w:lang w:eastAsia="en-US"/>
        </w:rPr>
        <w:t>Safeguarding Research (</w:t>
      </w:r>
      <w:hyperlink r:id="rId148" w:history="1">
        <w:r w:rsidR="003D54BE" w:rsidRPr="003D54BE">
          <w:rPr>
            <w:rStyle w:val="Hyperlink"/>
            <w:rFonts w:asciiTheme="majorHAnsi" w:hAnsiTheme="majorHAnsi" w:cstheme="majorHAnsi"/>
            <w:color w:val="0077CA"/>
            <w:sz w:val="22"/>
            <w:szCs w:val="22"/>
            <w:shd w:val="clear" w:color="auto" w:fill="FFFFFF"/>
          </w:rPr>
          <w:t>erin.dwyer@ontariotechu.ca</w:t>
        </w:r>
      </w:hyperlink>
      <w:r w:rsidRPr="003D54BE">
        <w:rPr>
          <w:rFonts w:asciiTheme="majorHAnsi" w:eastAsia="Calibri" w:hAnsiTheme="majorHAnsi" w:cstheme="majorHAnsi"/>
          <w:b/>
          <w:bCs/>
          <w:sz w:val="22"/>
          <w:szCs w:val="22"/>
          <w:lang w:eastAsia="en-US"/>
        </w:rPr>
        <w:t>)</w:t>
      </w:r>
      <w:r w:rsidRPr="003D54BE">
        <w:rPr>
          <w:rFonts w:asciiTheme="majorHAnsi" w:eastAsia="Calibri" w:hAnsiTheme="majorHAnsi" w:cstheme="majorHAnsi"/>
          <w:sz w:val="22"/>
          <w:szCs w:val="22"/>
          <w:lang w:eastAsia="en-US"/>
        </w:rPr>
        <w:t>.</w:t>
      </w:r>
      <w:r w:rsidRPr="0006654C">
        <w:rPr>
          <w:rFonts w:ascii="Calibri" w:eastAsia="Calibri" w:hAnsi="Calibri" w:cs="Calibri"/>
          <w:sz w:val="22"/>
          <w:szCs w:val="22"/>
          <w:lang w:eastAsia="en-US"/>
        </w:rPr>
        <w:t xml:space="preserve"> </w:t>
      </w:r>
    </w:p>
    <w:p w14:paraId="06C9B3F3" w14:textId="77777777" w:rsidR="00C64780" w:rsidRDefault="00C64780">
      <w:pPr>
        <w:rPr>
          <w:lang w:eastAsia="en-US"/>
        </w:rPr>
      </w:pPr>
      <w:r>
        <w:rPr>
          <w:lang w:eastAsia="en-US"/>
        </w:rPr>
        <w:br w:type="page"/>
      </w:r>
    </w:p>
    <w:p w14:paraId="76B17D43" w14:textId="77777777" w:rsidR="00C64780" w:rsidRPr="0008713B" w:rsidRDefault="00C64780" w:rsidP="00C64780">
      <w:pPr>
        <w:pStyle w:val="Heading2"/>
        <w:rPr>
          <w:lang w:eastAsia="en-US"/>
        </w:rPr>
      </w:pPr>
      <w:bookmarkStart w:id="81" w:name="_Early_Researcher_Awards_1"/>
      <w:bookmarkEnd w:id="81"/>
      <w:r w:rsidRPr="0008713B">
        <w:rPr>
          <w:lang w:eastAsia="en-US"/>
        </w:rPr>
        <w:lastRenderedPageBreak/>
        <w:t>Early Researcher Awards (ERA) Round 19 (2025)</w:t>
      </w:r>
    </w:p>
    <w:p w14:paraId="121F79FD" w14:textId="77777777" w:rsidR="00C64780" w:rsidRPr="00B16462" w:rsidRDefault="00C64780" w:rsidP="00C64780">
      <w:pPr>
        <w:rPr>
          <w:rFonts w:ascii="Calibri Light" w:hAnsi="Calibri Light" w:cs="Calibri Light"/>
          <w:sz w:val="22"/>
          <w:szCs w:val="22"/>
          <w:lang w:eastAsia="en-US"/>
        </w:rPr>
      </w:pPr>
      <w:r w:rsidRPr="00B16462">
        <w:rPr>
          <w:rFonts w:ascii="Calibri Light" w:hAnsi="Calibri Light" w:cs="Calibri Light"/>
          <w:b/>
          <w:bCs/>
          <w:sz w:val="22"/>
          <w:szCs w:val="22"/>
          <w:lang w:eastAsia="en-US"/>
        </w:rPr>
        <w:t>Internal Notice of Intent – Deadline: May 12, 2025</w:t>
      </w:r>
    </w:p>
    <w:p w14:paraId="5C97A21F" w14:textId="77777777" w:rsidR="00C64780" w:rsidRPr="00B16462" w:rsidRDefault="00C64780" w:rsidP="00C64780">
      <w:pPr>
        <w:rPr>
          <w:rFonts w:ascii="Calibri Light" w:hAnsi="Calibri Light" w:cs="Calibri Light"/>
          <w:sz w:val="22"/>
          <w:szCs w:val="22"/>
          <w:lang w:eastAsia="en-US"/>
        </w:rPr>
      </w:pPr>
      <w:r w:rsidRPr="00B16462">
        <w:rPr>
          <w:rFonts w:ascii="Calibri Light" w:hAnsi="Calibri Light" w:cs="Calibri Light"/>
          <w:b/>
          <w:bCs/>
          <w:sz w:val="22"/>
          <w:szCs w:val="22"/>
          <w:lang w:eastAsia="en-US"/>
        </w:rPr>
        <w:t>Full application – TBD Summer 2025</w:t>
      </w:r>
    </w:p>
    <w:p w14:paraId="4033567B" w14:textId="092B2E15" w:rsidR="00C64780" w:rsidRPr="00B16462" w:rsidRDefault="00C64780" w:rsidP="00C64780">
      <w:pPr>
        <w:rPr>
          <w:rFonts w:ascii="Calibri Light" w:hAnsi="Calibri Light" w:cs="Calibri Light"/>
          <w:sz w:val="22"/>
          <w:szCs w:val="22"/>
          <w:lang w:eastAsia="en-US"/>
        </w:rPr>
      </w:pPr>
      <w:bookmarkStart w:id="82" w:name="x__Hlk165368856"/>
      <w:r w:rsidRPr="00B16462">
        <w:rPr>
          <w:rFonts w:ascii="Calibri Light" w:hAnsi="Calibri Light" w:cs="Calibri Light"/>
          <w:sz w:val="22"/>
          <w:szCs w:val="22"/>
          <w:lang w:val="en-CA" w:eastAsia="en-US"/>
        </w:rPr>
        <w:t>We are expecting the Ontario Ministry of Colleges, Universities, Research Excellence and Security (MCURES) to launch Round 19 of the </w:t>
      </w:r>
      <w:bookmarkEnd w:id="82"/>
      <w:r w:rsidRPr="00B16462">
        <w:rPr>
          <w:rFonts w:ascii="Calibri Light" w:hAnsi="Calibri Light" w:cs="Calibri Light"/>
          <w:sz w:val="22"/>
          <w:szCs w:val="22"/>
          <w:lang w:eastAsia="en-US"/>
        </w:rPr>
        <w:fldChar w:fldCharType="begin"/>
      </w:r>
      <w:r w:rsidRPr="00B16462">
        <w:rPr>
          <w:rFonts w:ascii="Calibri Light" w:hAnsi="Calibri Light" w:cs="Calibri Light"/>
          <w:sz w:val="22"/>
          <w:szCs w:val="22"/>
          <w:lang w:eastAsia="en-US"/>
        </w:rPr>
        <w:instrText>HYPERLINK "https://www.ontario.ca/page/early-researcher-awards" \o "https://www.ontario.ca/page/early-researcher-awards" \t "_blank"</w:instrText>
      </w:r>
      <w:r w:rsidRPr="00B16462">
        <w:rPr>
          <w:rFonts w:ascii="Calibri Light" w:hAnsi="Calibri Light" w:cs="Calibri Light"/>
          <w:sz w:val="22"/>
          <w:szCs w:val="22"/>
          <w:lang w:eastAsia="en-US"/>
        </w:rPr>
      </w:r>
      <w:r w:rsidRPr="00B16462">
        <w:rPr>
          <w:rFonts w:ascii="Calibri Light" w:hAnsi="Calibri Light" w:cs="Calibri Light"/>
          <w:sz w:val="22"/>
          <w:szCs w:val="22"/>
          <w:lang w:eastAsia="en-US"/>
        </w:rPr>
        <w:fldChar w:fldCharType="separate"/>
      </w:r>
      <w:r w:rsidRPr="00B16462">
        <w:rPr>
          <w:rStyle w:val="Hyperlink"/>
          <w:rFonts w:ascii="Calibri Light" w:hAnsi="Calibri Light" w:cs="Calibri Light"/>
          <w:sz w:val="22"/>
          <w:szCs w:val="22"/>
          <w:lang w:val="en-CA" w:eastAsia="en-US"/>
        </w:rPr>
        <w:t>Early Researcher Awards </w:t>
      </w:r>
      <w:r w:rsidRPr="00B16462">
        <w:rPr>
          <w:rFonts w:ascii="Calibri Light" w:hAnsi="Calibri Light" w:cs="Calibri Light"/>
          <w:sz w:val="22"/>
          <w:szCs w:val="22"/>
          <w:lang w:val="en-CA" w:eastAsia="en-US"/>
        </w:rPr>
        <w:fldChar w:fldCharType="end"/>
      </w:r>
      <w:r w:rsidRPr="00B16462">
        <w:rPr>
          <w:rFonts w:ascii="Calibri Light" w:hAnsi="Calibri Light" w:cs="Calibri Light"/>
          <w:sz w:val="22"/>
          <w:szCs w:val="22"/>
          <w:lang w:val="en-CA" w:eastAsia="en-US"/>
        </w:rPr>
        <w:t>in the next few weeks, with the deadline expected to be in summer 2025 (last year the deadline was July 25). The ERA program is highly competitive and targets applicants who are exceptional early-career researchers in Ontario, helping them to build their research teams.</w:t>
      </w:r>
    </w:p>
    <w:p w14:paraId="0C8970A6" w14:textId="77777777" w:rsidR="00C64780" w:rsidRPr="00B16462" w:rsidRDefault="00C64780" w:rsidP="00C64780">
      <w:pPr>
        <w:rPr>
          <w:rFonts w:ascii="Calibri Light" w:hAnsi="Calibri Light" w:cs="Calibri Light"/>
          <w:sz w:val="22"/>
          <w:szCs w:val="22"/>
          <w:lang w:eastAsia="en-US"/>
        </w:rPr>
      </w:pPr>
      <w:r w:rsidRPr="00B16462">
        <w:rPr>
          <w:rFonts w:ascii="Calibri Light" w:hAnsi="Calibri Light" w:cs="Calibri Light"/>
          <w:sz w:val="22"/>
          <w:szCs w:val="22"/>
          <w:lang w:val="en-CA" w:eastAsia="en-US"/>
        </w:rPr>
        <w:t>To ensure adequate time to prepare quality applications, the Office of Research Services is launching the internal selection process in advance of the official sponsor announcement as we do not anticipate significant changes to the program architecture.</w:t>
      </w:r>
    </w:p>
    <w:p w14:paraId="0FB33A1E" w14:textId="77777777" w:rsidR="00C64780" w:rsidRPr="00B16462" w:rsidRDefault="00C64780" w:rsidP="00C64780">
      <w:pPr>
        <w:rPr>
          <w:rFonts w:ascii="Calibri Light" w:hAnsi="Calibri Light" w:cs="Calibri Light"/>
          <w:sz w:val="22"/>
          <w:szCs w:val="22"/>
          <w:lang w:eastAsia="en-US"/>
        </w:rPr>
      </w:pPr>
      <w:r w:rsidRPr="00B16462">
        <w:rPr>
          <w:rFonts w:ascii="Calibri Light" w:hAnsi="Calibri Light" w:cs="Calibri Light"/>
          <w:sz w:val="22"/>
          <w:szCs w:val="22"/>
          <w:lang w:val="en-CA" w:eastAsia="en-US"/>
        </w:rPr>
        <w:t>MCURES Early Researcher Awards Funding (Total value: $190,000):</w:t>
      </w:r>
    </w:p>
    <w:p w14:paraId="69C95202" w14:textId="66AA698B" w:rsidR="00C64780" w:rsidRPr="00B16462" w:rsidRDefault="00C64780" w:rsidP="003057D6">
      <w:pPr>
        <w:pStyle w:val="ListParagraph"/>
        <w:numPr>
          <w:ilvl w:val="1"/>
          <w:numId w:val="105"/>
        </w:numPr>
        <w:rPr>
          <w:rFonts w:ascii="Calibri Light" w:hAnsi="Calibri Light" w:cs="Calibri Light"/>
          <w:sz w:val="22"/>
          <w:szCs w:val="22"/>
          <w:lang w:eastAsia="en-US"/>
        </w:rPr>
      </w:pPr>
      <w:r w:rsidRPr="00B16462">
        <w:rPr>
          <w:rFonts w:ascii="Calibri Light" w:hAnsi="Calibri Light" w:cs="Calibri Light"/>
          <w:sz w:val="22"/>
          <w:szCs w:val="22"/>
          <w:lang w:val="en-CA" w:eastAsia="en-US"/>
        </w:rPr>
        <w:t>$100,000 from MCURES over 5 years to support salaries, benefits, and essential and reasonable travel for HQP carrying out the proposed research project. Funds cannot be used for supplies, equipment, or facility operation.</w:t>
      </w:r>
    </w:p>
    <w:p w14:paraId="6B5C1102" w14:textId="50EDEC0A" w:rsidR="00C64780" w:rsidRPr="00B16462" w:rsidRDefault="00C64780" w:rsidP="003057D6">
      <w:pPr>
        <w:pStyle w:val="ListParagraph"/>
        <w:numPr>
          <w:ilvl w:val="1"/>
          <w:numId w:val="105"/>
        </w:numPr>
        <w:rPr>
          <w:rFonts w:ascii="Calibri Light" w:hAnsi="Calibri Light" w:cs="Calibri Light"/>
          <w:sz w:val="22"/>
          <w:szCs w:val="22"/>
          <w:lang w:eastAsia="en-US"/>
        </w:rPr>
      </w:pPr>
      <w:r w:rsidRPr="00B16462">
        <w:rPr>
          <w:rFonts w:ascii="Calibri Light" w:hAnsi="Calibri Light" w:cs="Calibri Light"/>
          <w:sz w:val="22"/>
          <w:szCs w:val="22"/>
          <w:lang w:val="en-CA" w:eastAsia="en-US"/>
        </w:rPr>
        <w:t>$50,000 institutional match over 5 years to support eligible research costs.</w:t>
      </w:r>
    </w:p>
    <w:p w14:paraId="46056459" w14:textId="182087ED" w:rsidR="00C64780" w:rsidRPr="00B16462" w:rsidRDefault="00C64780" w:rsidP="003057D6">
      <w:pPr>
        <w:pStyle w:val="ListParagraph"/>
        <w:numPr>
          <w:ilvl w:val="1"/>
          <w:numId w:val="105"/>
        </w:numPr>
        <w:rPr>
          <w:rFonts w:ascii="Calibri Light" w:hAnsi="Calibri Light" w:cs="Calibri Light"/>
          <w:sz w:val="22"/>
          <w:szCs w:val="22"/>
          <w:lang w:eastAsia="en-US"/>
        </w:rPr>
      </w:pPr>
      <w:r w:rsidRPr="00B16462">
        <w:rPr>
          <w:rFonts w:ascii="Calibri Light" w:hAnsi="Calibri Light" w:cs="Calibri Light"/>
          <w:sz w:val="22"/>
          <w:szCs w:val="22"/>
          <w:lang w:val="en-CA" w:eastAsia="en-US"/>
        </w:rPr>
        <w:t>$40,000 from MCURES over 5 years for indirect costs of research (overhead).</w:t>
      </w:r>
    </w:p>
    <w:p w14:paraId="57E79674" w14:textId="77777777" w:rsidR="00C64780" w:rsidRPr="00B16462" w:rsidRDefault="00C64780" w:rsidP="00C64780">
      <w:pPr>
        <w:rPr>
          <w:rFonts w:ascii="Calibri Light" w:hAnsi="Calibri Light" w:cs="Calibri Light"/>
          <w:sz w:val="22"/>
          <w:szCs w:val="22"/>
          <w:lang w:eastAsia="en-US"/>
        </w:rPr>
      </w:pPr>
      <w:r w:rsidRPr="00B16462">
        <w:rPr>
          <w:rFonts w:ascii="Calibri Light" w:hAnsi="Calibri Light" w:cs="Calibri Light"/>
          <w:sz w:val="22"/>
          <w:szCs w:val="22"/>
          <w:lang w:val="en-CA" w:eastAsia="en-US"/>
        </w:rPr>
        <w:t>Faculty Members interested in applying internally should review the information in this document and the </w:t>
      </w:r>
      <w:hyperlink r:id="rId149" w:tgtFrame="_blank" w:tooltip="https://forms.mgcs.gov.on.ca/dataset/8dfa2ecb-a7fd-484c-aadf-925335f4bfb8/resource/9d2f8e32-137a-401c-8130-a76341a2dd37/download/0026e_guide.pdf" w:history="1">
        <w:r w:rsidRPr="00B16462">
          <w:rPr>
            <w:rStyle w:val="Hyperlink"/>
            <w:rFonts w:ascii="Calibri Light" w:hAnsi="Calibri Light" w:cs="Calibri Light"/>
            <w:sz w:val="22"/>
            <w:szCs w:val="22"/>
            <w:lang w:val="en-CA" w:eastAsia="en-US"/>
          </w:rPr>
          <w:t>ERA full application guidelines </w:t>
        </w:r>
      </w:hyperlink>
      <w:r w:rsidRPr="00B16462">
        <w:rPr>
          <w:rFonts w:ascii="Calibri Light" w:hAnsi="Calibri Light" w:cs="Calibri Light"/>
          <w:sz w:val="22"/>
          <w:szCs w:val="22"/>
          <w:lang w:val="en-CA" w:eastAsia="en-US"/>
        </w:rPr>
        <w:t>prior to applying.</w:t>
      </w:r>
    </w:p>
    <w:p w14:paraId="6A83BE19" w14:textId="77777777" w:rsidR="00C64780" w:rsidRPr="00B16462" w:rsidRDefault="00C64780" w:rsidP="00C64780">
      <w:pPr>
        <w:rPr>
          <w:rFonts w:ascii="Calibri Light" w:hAnsi="Calibri Light" w:cs="Calibri Light"/>
          <w:sz w:val="22"/>
          <w:szCs w:val="22"/>
          <w:lang w:eastAsia="en-US"/>
        </w:rPr>
      </w:pPr>
      <w:r w:rsidRPr="00B16462">
        <w:rPr>
          <w:rFonts w:ascii="Calibri Light" w:hAnsi="Calibri Light" w:cs="Calibri Light"/>
          <w:b/>
          <w:bCs/>
          <w:sz w:val="22"/>
          <w:szCs w:val="22"/>
          <w:lang w:eastAsia="en-US"/>
        </w:rPr>
        <w:t>Applicant Eligibility</w:t>
      </w:r>
    </w:p>
    <w:p w14:paraId="5B20BCBE" w14:textId="77777777" w:rsidR="00C64780" w:rsidRPr="00B16462" w:rsidRDefault="00C64780" w:rsidP="00C64780">
      <w:pPr>
        <w:rPr>
          <w:rFonts w:ascii="Calibri Light" w:hAnsi="Calibri Light" w:cs="Calibri Light"/>
          <w:sz w:val="22"/>
          <w:szCs w:val="22"/>
          <w:lang w:eastAsia="en-US"/>
        </w:rPr>
      </w:pPr>
      <w:r w:rsidRPr="00B16462">
        <w:rPr>
          <w:rFonts w:ascii="Calibri Light" w:hAnsi="Calibri Light" w:cs="Calibri Light"/>
          <w:sz w:val="22"/>
          <w:szCs w:val="22"/>
          <w:lang w:eastAsia="en-US"/>
        </w:rPr>
        <w:t>The ERA program is open to researchers who:</w:t>
      </w:r>
    </w:p>
    <w:p w14:paraId="11F5A1F0" w14:textId="77777777" w:rsidR="00C64780" w:rsidRPr="00B16462" w:rsidRDefault="00C64780" w:rsidP="00C64780">
      <w:pPr>
        <w:numPr>
          <w:ilvl w:val="0"/>
          <w:numId w:val="81"/>
        </w:numPr>
        <w:rPr>
          <w:rFonts w:ascii="Calibri Light" w:hAnsi="Calibri Light" w:cs="Calibri Light"/>
          <w:sz w:val="22"/>
          <w:szCs w:val="22"/>
          <w:lang w:eastAsia="en-US"/>
        </w:rPr>
      </w:pPr>
      <w:r w:rsidRPr="00B16462">
        <w:rPr>
          <w:rFonts w:ascii="Calibri Light" w:hAnsi="Calibri Light" w:cs="Calibri Light"/>
          <w:sz w:val="22"/>
          <w:szCs w:val="22"/>
          <w:lang w:eastAsia="en-US"/>
        </w:rPr>
        <w:t>are </w:t>
      </w:r>
      <w:r w:rsidRPr="00B16462">
        <w:rPr>
          <w:rFonts w:ascii="Calibri Light" w:hAnsi="Calibri Light" w:cs="Calibri Light"/>
          <w:b/>
          <w:bCs/>
          <w:sz w:val="22"/>
          <w:szCs w:val="22"/>
          <w:lang w:eastAsia="en-US"/>
        </w:rPr>
        <w:t>full-time</w:t>
      </w:r>
      <w:r w:rsidRPr="00B16462">
        <w:rPr>
          <w:rFonts w:ascii="Calibri Light" w:hAnsi="Calibri Light" w:cs="Calibri Light"/>
          <w:sz w:val="22"/>
          <w:szCs w:val="22"/>
          <w:lang w:eastAsia="en-US"/>
        </w:rPr>
        <w:t xml:space="preserve"> faculty members with tenured or tenure-track </w:t>
      </w:r>
      <w:proofErr w:type="gramStart"/>
      <w:r w:rsidRPr="00B16462">
        <w:rPr>
          <w:rFonts w:ascii="Calibri Light" w:hAnsi="Calibri Light" w:cs="Calibri Light"/>
          <w:sz w:val="22"/>
          <w:szCs w:val="22"/>
          <w:lang w:eastAsia="en-US"/>
        </w:rPr>
        <w:t>positions;</w:t>
      </w:r>
      <w:proofErr w:type="gramEnd"/>
    </w:p>
    <w:p w14:paraId="175230A8" w14:textId="77777777" w:rsidR="00C64780" w:rsidRPr="00B16462" w:rsidRDefault="00C64780" w:rsidP="00C64780">
      <w:pPr>
        <w:numPr>
          <w:ilvl w:val="0"/>
          <w:numId w:val="81"/>
        </w:numPr>
        <w:rPr>
          <w:rFonts w:ascii="Calibri Light" w:hAnsi="Calibri Light" w:cs="Calibri Light"/>
          <w:sz w:val="22"/>
          <w:szCs w:val="22"/>
          <w:lang w:eastAsia="en-US"/>
        </w:rPr>
      </w:pPr>
      <w:r w:rsidRPr="00B16462">
        <w:rPr>
          <w:rFonts w:ascii="Calibri Light" w:hAnsi="Calibri Light" w:cs="Calibri Light"/>
          <w:sz w:val="22"/>
          <w:szCs w:val="22"/>
          <w:lang w:eastAsia="en-US"/>
        </w:rPr>
        <w:t>have started their independent academic research career on or after </w:t>
      </w:r>
      <w:r w:rsidRPr="00B16462">
        <w:rPr>
          <w:rFonts w:ascii="Calibri Light" w:hAnsi="Calibri Light" w:cs="Calibri Light"/>
          <w:b/>
          <w:bCs/>
          <w:sz w:val="22"/>
          <w:szCs w:val="22"/>
          <w:lang w:eastAsia="en-US"/>
        </w:rPr>
        <w:t>January 1, 2019*</w:t>
      </w:r>
      <w:r w:rsidRPr="00B16462">
        <w:rPr>
          <w:rFonts w:ascii="Calibri Light" w:hAnsi="Calibri Light" w:cs="Calibri Light"/>
          <w:sz w:val="22"/>
          <w:szCs w:val="22"/>
          <w:lang w:eastAsia="en-US"/>
        </w:rPr>
        <w:t>; and</w:t>
      </w:r>
    </w:p>
    <w:p w14:paraId="472166E9" w14:textId="77777777" w:rsidR="00C64780" w:rsidRPr="00B16462" w:rsidRDefault="00C64780" w:rsidP="00C64780">
      <w:pPr>
        <w:numPr>
          <w:ilvl w:val="0"/>
          <w:numId w:val="81"/>
        </w:numPr>
        <w:rPr>
          <w:rFonts w:ascii="Calibri Light" w:hAnsi="Calibri Light" w:cs="Calibri Light"/>
          <w:sz w:val="22"/>
          <w:szCs w:val="22"/>
          <w:lang w:eastAsia="en-US"/>
        </w:rPr>
      </w:pPr>
      <w:r w:rsidRPr="00B16462">
        <w:rPr>
          <w:rFonts w:ascii="Calibri Light" w:hAnsi="Calibri Light" w:cs="Calibri Light"/>
          <w:sz w:val="22"/>
          <w:szCs w:val="22"/>
          <w:lang w:eastAsia="en-US"/>
        </w:rPr>
        <w:t>have completed their first Doctor of Philosophy, Doctor of Veterinary Medicine degree, Medical Doctor or terminal degree on or after </w:t>
      </w:r>
      <w:r w:rsidRPr="00B16462">
        <w:rPr>
          <w:rFonts w:ascii="Calibri Light" w:hAnsi="Calibri Light" w:cs="Calibri Light"/>
          <w:b/>
          <w:bCs/>
          <w:sz w:val="22"/>
          <w:szCs w:val="22"/>
          <w:lang w:eastAsia="en-US"/>
        </w:rPr>
        <w:t>January 1, 2014*</w:t>
      </w:r>
      <w:r w:rsidRPr="00B16462">
        <w:rPr>
          <w:rFonts w:ascii="Calibri Light" w:hAnsi="Calibri Light" w:cs="Calibri Light"/>
          <w:sz w:val="22"/>
          <w:szCs w:val="22"/>
          <w:lang w:eastAsia="en-US"/>
        </w:rPr>
        <w:t>.</w:t>
      </w:r>
    </w:p>
    <w:p w14:paraId="6775D63A" w14:textId="77777777" w:rsidR="00C64780" w:rsidRPr="00B16462" w:rsidRDefault="00C64780" w:rsidP="00C64780">
      <w:pPr>
        <w:numPr>
          <w:ilvl w:val="0"/>
          <w:numId w:val="82"/>
        </w:numPr>
        <w:rPr>
          <w:rFonts w:ascii="Calibri Light" w:hAnsi="Calibri Light" w:cs="Calibri Light"/>
          <w:sz w:val="22"/>
          <w:szCs w:val="22"/>
          <w:lang w:eastAsia="en-US"/>
        </w:rPr>
      </w:pPr>
      <w:r w:rsidRPr="00B16462">
        <w:rPr>
          <w:rFonts w:ascii="Calibri Light" w:hAnsi="Calibri Light" w:cs="Calibri Light"/>
          <w:sz w:val="22"/>
          <w:szCs w:val="22"/>
          <w:lang w:val="en-CA" w:eastAsia="en-US"/>
        </w:rPr>
        <w:t>have not already held an Early Researcher Award</w:t>
      </w:r>
    </w:p>
    <w:p w14:paraId="2EA86A41" w14:textId="77777777" w:rsidR="00C64780" w:rsidRPr="00B16462" w:rsidRDefault="00C64780" w:rsidP="00C64780">
      <w:pPr>
        <w:numPr>
          <w:ilvl w:val="0"/>
          <w:numId w:val="82"/>
        </w:numPr>
        <w:rPr>
          <w:rFonts w:ascii="Calibri Light" w:hAnsi="Calibri Light" w:cs="Calibri Light"/>
          <w:sz w:val="22"/>
          <w:szCs w:val="22"/>
          <w:lang w:eastAsia="en-US"/>
        </w:rPr>
      </w:pPr>
      <w:r w:rsidRPr="00B16462">
        <w:rPr>
          <w:rFonts w:ascii="Calibri Light" w:hAnsi="Calibri Light" w:cs="Calibri Light"/>
          <w:sz w:val="22"/>
          <w:szCs w:val="22"/>
          <w:lang w:val="en-CA" w:eastAsia="en-US"/>
        </w:rPr>
        <w:t>are not a Tier 1 Canada Research Chair</w:t>
      </w:r>
    </w:p>
    <w:p w14:paraId="0E010AC5" w14:textId="77777777" w:rsidR="00C64780" w:rsidRPr="00B16462" w:rsidRDefault="00C64780" w:rsidP="00C64780">
      <w:pPr>
        <w:rPr>
          <w:rFonts w:ascii="Calibri Light" w:hAnsi="Calibri Light" w:cs="Calibri Light"/>
          <w:sz w:val="22"/>
          <w:szCs w:val="22"/>
          <w:lang w:eastAsia="en-US"/>
        </w:rPr>
      </w:pPr>
      <w:r w:rsidRPr="00B16462">
        <w:rPr>
          <w:rFonts w:ascii="Calibri Light" w:hAnsi="Calibri Light" w:cs="Calibri Light"/>
          <w:sz w:val="22"/>
          <w:szCs w:val="22"/>
          <w:lang w:val="en-CA" w:eastAsia="en-US"/>
        </w:rPr>
        <w:t>*This is the anticipated applicant eligibility cut off date based on previous rounds. </w:t>
      </w:r>
      <w:r w:rsidRPr="00B16462">
        <w:rPr>
          <w:rFonts w:ascii="Calibri Light" w:hAnsi="Calibri Light" w:cs="Calibri Light"/>
          <w:i/>
          <w:iCs/>
          <w:sz w:val="22"/>
          <w:szCs w:val="22"/>
          <w:lang w:val="en-CA" w:eastAsia="en-US"/>
        </w:rPr>
        <w:t>Final eligibility of the selected candidates will be confirmed once the Ministry launches ERA Round 19 and posts updated guidelines.</w:t>
      </w:r>
    </w:p>
    <w:p w14:paraId="5906E229" w14:textId="77777777" w:rsidR="00C64780" w:rsidRPr="00B16462" w:rsidRDefault="00C64780" w:rsidP="00C64780">
      <w:pPr>
        <w:rPr>
          <w:rFonts w:ascii="Calibri Light" w:hAnsi="Calibri Light" w:cs="Calibri Light"/>
          <w:sz w:val="22"/>
          <w:szCs w:val="22"/>
          <w:lang w:eastAsia="en-US"/>
        </w:rPr>
      </w:pPr>
      <w:r w:rsidRPr="00B16462">
        <w:rPr>
          <w:rFonts w:ascii="Calibri Light" w:hAnsi="Calibri Light" w:cs="Calibri Light"/>
          <w:b/>
          <w:bCs/>
          <w:sz w:val="22"/>
          <w:szCs w:val="22"/>
          <w:lang w:eastAsia="en-US"/>
        </w:rPr>
        <w:t>What Makes a Strong Candidate?</w:t>
      </w:r>
    </w:p>
    <w:p w14:paraId="781F1A61" w14:textId="77777777" w:rsidR="00C64780" w:rsidRPr="00B16462" w:rsidRDefault="00C64780" w:rsidP="00C64780">
      <w:pPr>
        <w:rPr>
          <w:rFonts w:ascii="Calibri Light" w:hAnsi="Calibri Light" w:cs="Calibri Light"/>
          <w:sz w:val="22"/>
          <w:szCs w:val="22"/>
          <w:lang w:eastAsia="en-US"/>
        </w:rPr>
      </w:pPr>
      <w:r w:rsidRPr="00B16462">
        <w:rPr>
          <w:rFonts w:ascii="Calibri Light" w:hAnsi="Calibri Light" w:cs="Calibri Light"/>
          <w:sz w:val="22"/>
          <w:szCs w:val="22"/>
          <w:lang w:val="en-CA" w:eastAsia="en-US"/>
        </w:rPr>
        <w:t>A strong candidate is someone who:</w:t>
      </w:r>
    </w:p>
    <w:p w14:paraId="5C43F31F" w14:textId="0B2BAA3B" w:rsidR="00C64780" w:rsidRPr="00B16462" w:rsidRDefault="00C64780" w:rsidP="003057D6">
      <w:pPr>
        <w:pStyle w:val="ListParagraph"/>
        <w:numPr>
          <w:ilvl w:val="0"/>
          <w:numId w:val="110"/>
        </w:numPr>
        <w:ind w:left="720"/>
        <w:rPr>
          <w:rFonts w:ascii="Calibri Light" w:hAnsi="Calibri Light" w:cs="Calibri Light"/>
          <w:sz w:val="22"/>
          <w:szCs w:val="22"/>
          <w:lang w:eastAsia="en-US"/>
        </w:rPr>
      </w:pPr>
      <w:r w:rsidRPr="00B16462">
        <w:rPr>
          <w:rFonts w:ascii="Calibri Light" w:hAnsi="Calibri Light" w:cs="Calibri Light"/>
          <w:b/>
          <w:bCs/>
          <w:sz w:val="22"/>
          <w:szCs w:val="22"/>
          <w:lang w:val="en-CA" w:eastAsia="en-US"/>
        </w:rPr>
        <w:t>is actively conducting research</w:t>
      </w:r>
    </w:p>
    <w:p w14:paraId="35D2DE14" w14:textId="1225746C" w:rsidR="00C64780" w:rsidRPr="00B16462" w:rsidRDefault="00C64780" w:rsidP="003057D6">
      <w:pPr>
        <w:pStyle w:val="ListParagraph"/>
        <w:numPr>
          <w:ilvl w:val="0"/>
          <w:numId w:val="110"/>
        </w:numPr>
        <w:ind w:left="720"/>
        <w:rPr>
          <w:rFonts w:ascii="Calibri Light" w:hAnsi="Calibri Light" w:cs="Calibri Light"/>
          <w:sz w:val="22"/>
          <w:szCs w:val="22"/>
          <w:lang w:eastAsia="en-US"/>
        </w:rPr>
      </w:pPr>
      <w:r w:rsidRPr="00B16462">
        <w:rPr>
          <w:rFonts w:ascii="Calibri Light" w:hAnsi="Calibri Light" w:cs="Calibri Light"/>
          <w:sz w:val="22"/>
          <w:szCs w:val="22"/>
          <w:lang w:val="en-CA" w:eastAsia="en-US"/>
        </w:rPr>
        <w:t>has an “</w:t>
      </w:r>
      <w:r w:rsidRPr="00B16462">
        <w:rPr>
          <w:rFonts w:ascii="Calibri Light" w:hAnsi="Calibri Light" w:cs="Calibri Light"/>
          <w:b/>
          <w:bCs/>
          <w:sz w:val="22"/>
          <w:szCs w:val="22"/>
          <w:lang w:val="en-CA" w:eastAsia="en-US"/>
        </w:rPr>
        <w:t>exceptional level” of grant funding</w:t>
      </w:r>
      <w:r w:rsidRPr="00B16462">
        <w:rPr>
          <w:rFonts w:ascii="Calibri Light" w:hAnsi="Calibri Light" w:cs="Calibri Light"/>
          <w:sz w:val="22"/>
          <w:szCs w:val="22"/>
          <w:lang w:val="en-CA" w:eastAsia="en-US"/>
        </w:rPr>
        <w:t>; current/previous research activities </w:t>
      </w:r>
      <w:r w:rsidRPr="00B16462">
        <w:rPr>
          <w:rFonts w:ascii="Calibri Light" w:hAnsi="Calibri Light" w:cs="Calibri Light"/>
          <w:b/>
          <w:bCs/>
          <w:sz w:val="22"/>
          <w:szCs w:val="22"/>
          <w:lang w:val="en-CA" w:eastAsia="en-US"/>
        </w:rPr>
        <w:t>supported by peer-reviewed funding </w:t>
      </w:r>
      <w:r w:rsidRPr="00B16462">
        <w:rPr>
          <w:rFonts w:ascii="Calibri Light" w:hAnsi="Calibri Light" w:cs="Calibri Light"/>
          <w:sz w:val="22"/>
          <w:szCs w:val="22"/>
          <w:lang w:val="en-CA" w:eastAsia="en-US"/>
        </w:rPr>
        <w:t>- many successful applicants already </w:t>
      </w:r>
      <w:r w:rsidRPr="00B16462">
        <w:rPr>
          <w:rFonts w:ascii="Calibri Light" w:hAnsi="Calibri Light" w:cs="Calibri Light"/>
          <w:b/>
          <w:bCs/>
          <w:sz w:val="22"/>
          <w:szCs w:val="22"/>
          <w:lang w:val="en-CA" w:eastAsia="en-US"/>
        </w:rPr>
        <w:t>hold research funds from a Tri-Council Agency </w:t>
      </w:r>
      <w:r w:rsidRPr="00B16462">
        <w:rPr>
          <w:rFonts w:ascii="Calibri Light" w:hAnsi="Calibri Light" w:cs="Calibri Light"/>
          <w:sz w:val="22"/>
          <w:szCs w:val="22"/>
          <w:lang w:val="en-CA" w:eastAsia="en-US"/>
        </w:rPr>
        <w:t>(or other nationally recognized source).</w:t>
      </w:r>
    </w:p>
    <w:p w14:paraId="759E7BBB" w14:textId="465917B4" w:rsidR="00C64780" w:rsidRPr="00B16462" w:rsidRDefault="00C64780" w:rsidP="003057D6">
      <w:pPr>
        <w:pStyle w:val="ListParagraph"/>
        <w:numPr>
          <w:ilvl w:val="0"/>
          <w:numId w:val="110"/>
        </w:numPr>
        <w:ind w:left="720"/>
        <w:rPr>
          <w:rFonts w:ascii="Calibri Light" w:hAnsi="Calibri Light" w:cs="Calibri Light"/>
          <w:sz w:val="22"/>
          <w:szCs w:val="22"/>
          <w:lang w:eastAsia="en-US"/>
        </w:rPr>
      </w:pPr>
      <w:r w:rsidRPr="00B16462">
        <w:rPr>
          <w:rFonts w:ascii="Calibri Light" w:hAnsi="Calibri Light" w:cs="Calibri Light"/>
          <w:b/>
          <w:bCs/>
          <w:sz w:val="22"/>
          <w:szCs w:val="22"/>
          <w:lang w:val="en-CA" w:eastAsia="en-US"/>
        </w:rPr>
        <w:t>demonstrates academic independence </w:t>
      </w:r>
      <w:r w:rsidRPr="00B16462">
        <w:rPr>
          <w:rFonts w:ascii="Calibri Light" w:hAnsi="Calibri Light" w:cs="Calibri Light"/>
          <w:sz w:val="22"/>
          <w:szCs w:val="22"/>
          <w:lang w:val="en-CA" w:eastAsia="en-US"/>
        </w:rPr>
        <w:t>from previous supervisors – many awardees are </w:t>
      </w:r>
      <w:r w:rsidRPr="00B16462">
        <w:rPr>
          <w:rFonts w:ascii="Calibri Light" w:hAnsi="Calibri Light" w:cs="Calibri Light"/>
          <w:b/>
          <w:bCs/>
          <w:sz w:val="22"/>
          <w:szCs w:val="22"/>
          <w:lang w:val="en-CA" w:eastAsia="en-US"/>
        </w:rPr>
        <w:t>3-5 years from first academic appointment </w:t>
      </w:r>
      <w:r w:rsidRPr="00B16462">
        <w:rPr>
          <w:rFonts w:ascii="Calibri Light" w:hAnsi="Calibri Light" w:cs="Calibri Light"/>
          <w:sz w:val="22"/>
          <w:szCs w:val="22"/>
          <w:lang w:val="en-CA" w:eastAsia="en-US"/>
        </w:rPr>
        <w:t>– and can provide two strong arm’s length reference letters.</w:t>
      </w:r>
    </w:p>
    <w:p w14:paraId="5BFDA64C" w14:textId="7927D1E1" w:rsidR="00C64780" w:rsidRPr="00B16462" w:rsidRDefault="00C64780" w:rsidP="003057D6">
      <w:pPr>
        <w:pStyle w:val="ListParagraph"/>
        <w:numPr>
          <w:ilvl w:val="0"/>
          <w:numId w:val="110"/>
        </w:numPr>
        <w:ind w:left="720"/>
        <w:rPr>
          <w:rFonts w:ascii="Calibri Light" w:hAnsi="Calibri Light" w:cs="Calibri Light"/>
          <w:sz w:val="22"/>
          <w:szCs w:val="22"/>
          <w:lang w:eastAsia="en-US"/>
        </w:rPr>
      </w:pPr>
      <w:r w:rsidRPr="00B16462">
        <w:rPr>
          <w:rFonts w:ascii="Calibri Light" w:hAnsi="Calibri Light" w:cs="Calibri Light"/>
          <w:sz w:val="22"/>
          <w:szCs w:val="22"/>
          <w:lang w:val="en-CA" w:eastAsia="en-US"/>
        </w:rPr>
        <w:t>is an “emerging leader” in the field, has a </w:t>
      </w:r>
      <w:r w:rsidRPr="00B16462">
        <w:rPr>
          <w:rFonts w:ascii="Calibri Light" w:hAnsi="Calibri Light" w:cs="Calibri Light"/>
          <w:b/>
          <w:bCs/>
          <w:sz w:val="22"/>
          <w:szCs w:val="22"/>
          <w:lang w:val="en-CA" w:eastAsia="en-US"/>
        </w:rPr>
        <w:t>strong record of publication and experience training HQP, </w:t>
      </w:r>
      <w:r w:rsidRPr="00B16462">
        <w:rPr>
          <w:rFonts w:ascii="Calibri Light" w:hAnsi="Calibri Light" w:cs="Calibri Light"/>
          <w:sz w:val="22"/>
          <w:szCs w:val="22"/>
          <w:lang w:val="en-CA" w:eastAsia="en-US"/>
        </w:rPr>
        <w:t>as well as evidence of publishing with students and student involvement in conference papers.</w:t>
      </w:r>
    </w:p>
    <w:p w14:paraId="2CE1AB12" w14:textId="49460B17" w:rsidR="00C64780" w:rsidRPr="00B16462" w:rsidRDefault="00C64780" w:rsidP="003057D6">
      <w:pPr>
        <w:pStyle w:val="ListParagraph"/>
        <w:numPr>
          <w:ilvl w:val="0"/>
          <w:numId w:val="110"/>
        </w:numPr>
        <w:ind w:left="720"/>
        <w:rPr>
          <w:rFonts w:ascii="Calibri Light" w:hAnsi="Calibri Light" w:cs="Calibri Light"/>
          <w:sz w:val="22"/>
          <w:szCs w:val="22"/>
          <w:lang w:eastAsia="en-US"/>
        </w:rPr>
      </w:pPr>
      <w:r w:rsidRPr="00B16462">
        <w:rPr>
          <w:rFonts w:ascii="Calibri Light" w:hAnsi="Calibri Light" w:cs="Calibri Light"/>
          <w:sz w:val="22"/>
          <w:szCs w:val="22"/>
          <w:lang w:val="en-CA" w:eastAsia="en-US"/>
        </w:rPr>
        <w:t>can write a proposal in which the proposed research program is well-defined, with specific objectives, and must have significant benefits to Ontario.</w:t>
      </w:r>
    </w:p>
    <w:p w14:paraId="686C95DF" w14:textId="657921B3" w:rsidR="00C64780" w:rsidRPr="00B16462" w:rsidRDefault="00C64780" w:rsidP="003057D6">
      <w:pPr>
        <w:pStyle w:val="ListParagraph"/>
        <w:numPr>
          <w:ilvl w:val="0"/>
          <w:numId w:val="110"/>
        </w:numPr>
        <w:ind w:left="720"/>
        <w:rPr>
          <w:rFonts w:ascii="Calibri Light" w:hAnsi="Calibri Light" w:cs="Calibri Light"/>
          <w:sz w:val="22"/>
          <w:szCs w:val="22"/>
          <w:lang w:eastAsia="en-US"/>
        </w:rPr>
      </w:pPr>
      <w:r w:rsidRPr="00B16462">
        <w:rPr>
          <w:rFonts w:ascii="Calibri Light" w:hAnsi="Calibri Light" w:cs="Calibri Light"/>
          <w:sz w:val="22"/>
          <w:szCs w:val="22"/>
          <w:lang w:val="en-CA" w:eastAsia="en-US"/>
        </w:rPr>
        <w:t>Can propose a training program that exposes the research team to exciting and challenging projects.</w:t>
      </w:r>
    </w:p>
    <w:p w14:paraId="28BE7F07" w14:textId="77777777" w:rsidR="00C64780" w:rsidRPr="00B16462" w:rsidRDefault="00C64780" w:rsidP="00C64780">
      <w:pPr>
        <w:rPr>
          <w:rFonts w:ascii="Calibri Light" w:hAnsi="Calibri Light" w:cs="Calibri Light"/>
          <w:sz w:val="22"/>
          <w:szCs w:val="22"/>
          <w:lang w:eastAsia="en-US"/>
        </w:rPr>
      </w:pPr>
      <w:r w:rsidRPr="00B16462">
        <w:rPr>
          <w:rFonts w:ascii="Calibri Light" w:hAnsi="Calibri Light" w:cs="Calibri Light"/>
          <w:b/>
          <w:bCs/>
          <w:sz w:val="22"/>
          <w:szCs w:val="22"/>
          <w:lang w:eastAsia="en-US"/>
        </w:rPr>
        <w:t>When is it Premature to Apply?</w:t>
      </w:r>
    </w:p>
    <w:p w14:paraId="2F1C026A" w14:textId="77777777" w:rsidR="00C64780" w:rsidRPr="00B16462" w:rsidRDefault="00C64780" w:rsidP="00C64780">
      <w:pPr>
        <w:rPr>
          <w:rFonts w:ascii="Calibri Light" w:hAnsi="Calibri Light" w:cs="Calibri Light"/>
          <w:sz w:val="22"/>
          <w:szCs w:val="22"/>
          <w:lang w:eastAsia="en-US"/>
        </w:rPr>
      </w:pPr>
      <w:r w:rsidRPr="00B16462">
        <w:rPr>
          <w:rFonts w:ascii="Calibri Light" w:hAnsi="Calibri Light" w:cs="Calibri Light"/>
          <w:sz w:val="22"/>
          <w:szCs w:val="22"/>
          <w:lang w:val="en-CA" w:eastAsia="en-US"/>
        </w:rPr>
        <w:lastRenderedPageBreak/>
        <w:t>It is premature to apply for faculty:</w:t>
      </w:r>
    </w:p>
    <w:p w14:paraId="6095724D" w14:textId="77777777" w:rsidR="00C64780" w:rsidRPr="00B16462" w:rsidRDefault="00C64780" w:rsidP="00C64780">
      <w:pPr>
        <w:numPr>
          <w:ilvl w:val="0"/>
          <w:numId w:val="83"/>
        </w:numPr>
        <w:rPr>
          <w:rFonts w:ascii="Calibri Light" w:hAnsi="Calibri Light" w:cs="Calibri Light"/>
          <w:sz w:val="22"/>
          <w:szCs w:val="22"/>
          <w:lang w:eastAsia="en-US"/>
        </w:rPr>
      </w:pPr>
      <w:r w:rsidRPr="00B16462">
        <w:rPr>
          <w:rFonts w:ascii="Calibri Light" w:hAnsi="Calibri Light" w:cs="Calibri Light"/>
          <w:sz w:val="22"/>
          <w:szCs w:val="22"/>
          <w:lang w:val="en-CA" w:eastAsia="en-US"/>
        </w:rPr>
        <w:t>who have limited research experience and chance to demonstrate potential, publish, or train HQP</w:t>
      </w:r>
    </w:p>
    <w:p w14:paraId="604ECCFC" w14:textId="77777777" w:rsidR="00C64780" w:rsidRPr="00B16462" w:rsidRDefault="00C64780" w:rsidP="00C64780">
      <w:pPr>
        <w:numPr>
          <w:ilvl w:val="0"/>
          <w:numId w:val="83"/>
        </w:numPr>
        <w:rPr>
          <w:rFonts w:ascii="Calibri Light" w:hAnsi="Calibri Light" w:cs="Calibri Light"/>
          <w:sz w:val="22"/>
          <w:szCs w:val="22"/>
          <w:lang w:eastAsia="en-US"/>
        </w:rPr>
      </w:pPr>
      <w:r w:rsidRPr="00B16462">
        <w:rPr>
          <w:rFonts w:ascii="Calibri Light" w:hAnsi="Calibri Light" w:cs="Calibri Light"/>
          <w:sz w:val="22"/>
          <w:szCs w:val="22"/>
          <w:lang w:val="en-CA" w:eastAsia="en-US"/>
        </w:rPr>
        <w:t>who have only held internal start-up funding; funding has not been received from the federal granting councils</w:t>
      </w:r>
    </w:p>
    <w:p w14:paraId="4A1AD7A8" w14:textId="77777777" w:rsidR="00C64780" w:rsidRPr="00B16462" w:rsidRDefault="00C64780" w:rsidP="00C64780">
      <w:pPr>
        <w:numPr>
          <w:ilvl w:val="0"/>
          <w:numId w:val="83"/>
        </w:numPr>
        <w:rPr>
          <w:rFonts w:ascii="Calibri Light" w:hAnsi="Calibri Light" w:cs="Calibri Light"/>
          <w:sz w:val="22"/>
          <w:szCs w:val="22"/>
          <w:lang w:eastAsia="en-US"/>
        </w:rPr>
      </w:pPr>
      <w:r w:rsidRPr="00B16462">
        <w:rPr>
          <w:rFonts w:ascii="Calibri Light" w:hAnsi="Calibri Light" w:cs="Calibri Light"/>
          <w:sz w:val="22"/>
          <w:szCs w:val="22"/>
          <w:lang w:val="en-CA" w:eastAsia="en-US"/>
        </w:rPr>
        <w:t>whose current or recent research activities remain closely linked to former supervisor (Ph.D. or Post-Doc)</w:t>
      </w:r>
    </w:p>
    <w:p w14:paraId="02D02865" w14:textId="77777777" w:rsidR="00C64780" w:rsidRPr="00B16462" w:rsidRDefault="00C64780" w:rsidP="00C64780">
      <w:pPr>
        <w:numPr>
          <w:ilvl w:val="0"/>
          <w:numId w:val="83"/>
        </w:numPr>
        <w:rPr>
          <w:rFonts w:ascii="Calibri Light" w:hAnsi="Calibri Light" w:cs="Calibri Light"/>
          <w:sz w:val="22"/>
          <w:szCs w:val="22"/>
          <w:lang w:eastAsia="en-US"/>
        </w:rPr>
      </w:pPr>
      <w:r w:rsidRPr="00B16462">
        <w:rPr>
          <w:rFonts w:ascii="Calibri Light" w:hAnsi="Calibri Light" w:cs="Calibri Light"/>
          <w:sz w:val="22"/>
          <w:szCs w:val="22"/>
          <w:lang w:val="en-CA" w:eastAsia="en-US"/>
        </w:rPr>
        <w:t>who would have difficulty obtaining strong arm’s length letters of reference from referees with international stature (two arm’s length letters are required)</w:t>
      </w:r>
    </w:p>
    <w:p w14:paraId="06AA4E70" w14:textId="77777777" w:rsidR="00C64780" w:rsidRPr="00B16462" w:rsidRDefault="00C64780" w:rsidP="00C64780">
      <w:pPr>
        <w:rPr>
          <w:rFonts w:ascii="Calibri Light" w:hAnsi="Calibri Light" w:cs="Calibri Light"/>
          <w:sz w:val="22"/>
          <w:szCs w:val="22"/>
          <w:lang w:eastAsia="en-US"/>
        </w:rPr>
      </w:pPr>
      <w:r w:rsidRPr="00B16462">
        <w:rPr>
          <w:rFonts w:ascii="Calibri Light" w:hAnsi="Calibri Light" w:cs="Calibri Light"/>
          <w:b/>
          <w:bCs/>
          <w:sz w:val="22"/>
          <w:szCs w:val="22"/>
          <w:lang w:eastAsia="en-US"/>
        </w:rPr>
        <w:t>The review panel scores applicants on:</w:t>
      </w:r>
    </w:p>
    <w:p w14:paraId="4E8FC474" w14:textId="77777777" w:rsidR="00C64780" w:rsidRPr="00B16462" w:rsidRDefault="00C64780" w:rsidP="00C64780">
      <w:pPr>
        <w:numPr>
          <w:ilvl w:val="0"/>
          <w:numId w:val="84"/>
        </w:numPr>
        <w:rPr>
          <w:rFonts w:ascii="Calibri Light" w:hAnsi="Calibri Light" w:cs="Calibri Light"/>
          <w:sz w:val="22"/>
          <w:szCs w:val="22"/>
          <w:lang w:eastAsia="en-US"/>
        </w:rPr>
      </w:pPr>
      <w:r w:rsidRPr="00B16462">
        <w:rPr>
          <w:rFonts w:ascii="Calibri Light" w:hAnsi="Calibri Light" w:cs="Calibri Light"/>
          <w:sz w:val="22"/>
          <w:szCs w:val="22"/>
          <w:lang w:val="en-CA" w:eastAsia="en-US"/>
        </w:rPr>
        <w:t>Excellence of the researcher (40%)</w:t>
      </w:r>
    </w:p>
    <w:p w14:paraId="7C707596" w14:textId="77777777" w:rsidR="00C64780" w:rsidRPr="00B16462" w:rsidRDefault="00C64780" w:rsidP="00C64780">
      <w:pPr>
        <w:numPr>
          <w:ilvl w:val="0"/>
          <w:numId w:val="84"/>
        </w:numPr>
        <w:rPr>
          <w:rFonts w:ascii="Calibri Light" w:hAnsi="Calibri Light" w:cs="Calibri Light"/>
          <w:sz w:val="22"/>
          <w:szCs w:val="22"/>
          <w:lang w:eastAsia="en-US"/>
        </w:rPr>
      </w:pPr>
      <w:r w:rsidRPr="00B16462">
        <w:rPr>
          <w:rFonts w:ascii="Calibri Light" w:hAnsi="Calibri Light" w:cs="Calibri Light"/>
          <w:sz w:val="22"/>
          <w:szCs w:val="22"/>
          <w:lang w:val="en-CA" w:eastAsia="en-US"/>
        </w:rPr>
        <w:t>Quality of research (30%)</w:t>
      </w:r>
    </w:p>
    <w:p w14:paraId="015BFC26" w14:textId="77777777" w:rsidR="00C64780" w:rsidRPr="00B16462" w:rsidRDefault="00C64780" w:rsidP="00C64780">
      <w:pPr>
        <w:numPr>
          <w:ilvl w:val="0"/>
          <w:numId w:val="84"/>
        </w:numPr>
        <w:rPr>
          <w:rFonts w:ascii="Calibri Light" w:hAnsi="Calibri Light" w:cs="Calibri Light"/>
          <w:sz w:val="22"/>
          <w:szCs w:val="22"/>
          <w:lang w:eastAsia="en-US"/>
        </w:rPr>
      </w:pPr>
      <w:r w:rsidRPr="00B16462">
        <w:rPr>
          <w:rFonts w:ascii="Calibri Light" w:hAnsi="Calibri Light" w:cs="Calibri Light"/>
          <w:sz w:val="22"/>
          <w:szCs w:val="22"/>
          <w:lang w:val="en-CA" w:eastAsia="en-US"/>
        </w:rPr>
        <w:t>Development of research talent (HQP) (20%)</w:t>
      </w:r>
    </w:p>
    <w:p w14:paraId="40E4ECA3" w14:textId="77777777" w:rsidR="00C64780" w:rsidRPr="00B16462" w:rsidRDefault="00C64780" w:rsidP="00C64780">
      <w:pPr>
        <w:numPr>
          <w:ilvl w:val="0"/>
          <w:numId w:val="84"/>
        </w:numPr>
        <w:rPr>
          <w:rFonts w:ascii="Calibri Light" w:hAnsi="Calibri Light" w:cs="Calibri Light"/>
          <w:sz w:val="22"/>
          <w:szCs w:val="22"/>
          <w:lang w:eastAsia="en-US"/>
        </w:rPr>
      </w:pPr>
      <w:r w:rsidRPr="00B16462">
        <w:rPr>
          <w:rFonts w:ascii="Calibri Light" w:hAnsi="Calibri Light" w:cs="Calibri Light"/>
          <w:sz w:val="22"/>
          <w:szCs w:val="22"/>
          <w:lang w:val="en-CA" w:eastAsia="en-US"/>
        </w:rPr>
        <w:t>Strategic value for Ontario (10%)</w:t>
      </w:r>
    </w:p>
    <w:p w14:paraId="2956F0D9" w14:textId="77777777" w:rsidR="00C64780" w:rsidRPr="00B16462" w:rsidRDefault="00C64780" w:rsidP="00C64780">
      <w:pPr>
        <w:rPr>
          <w:rFonts w:ascii="Calibri Light" w:hAnsi="Calibri Light" w:cs="Calibri Light"/>
          <w:sz w:val="22"/>
          <w:szCs w:val="22"/>
          <w:lang w:eastAsia="en-US"/>
        </w:rPr>
      </w:pPr>
      <w:r w:rsidRPr="00B16462">
        <w:rPr>
          <w:rFonts w:ascii="Calibri Light" w:hAnsi="Calibri Light" w:cs="Calibri Light"/>
          <w:b/>
          <w:bCs/>
          <w:sz w:val="22"/>
          <w:szCs w:val="22"/>
          <w:lang w:eastAsia="en-US"/>
        </w:rPr>
        <w:t>Internal Selection Committee and Process</w:t>
      </w:r>
    </w:p>
    <w:p w14:paraId="07628CA7" w14:textId="77777777" w:rsidR="00C64780" w:rsidRPr="00B16462" w:rsidRDefault="00C64780" w:rsidP="00C64780">
      <w:pPr>
        <w:rPr>
          <w:rFonts w:ascii="Calibri Light" w:hAnsi="Calibri Light" w:cs="Calibri Light"/>
          <w:sz w:val="22"/>
          <w:szCs w:val="22"/>
          <w:lang w:eastAsia="en-US"/>
        </w:rPr>
      </w:pPr>
      <w:proofErr w:type="gramStart"/>
      <w:r w:rsidRPr="00B16462">
        <w:rPr>
          <w:rFonts w:ascii="Calibri Light" w:hAnsi="Calibri Light" w:cs="Calibri Light"/>
          <w:sz w:val="22"/>
          <w:szCs w:val="22"/>
          <w:lang w:val="en-CA" w:eastAsia="en-US"/>
        </w:rPr>
        <w:t>Similar to</w:t>
      </w:r>
      <w:proofErr w:type="gramEnd"/>
      <w:r w:rsidRPr="00B16462">
        <w:rPr>
          <w:rFonts w:ascii="Calibri Light" w:hAnsi="Calibri Light" w:cs="Calibri Light"/>
          <w:sz w:val="22"/>
          <w:szCs w:val="22"/>
          <w:lang w:val="en-CA" w:eastAsia="en-US"/>
        </w:rPr>
        <w:t xml:space="preserve"> previous rounds, the Vice-President Research and Innovation (VPRI) is launching an internal process to identify applicants interested in submitting an ERA application to the Ministry. Eligible applicants are invited to submit an Internal Notice of Intent for consideration by the internal committee.</w:t>
      </w:r>
      <w:r w:rsidRPr="00B16462">
        <w:rPr>
          <w:rFonts w:ascii="Calibri Light" w:hAnsi="Calibri Light" w:cs="Calibri Light"/>
          <w:b/>
          <w:bCs/>
          <w:sz w:val="22"/>
          <w:szCs w:val="22"/>
          <w:lang w:val="en-CA" w:eastAsia="en-US"/>
        </w:rPr>
        <w:t> Based on the recommendations of the committee, and subject to the institutional budget for matching funds, the VPRI will select only the most competitive candidate(s) to put forward a full ERA application to the Ministry. </w:t>
      </w:r>
      <w:r w:rsidRPr="00B16462">
        <w:rPr>
          <w:rFonts w:ascii="Calibri Light" w:hAnsi="Calibri Light" w:cs="Calibri Light"/>
          <w:sz w:val="22"/>
          <w:szCs w:val="22"/>
          <w:lang w:val="en-CA" w:eastAsia="en-US"/>
        </w:rPr>
        <w:t>The decision of the VPRI is final with no process for appeal.</w:t>
      </w:r>
    </w:p>
    <w:p w14:paraId="6ABA91A5" w14:textId="77777777" w:rsidR="00C64780" w:rsidRPr="00B16462" w:rsidRDefault="00C64780" w:rsidP="00C64780">
      <w:pPr>
        <w:rPr>
          <w:rFonts w:ascii="Calibri Light" w:hAnsi="Calibri Light" w:cs="Calibri Light"/>
          <w:sz w:val="22"/>
          <w:szCs w:val="22"/>
          <w:lang w:eastAsia="en-US"/>
        </w:rPr>
      </w:pPr>
      <w:r w:rsidRPr="00B16462">
        <w:rPr>
          <w:rFonts w:ascii="Calibri Light" w:hAnsi="Calibri Light" w:cs="Calibri Light"/>
          <w:sz w:val="22"/>
          <w:szCs w:val="22"/>
          <w:lang w:eastAsia="en-US"/>
        </w:rPr>
        <w:t>Internal applications will be reviewed by a committee, comprised of:</w:t>
      </w:r>
    </w:p>
    <w:p w14:paraId="127262E0" w14:textId="77777777" w:rsidR="00C64780" w:rsidRPr="00B16462" w:rsidRDefault="00C64780" w:rsidP="00BB7DEB">
      <w:pPr>
        <w:numPr>
          <w:ilvl w:val="0"/>
          <w:numId w:val="87"/>
        </w:numPr>
        <w:tabs>
          <w:tab w:val="clear" w:pos="720"/>
        </w:tabs>
        <w:spacing w:after="0" w:line="240" w:lineRule="auto"/>
        <w:ind w:left="1080"/>
        <w:rPr>
          <w:rFonts w:ascii="Calibri Light" w:hAnsi="Calibri Light" w:cs="Calibri Light"/>
          <w:sz w:val="22"/>
          <w:szCs w:val="22"/>
          <w:lang w:val="en-CA" w:eastAsia="en-US"/>
        </w:rPr>
      </w:pPr>
      <w:r w:rsidRPr="00B16462">
        <w:rPr>
          <w:rFonts w:ascii="Calibri Light" w:hAnsi="Calibri Light" w:cs="Calibri Light"/>
          <w:sz w:val="22"/>
          <w:szCs w:val="22"/>
          <w:lang w:val="en-CA" w:eastAsia="en-US"/>
        </w:rPr>
        <w:t xml:space="preserve">Vice-President Research and Innovation, or </w:t>
      </w:r>
      <w:proofErr w:type="gramStart"/>
      <w:r w:rsidRPr="00B16462">
        <w:rPr>
          <w:rFonts w:ascii="Calibri Light" w:hAnsi="Calibri Light" w:cs="Calibri Light"/>
          <w:sz w:val="22"/>
          <w:szCs w:val="22"/>
          <w:lang w:val="en-CA" w:eastAsia="en-US"/>
        </w:rPr>
        <w:t>designate;</w:t>
      </w:r>
      <w:proofErr w:type="gramEnd"/>
    </w:p>
    <w:p w14:paraId="4947EF7C" w14:textId="77777777" w:rsidR="00C64780" w:rsidRPr="00B16462" w:rsidRDefault="00C64780" w:rsidP="00BB7DEB">
      <w:pPr>
        <w:numPr>
          <w:ilvl w:val="0"/>
          <w:numId w:val="87"/>
        </w:numPr>
        <w:tabs>
          <w:tab w:val="clear" w:pos="720"/>
        </w:tabs>
        <w:spacing w:after="0" w:line="240" w:lineRule="auto"/>
        <w:ind w:left="1080"/>
        <w:rPr>
          <w:rFonts w:ascii="Calibri Light" w:hAnsi="Calibri Light" w:cs="Calibri Light"/>
          <w:sz w:val="22"/>
          <w:szCs w:val="22"/>
          <w:lang w:val="en-CA" w:eastAsia="en-US"/>
        </w:rPr>
      </w:pPr>
      <w:r w:rsidRPr="00B16462">
        <w:rPr>
          <w:rFonts w:ascii="Calibri Light" w:hAnsi="Calibri Light" w:cs="Calibri Light"/>
          <w:sz w:val="22"/>
          <w:szCs w:val="22"/>
          <w:lang w:val="en-CA" w:eastAsia="en-US"/>
        </w:rPr>
        <w:t xml:space="preserve">Ontario Tech Faculty Deans or </w:t>
      </w:r>
      <w:proofErr w:type="gramStart"/>
      <w:r w:rsidRPr="00B16462">
        <w:rPr>
          <w:rFonts w:ascii="Calibri Light" w:hAnsi="Calibri Light" w:cs="Calibri Light"/>
          <w:sz w:val="22"/>
          <w:szCs w:val="22"/>
          <w:lang w:val="en-CA" w:eastAsia="en-US"/>
        </w:rPr>
        <w:t>designates;</w:t>
      </w:r>
      <w:proofErr w:type="gramEnd"/>
    </w:p>
    <w:p w14:paraId="67BB4628" w14:textId="77777777" w:rsidR="00C64780" w:rsidRPr="00B16462" w:rsidRDefault="00C64780" w:rsidP="00BB7DEB">
      <w:pPr>
        <w:numPr>
          <w:ilvl w:val="0"/>
          <w:numId w:val="87"/>
        </w:numPr>
        <w:tabs>
          <w:tab w:val="clear" w:pos="720"/>
        </w:tabs>
        <w:spacing w:after="0" w:line="240" w:lineRule="auto"/>
        <w:ind w:left="1080"/>
        <w:rPr>
          <w:rFonts w:ascii="Calibri Light" w:hAnsi="Calibri Light" w:cs="Calibri Light"/>
          <w:sz w:val="22"/>
          <w:szCs w:val="22"/>
          <w:lang w:val="en-CA" w:eastAsia="en-US"/>
        </w:rPr>
      </w:pPr>
      <w:r w:rsidRPr="00B16462">
        <w:rPr>
          <w:rFonts w:ascii="Calibri Light" w:hAnsi="Calibri Light" w:cs="Calibri Light"/>
          <w:sz w:val="22"/>
          <w:szCs w:val="22"/>
          <w:lang w:val="en-CA" w:eastAsia="en-US"/>
        </w:rPr>
        <w:t>One or two members of the Office of Research Services (non-voting</w:t>
      </w:r>
      <w:proofErr w:type="gramStart"/>
      <w:r w:rsidRPr="00B16462">
        <w:rPr>
          <w:rFonts w:ascii="Calibri Light" w:hAnsi="Calibri Light" w:cs="Calibri Light"/>
          <w:sz w:val="22"/>
          <w:szCs w:val="22"/>
          <w:lang w:val="en-CA" w:eastAsia="en-US"/>
        </w:rPr>
        <w:t>);</w:t>
      </w:r>
      <w:proofErr w:type="gramEnd"/>
    </w:p>
    <w:p w14:paraId="303F21A4" w14:textId="77777777" w:rsidR="00BB7DEB" w:rsidRPr="00B16462" w:rsidRDefault="00BB7DEB" w:rsidP="00BB7DEB">
      <w:pPr>
        <w:spacing w:after="0" w:line="240" w:lineRule="auto"/>
        <w:ind w:left="1080"/>
        <w:rPr>
          <w:rFonts w:ascii="Calibri Light" w:hAnsi="Calibri Light" w:cs="Calibri Light"/>
          <w:sz w:val="22"/>
          <w:szCs w:val="22"/>
          <w:lang w:val="en-CA" w:eastAsia="en-US"/>
        </w:rPr>
      </w:pPr>
    </w:p>
    <w:p w14:paraId="167F4BC5" w14:textId="77777777" w:rsidR="00C64780" w:rsidRPr="00B16462" w:rsidRDefault="00C64780" w:rsidP="00C64780">
      <w:pPr>
        <w:rPr>
          <w:rFonts w:ascii="Calibri Light" w:hAnsi="Calibri Light" w:cs="Calibri Light"/>
          <w:sz w:val="22"/>
          <w:szCs w:val="22"/>
          <w:lang w:eastAsia="en-US"/>
        </w:rPr>
      </w:pPr>
      <w:r w:rsidRPr="00B16462">
        <w:rPr>
          <w:rFonts w:ascii="Calibri Light" w:hAnsi="Calibri Light" w:cs="Calibri Light"/>
          <w:b/>
          <w:bCs/>
          <w:sz w:val="22"/>
          <w:szCs w:val="22"/>
          <w:lang w:eastAsia="en-US"/>
        </w:rPr>
        <w:t>Assessment Criteria</w:t>
      </w:r>
    </w:p>
    <w:p w14:paraId="2C8A72E0" w14:textId="77777777" w:rsidR="00C64780" w:rsidRPr="00B16462" w:rsidRDefault="00C64780" w:rsidP="00C64780">
      <w:pPr>
        <w:rPr>
          <w:rFonts w:ascii="Calibri Light" w:hAnsi="Calibri Light" w:cs="Calibri Light"/>
          <w:sz w:val="22"/>
          <w:szCs w:val="22"/>
          <w:lang w:eastAsia="en-US"/>
        </w:rPr>
      </w:pPr>
      <w:r w:rsidRPr="00B16462">
        <w:rPr>
          <w:rFonts w:ascii="Calibri Light" w:hAnsi="Calibri Light" w:cs="Calibri Light"/>
          <w:sz w:val="22"/>
          <w:szCs w:val="22"/>
          <w:lang w:val="en-CA" w:eastAsia="en-US"/>
        </w:rPr>
        <w:t>The internal committee will assess the application’s fit with the ERA program objectives and assessment criteria and make recommendations to the VPRI.</w:t>
      </w:r>
    </w:p>
    <w:p w14:paraId="5665B897" w14:textId="77777777" w:rsidR="00C64780" w:rsidRPr="00B16462" w:rsidRDefault="00C64780" w:rsidP="00C64780">
      <w:pPr>
        <w:rPr>
          <w:rFonts w:ascii="Calibri Light" w:hAnsi="Calibri Light" w:cs="Calibri Light"/>
          <w:sz w:val="22"/>
          <w:szCs w:val="22"/>
          <w:lang w:eastAsia="en-US"/>
        </w:rPr>
      </w:pPr>
      <w:r w:rsidRPr="00B16462">
        <w:rPr>
          <w:rFonts w:ascii="Calibri Light" w:hAnsi="Calibri Light" w:cs="Calibri Light"/>
          <w:sz w:val="22"/>
          <w:szCs w:val="22"/>
          <w:lang w:val="en-CA" w:eastAsia="en-US"/>
        </w:rPr>
        <w:t>NOIs will be evaluated based on the following criteria that reflect the objectives of the ERA program:</w:t>
      </w:r>
    </w:p>
    <w:p w14:paraId="1767620F" w14:textId="77777777" w:rsidR="00C64780" w:rsidRPr="00B16462" w:rsidRDefault="00C64780" w:rsidP="00C64780">
      <w:pPr>
        <w:numPr>
          <w:ilvl w:val="0"/>
          <w:numId w:val="86"/>
        </w:numPr>
        <w:rPr>
          <w:rFonts w:ascii="Calibri Light" w:hAnsi="Calibri Light" w:cs="Calibri Light"/>
          <w:sz w:val="22"/>
          <w:szCs w:val="22"/>
          <w:lang w:eastAsia="en-US"/>
        </w:rPr>
      </w:pPr>
      <w:r w:rsidRPr="00B16462">
        <w:rPr>
          <w:rFonts w:ascii="Calibri Light" w:hAnsi="Calibri Light" w:cs="Calibri Light"/>
          <w:b/>
          <w:bCs/>
          <w:sz w:val="22"/>
          <w:szCs w:val="22"/>
          <w:lang w:val="en-CA" w:eastAsia="en-US"/>
        </w:rPr>
        <w:t>Excellence of the Researcher (40%)</w:t>
      </w:r>
    </w:p>
    <w:p w14:paraId="74298DD2" w14:textId="77777777" w:rsidR="00C64780" w:rsidRPr="00B16462" w:rsidRDefault="00C64780" w:rsidP="003057D6">
      <w:pPr>
        <w:numPr>
          <w:ilvl w:val="0"/>
          <w:numId w:val="87"/>
        </w:numPr>
        <w:tabs>
          <w:tab w:val="clear" w:pos="720"/>
        </w:tabs>
        <w:spacing w:after="0" w:line="240" w:lineRule="auto"/>
        <w:ind w:left="1080"/>
        <w:rPr>
          <w:rFonts w:ascii="Calibri Light" w:hAnsi="Calibri Light" w:cs="Calibri Light"/>
          <w:sz w:val="22"/>
          <w:szCs w:val="22"/>
          <w:lang w:eastAsia="en-US"/>
        </w:rPr>
      </w:pPr>
      <w:r w:rsidRPr="00B16462">
        <w:rPr>
          <w:rFonts w:ascii="Calibri Light" w:hAnsi="Calibri Light" w:cs="Calibri Light"/>
          <w:sz w:val="22"/>
          <w:szCs w:val="22"/>
          <w:lang w:val="en-CA" w:eastAsia="en-US"/>
        </w:rPr>
        <w:t>academic and employment record</w:t>
      </w:r>
    </w:p>
    <w:p w14:paraId="7932B037" w14:textId="77777777" w:rsidR="00C64780" w:rsidRPr="00B16462" w:rsidRDefault="00C64780" w:rsidP="003057D6">
      <w:pPr>
        <w:numPr>
          <w:ilvl w:val="0"/>
          <w:numId w:val="87"/>
        </w:numPr>
        <w:tabs>
          <w:tab w:val="clear" w:pos="720"/>
        </w:tabs>
        <w:spacing w:after="0" w:line="240" w:lineRule="auto"/>
        <w:ind w:left="1080"/>
        <w:rPr>
          <w:rFonts w:ascii="Calibri Light" w:hAnsi="Calibri Light" w:cs="Calibri Light"/>
          <w:sz w:val="22"/>
          <w:szCs w:val="22"/>
          <w:lang w:eastAsia="en-US"/>
        </w:rPr>
      </w:pPr>
      <w:r w:rsidRPr="00B16462">
        <w:rPr>
          <w:rFonts w:ascii="Calibri Light" w:hAnsi="Calibri Light" w:cs="Calibri Light"/>
          <w:sz w:val="22"/>
          <w:szCs w:val="22"/>
          <w:lang w:val="en-CA" w:eastAsia="en-US"/>
        </w:rPr>
        <w:t>research grants and awards received</w:t>
      </w:r>
    </w:p>
    <w:p w14:paraId="289F22CC" w14:textId="77777777" w:rsidR="00C64780" w:rsidRPr="00B16462" w:rsidRDefault="00C64780" w:rsidP="003057D6">
      <w:pPr>
        <w:numPr>
          <w:ilvl w:val="0"/>
          <w:numId w:val="87"/>
        </w:numPr>
        <w:tabs>
          <w:tab w:val="clear" w:pos="720"/>
        </w:tabs>
        <w:spacing w:after="0" w:line="240" w:lineRule="auto"/>
        <w:ind w:left="1080"/>
        <w:rPr>
          <w:rFonts w:ascii="Calibri Light" w:hAnsi="Calibri Light" w:cs="Calibri Light"/>
          <w:sz w:val="22"/>
          <w:szCs w:val="22"/>
          <w:lang w:eastAsia="en-US"/>
        </w:rPr>
      </w:pPr>
      <w:r w:rsidRPr="00B16462">
        <w:rPr>
          <w:rFonts w:ascii="Calibri Light" w:hAnsi="Calibri Light" w:cs="Calibri Light"/>
          <w:sz w:val="22"/>
          <w:szCs w:val="22"/>
          <w:lang w:val="en-CA" w:eastAsia="en-US"/>
        </w:rPr>
        <w:t>publication record</w:t>
      </w:r>
    </w:p>
    <w:p w14:paraId="7C06A67A" w14:textId="77777777" w:rsidR="00C64780" w:rsidRPr="00B16462" w:rsidRDefault="00C64780" w:rsidP="003057D6">
      <w:pPr>
        <w:numPr>
          <w:ilvl w:val="0"/>
          <w:numId w:val="87"/>
        </w:numPr>
        <w:tabs>
          <w:tab w:val="clear" w:pos="720"/>
        </w:tabs>
        <w:spacing w:after="0" w:line="240" w:lineRule="auto"/>
        <w:ind w:left="1080"/>
        <w:rPr>
          <w:rFonts w:ascii="Calibri Light" w:hAnsi="Calibri Light" w:cs="Calibri Light"/>
          <w:sz w:val="22"/>
          <w:szCs w:val="22"/>
          <w:lang w:eastAsia="en-US"/>
        </w:rPr>
      </w:pPr>
      <w:r w:rsidRPr="00B16462">
        <w:rPr>
          <w:rFonts w:ascii="Calibri Light" w:hAnsi="Calibri Light" w:cs="Calibri Light"/>
          <w:sz w:val="22"/>
          <w:szCs w:val="22"/>
          <w:lang w:val="en-CA" w:eastAsia="en-US"/>
        </w:rPr>
        <w:t>other areas of research productivity</w:t>
      </w:r>
    </w:p>
    <w:p w14:paraId="262D8345" w14:textId="77777777" w:rsidR="00C64780" w:rsidRPr="00B16462" w:rsidRDefault="00C64780" w:rsidP="003057D6">
      <w:pPr>
        <w:numPr>
          <w:ilvl w:val="0"/>
          <w:numId w:val="87"/>
        </w:numPr>
        <w:tabs>
          <w:tab w:val="clear" w:pos="720"/>
        </w:tabs>
        <w:spacing w:after="0" w:line="240" w:lineRule="auto"/>
        <w:ind w:left="1080"/>
        <w:rPr>
          <w:rFonts w:ascii="Calibri Light" w:hAnsi="Calibri Light" w:cs="Calibri Light"/>
          <w:sz w:val="22"/>
          <w:szCs w:val="22"/>
          <w:lang w:eastAsia="en-US"/>
        </w:rPr>
      </w:pPr>
      <w:r w:rsidRPr="00B16462">
        <w:rPr>
          <w:rFonts w:ascii="Calibri Light" w:hAnsi="Calibri Light" w:cs="Calibri Light"/>
          <w:sz w:val="22"/>
          <w:szCs w:val="22"/>
          <w:lang w:val="en-CA" w:eastAsia="en-US"/>
        </w:rPr>
        <w:t>researcher current and potential standing for excellence in the research field based on research plans</w:t>
      </w:r>
    </w:p>
    <w:p w14:paraId="3B11A5BD" w14:textId="77777777" w:rsidR="00C64780" w:rsidRPr="00B16462" w:rsidRDefault="00C64780" w:rsidP="003057D6">
      <w:pPr>
        <w:numPr>
          <w:ilvl w:val="0"/>
          <w:numId w:val="87"/>
        </w:numPr>
        <w:tabs>
          <w:tab w:val="clear" w:pos="720"/>
        </w:tabs>
        <w:spacing w:after="0" w:line="240" w:lineRule="auto"/>
        <w:ind w:left="1080"/>
        <w:rPr>
          <w:rFonts w:ascii="Calibri Light" w:hAnsi="Calibri Light" w:cs="Calibri Light"/>
          <w:sz w:val="22"/>
          <w:szCs w:val="22"/>
          <w:lang w:eastAsia="en-US"/>
        </w:rPr>
      </w:pPr>
      <w:r w:rsidRPr="00B16462">
        <w:rPr>
          <w:rFonts w:ascii="Calibri Light" w:hAnsi="Calibri Light" w:cs="Calibri Light"/>
          <w:sz w:val="22"/>
          <w:szCs w:val="22"/>
          <w:lang w:val="en-CA" w:eastAsia="en-US"/>
        </w:rPr>
        <w:t>independence from previous supervisor regarding publication record</w:t>
      </w:r>
    </w:p>
    <w:p w14:paraId="2F101BED" w14:textId="77777777" w:rsidR="00C64780" w:rsidRPr="00B16462" w:rsidRDefault="00C64780" w:rsidP="003057D6">
      <w:pPr>
        <w:numPr>
          <w:ilvl w:val="0"/>
          <w:numId w:val="87"/>
        </w:numPr>
        <w:tabs>
          <w:tab w:val="clear" w:pos="720"/>
        </w:tabs>
        <w:spacing w:after="0" w:line="240" w:lineRule="auto"/>
        <w:ind w:left="1080"/>
        <w:rPr>
          <w:rFonts w:ascii="Calibri Light" w:hAnsi="Calibri Light" w:cs="Calibri Light"/>
          <w:sz w:val="22"/>
          <w:szCs w:val="22"/>
          <w:lang w:eastAsia="en-US"/>
        </w:rPr>
      </w:pPr>
      <w:r w:rsidRPr="00B16462">
        <w:rPr>
          <w:rFonts w:ascii="Calibri Light" w:hAnsi="Calibri Light" w:cs="Calibri Light"/>
          <w:sz w:val="22"/>
          <w:szCs w:val="22"/>
          <w:lang w:val="en-CA" w:eastAsia="en-US"/>
        </w:rPr>
        <w:t>independent peer-reviewed funding</w:t>
      </w:r>
    </w:p>
    <w:p w14:paraId="7824C2A7" w14:textId="77777777" w:rsidR="003057D6" w:rsidRPr="00B16462" w:rsidRDefault="003057D6" w:rsidP="003057D6">
      <w:pPr>
        <w:spacing w:after="0" w:line="240" w:lineRule="auto"/>
        <w:ind w:left="1080"/>
        <w:rPr>
          <w:rFonts w:ascii="Calibri Light" w:hAnsi="Calibri Light" w:cs="Calibri Light"/>
          <w:sz w:val="22"/>
          <w:szCs w:val="22"/>
          <w:lang w:eastAsia="en-US"/>
        </w:rPr>
      </w:pPr>
    </w:p>
    <w:p w14:paraId="180C2BE4" w14:textId="77777777" w:rsidR="00C64780" w:rsidRPr="00B16462" w:rsidRDefault="00C64780" w:rsidP="00C64780">
      <w:pPr>
        <w:numPr>
          <w:ilvl w:val="0"/>
          <w:numId w:val="88"/>
        </w:numPr>
        <w:rPr>
          <w:rFonts w:ascii="Calibri Light" w:hAnsi="Calibri Light" w:cs="Calibri Light"/>
          <w:sz w:val="22"/>
          <w:szCs w:val="22"/>
          <w:lang w:eastAsia="en-US"/>
        </w:rPr>
      </w:pPr>
      <w:r w:rsidRPr="00B16462">
        <w:rPr>
          <w:rFonts w:ascii="Calibri Light" w:hAnsi="Calibri Light" w:cs="Calibri Light"/>
          <w:b/>
          <w:bCs/>
          <w:sz w:val="22"/>
          <w:szCs w:val="22"/>
          <w:lang w:val="en-CA" w:eastAsia="en-US"/>
        </w:rPr>
        <w:t>Quality of Research (30%):</w:t>
      </w:r>
    </w:p>
    <w:p w14:paraId="25FC86AC" w14:textId="77777777" w:rsidR="00C64780" w:rsidRPr="00B16462" w:rsidRDefault="00C64780" w:rsidP="003057D6">
      <w:pPr>
        <w:numPr>
          <w:ilvl w:val="0"/>
          <w:numId w:val="87"/>
        </w:numPr>
        <w:tabs>
          <w:tab w:val="clear" w:pos="720"/>
        </w:tabs>
        <w:spacing w:after="0" w:line="240" w:lineRule="auto"/>
        <w:ind w:left="1080"/>
        <w:rPr>
          <w:rFonts w:ascii="Calibri Light" w:hAnsi="Calibri Light" w:cs="Calibri Light"/>
          <w:sz w:val="22"/>
          <w:szCs w:val="22"/>
          <w:lang w:val="en-CA" w:eastAsia="en-US"/>
        </w:rPr>
      </w:pPr>
      <w:r w:rsidRPr="00B16462">
        <w:rPr>
          <w:rFonts w:ascii="Calibri Light" w:hAnsi="Calibri Light" w:cs="Calibri Light"/>
          <w:sz w:val="22"/>
          <w:szCs w:val="22"/>
          <w:lang w:val="en-CA" w:eastAsia="en-US"/>
        </w:rPr>
        <w:t>excellence of proposed research</w:t>
      </w:r>
    </w:p>
    <w:p w14:paraId="63C73AD7" w14:textId="77777777" w:rsidR="00C64780" w:rsidRPr="00B16462" w:rsidRDefault="00C64780" w:rsidP="003057D6">
      <w:pPr>
        <w:numPr>
          <w:ilvl w:val="0"/>
          <w:numId w:val="87"/>
        </w:numPr>
        <w:tabs>
          <w:tab w:val="clear" w:pos="720"/>
        </w:tabs>
        <w:spacing w:after="0" w:line="240" w:lineRule="auto"/>
        <w:ind w:left="1080"/>
        <w:rPr>
          <w:rFonts w:ascii="Calibri Light" w:hAnsi="Calibri Light" w:cs="Calibri Light"/>
          <w:sz w:val="22"/>
          <w:szCs w:val="22"/>
          <w:lang w:val="en-CA" w:eastAsia="en-US"/>
        </w:rPr>
      </w:pPr>
      <w:r w:rsidRPr="00B16462">
        <w:rPr>
          <w:rFonts w:ascii="Calibri Light" w:hAnsi="Calibri Light" w:cs="Calibri Light"/>
          <w:sz w:val="22"/>
          <w:szCs w:val="22"/>
          <w:lang w:val="en-CA" w:eastAsia="en-US"/>
        </w:rPr>
        <w:t>originality of proposed research</w:t>
      </w:r>
    </w:p>
    <w:p w14:paraId="6D293972" w14:textId="77777777" w:rsidR="00C64780" w:rsidRPr="00B16462" w:rsidRDefault="00C64780" w:rsidP="003057D6">
      <w:pPr>
        <w:numPr>
          <w:ilvl w:val="0"/>
          <w:numId w:val="87"/>
        </w:numPr>
        <w:tabs>
          <w:tab w:val="clear" w:pos="720"/>
        </w:tabs>
        <w:spacing w:after="0" w:line="240" w:lineRule="auto"/>
        <w:ind w:left="1080"/>
        <w:rPr>
          <w:rFonts w:ascii="Calibri Light" w:hAnsi="Calibri Light" w:cs="Calibri Light"/>
          <w:sz w:val="22"/>
          <w:szCs w:val="22"/>
          <w:lang w:val="en-CA" w:eastAsia="en-US"/>
        </w:rPr>
      </w:pPr>
      <w:r w:rsidRPr="00B16462">
        <w:rPr>
          <w:rFonts w:ascii="Calibri Light" w:hAnsi="Calibri Light" w:cs="Calibri Light"/>
          <w:sz w:val="22"/>
          <w:szCs w:val="22"/>
          <w:lang w:val="en-CA" w:eastAsia="en-US"/>
        </w:rPr>
        <w:t>clarity of research proposal</w:t>
      </w:r>
    </w:p>
    <w:p w14:paraId="618DC778" w14:textId="77777777" w:rsidR="00C64780" w:rsidRPr="00B16462" w:rsidRDefault="00C64780" w:rsidP="003057D6">
      <w:pPr>
        <w:numPr>
          <w:ilvl w:val="0"/>
          <w:numId w:val="87"/>
        </w:numPr>
        <w:tabs>
          <w:tab w:val="clear" w:pos="720"/>
        </w:tabs>
        <w:spacing w:after="0" w:line="240" w:lineRule="auto"/>
        <w:ind w:left="1080"/>
        <w:rPr>
          <w:rFonts w:ascii="Calibri Light" w:hAnsi="Calibri Light" w:cs="Calibri Light"/>
          <w:sz w:val="22"/>
          <w:szCs w:val="22"/>
          <w:lang w:val="en-CA" w:eastAsia="en-US"/>
        </w:rPr>
      </w:pPr>
      <w:r w:rsidRPr="00B16462">
        <w:rPr>
          <w:rFonts w:ascii="Calibri Light" w:hAnsi="Calibri Light" w:cs="Calibri Light"/>
          <w:sz w:val="22"/>
          <w:szCs w:val="22"/>
          <w:lang w:val="en-CA" w:eastAsia="en-US"/>
        </w:rPr>
        <w:t>relevance of methodology</w:t>
      </w:r>
    </w:p>
    <w:p w14:paraId="58E9FBF0" w14:textId="77777777" w:rsidR="003057D6" w:rsidRPr="00B16462" w:rsidRDefault="003057D6" w:rsidP="003057D6">
      <w:pPr>
        <w:spacing w:after="0" w:line="240" w:lineRule="auto"/>
        <w:ind w:left="1080"/>
        <w:rPr>
          <w:rFonts w:ascii="Calibri Light" w:hAnsi="Calibri Light" w:cs="Calibri Light"/>
          <w:sz w:val="22"/>
          <w:szCs w:val="22"/>
          <w:lang w:val="en-CA" w:eastAsia="en-US"/>
        </w:rPr>
      </w:pPr>
    </w:p>
    <w:p w14:paraId="172A2694" w14:textId="77777777" w:rsidR="00C64780" w:rsidRPr="00B16462" w:rsidRDefault="00C64780" w:rsidP="00C64780">
      <w:pPr>
        <w:numPr>
          <w:ilvl w:val="0"/>
          <w:numId w:val="90"/>
        </w:numPr>
        <w:rPr>
          <w:rFonts w:ascii="Calibri Light" w:hAnsi="Calibri Light" w:cs="Calibri Light"/>
          <w:sz w:val="22"/>
          <w:szCs w:val="22"/>
          <w:lang w:eastAsia="en-US"/>
        </w:rPr>
      </w:pPr>
      <w:r w:rsidRPr="00B16462">
        <w:rPr>
          <w:rFonts w:ascii="Calibri Light" w:hAnsi="Calibri Light" w:cs="Calibri Light"/>
          <w:b/>
          <w:bCs/>
          <w:sz w:val="22"/>
          <w:szCs w:val="22"/>
          <w:lang w:val="en-CA" w:eastAsia="en-US"/>
        </w:rPr>
        <w:t>Development of Research Talent (20%):</w:t>
      </w:r>
    </w:p>
    <w:p w14:paraId="4716C964" w14:textId="77777777" w:rsidR="00C64780" w:rsidRPr="00B16462" w:rsidRDefault="00C64780" w:rsidP="003057D6">
      <w:pPr>
        <w:numPr>
          <w:ilvl w:val="0"/>
          <w:numId w:val="87"/>
        </w:numPr>
        <w:tabs>
          <w:tab w:val="clear" w:pos="720"/>
        </w:tabs>
        <w:spacing w:after="0" w:line="240" w:lineRule="auto"/>
        <w:ind w:left="1080"/>
        <w:rPr>
          <w:rFonts w:ascii="Calibri Light" w:hAnsi="Calibri Light" w:cs="Calibri Light"/>
          <w:sz w:val="22"/>
          <w:szCs w:val="22"/>
          <w:lang w:val="en-CA" w:eastAsia="en-US"/>
        </w:rPr>
      </w:pPr>
      <w:r w:rsidRPr="00B16462">
        <w:rPr>
          <w:rFonts w:ascii="Calibri Light" w:hAnsi="Calibri Light" w:cs="Calibri Light"/>
          <w:sz w:val="22"/>
          <w:szCs w:val="22"/>
          <w:lang w:val="en-CA" w:eastAsia="en-US"/>
        </w:rPr>
        <w:lastRenderedPageBreak/>
        <w:t>development of research knowledge of members of research team</w:t>
      </w:r>
    </w:p>
    <w:p w14:paraId="5038E20F" w14:textId="77777777" w:rsidR="00C64780" w:rsidRPr="00B16462" w:rsidRDefault="00C64780" w:rsidP="003057D6">
      <w:pPr>
        <w:numPr>
          <w:ilvl w:val="0"/>
          <w:numId w:val="87"/>
        </w:numPr>
        <w:tabs>
          <w:tab w:val="clear" w:pos="720"/>
        </w:tabs>
        <w:spacing w:after="0" w:line="240" w:lineRule="auto"/>
        <w:ind w:left="1080"/>
        <w:rPr>
          <w:rFonts w:ascii="Calibri Light" w:hAnsi="Calibri Light" w:cs="Calibri Light"/>
          <w:sz w:val="22"/>
          <w:szCs w:val="22"/>
          <w:lang w:val="en-CA" w:eastAsia="en-US"/>
        </w:rPr>
      </w:pPr>
      <w:r w:rsidRPr="00B16462">
        <w:rPr>
          <w:rFonts w:ascii="Calibri Light" w:hAnsi="Calibri Light" w:cs="Calibri Light"/>
          <w:sz w:val="22"/>
          <w:szCs w:val="22"/>
          <w:lang w:val="en-CA" w:eastAsia="en-US"/>
        </w:rPr>
        <w:t>skills development of team</w:t>
      </w:r>
    </w:p>
    <w:p w14:paraId="31454665" w14:textId="77777777" w:rsidR="00C64780" w:rsidRPr="00B16462" w:rsidRDefault="00C64780" w:rsidP="003057D6">
      <w:pPr>
        <w:numPr>
          <w:ilvl w:val="0"/>
          <w:numId w:val="87"/>
        </w:numPr>
        <w:tabs>
          <w:tab w:val="clear" w:pos="720"/>
        </w:tabs>
        <w:spacing w:after="0" w:line="240" w:lineRule="auto"/>
        <w:ind w:left="1080"/>
        <w:rPr>
          <w:rFonts w:ascii="Calibri Light" w:hAnsi="Calibri Light" w:cs="Calibri Light"/>
          <w:sz w:val="22"/>
          <w:szCs w:val="22"/>
          <w:lang w:val="en-CA" w:eastAsia="en-US"/>
        </w:rPr>
      </w:pPr>
      <w:r w:rsidRPr="00B16462">
        <w:rPr>
          <w:rFonts w:ascii="Calibri Light" w:hAnsi="Calibri Light" w:cs="Calibri Light"/>
          <w:sz w:val="22"/>
          <w:szCs w:val="22"/>
          <w:lang w:val="en-CA" w:eastAsia="en-US"/>
        </w:rPr>
        <w:t>training is unique and leading edge</w:t>
      </w:r>
    </w:p>
    <w:p w14:paraId="49AA6E94" w14:textId="77777777" w:rsidR="00C64780" w:rsidRPr="00B16462" w:rsidRDefault="00C64780" w:rsidP="003057D6">
      <w:pPr>
        <w:numPr>
          <w:ilvl w:val="0"/>
          <w:numId w:val="87"/>
        </w:numPr>
        <w:tabs>
          <w:tab w:val="clear" w:pos="720"/>
        </w:tabs>
        <w:spacing w:after="0" w:line="240" w:lineRule="auto"/>
        <w:ind w:left="1080"/>
        <w:rPr>
          <w:rFonts w:ascii="Calibri Light" w:hAnsi="Calibri Light" w:cs="Calibri Light"/>
          <w:sz w:val="22"/>
          <w:szCs w:val="22"/>
          <w:lang w:val="en-CA" w:eastAsia="en-US"/>
        </w:rPr>
      </w:pPr>
      <w:proofErr w:type="gramStart"/>
      <w:r w:rsidRPr="00B16462">
        <w:rPr>
          <w:rFonts w:ascii="Calibri Light" w:hAnsi="Calibri Light" w:cs="Calibri Light"/>
          <w:sz w:val="22"/>
          <w:szCs w:val="22"/>
          <w:lang w:val="en-CA" w:eastAsia="en-US"/>
        </w:rPr>
        <w:t>past experience</w:t>
      </w:r>
      <w:proofErr w:type="gramEnd"/>
      <w:r w:rsidRPr="00B16462">
        <w:rPr>
          <w:rFonts w:ascii="Calibri Light" w:hAnsi="Calibri Light" w:cs="Calibri Light"/>
          <w:sz w:val="22"/>
          <w:szCs w:val="22"/>
          <w:lang w:val="en-CA" w:eastAsia="en-US"/>
        </w:rPr>
        <w:t xml:space="preserve"> in HQP training</w:t>
      </w:r>
    </w:p>
    <w:p w14:paraId="2A60EE19" w14:textId="77777777" w:rsidR="00C64780" w:rsidRPr="00B16462" w:rsidRDefault="00C64780" w:rsidP="003057D6">
      <w:pPr>
        <w:numPr>
          <w:ilvl w:val="0"/>
          <w:numId w:val="87"/>
        </w:numPr>
        <w:tabs>
          <w:tab w:val="clear" w:pos="720"/>
        </w:tabs>
        <w:spacing w:after="0" w:line="240" w:lineRule="auto"/>
        <w:ind w:left="1080"/>
        <w:rPr>
          <w:rFonts w:ascii="Calibri Light" w:hAnsi="Calibri Light" w:cs="Calibri Light"/>
          <w:sz w:val="22"/>
          <w:szCs w:val="22"/>
          <w:lang w:val="en-CA" w:eastAsia="en-US"/>
        </w:rPr>
      </w:pPr>
      <w:r w:rsidRPr="00B16462">
        <w:rPr>
          <w:rFonts w:ascii="Calibri Light" w:hAnsi="Calibri Light" w:cs="Calibri Light"/>
          <w:sz w:val="22"/>
          <w:szCs w:val="22"/>
          <w:lang w:val="en-CA" w:eastAsia="en-US"/>
        </w:rPr>
        <w:t>clearly demonstrate commitment to Equity, Diversity and Inclusion (EDI) when developing the research teams</w:t>
      </w:r>
    </w:p>
    <w:p w14:paraId="53171F02" w14:textId="77777777" w:rsidR="003057D6" w:rsidRPr="00B16462" w:rsidRDefault="003057D6" w:rsidP="003057D6">
      <w:pPr>
        <w:spacing w:after="0" w:line="240" w:lineRule="auto"/>
        <w:ind w:left="720"/>
        <w:rPr>
          <w:rFonts w:ascii="Calibri Light" w:hAnsi="Calibri Light" w:cs="Calibri Light"/>
          <w:sz w:val="22"/>
          <w:szCs w:val="22"/>
          <w:lang w:val="en-CA" w:eastAsia="en-US"/>
        </w:rPr>
      </w:pPr>
    </w:p>
    <w:p w14:paraId="639AEFC0" w14:textId="77777777" w:rsidR="00C64780" w:rsidRPr="00B16462" w:rsidRDefault="00C64780" w:rsidP="00C64780">
      <w:pPr>
        <w:numPr>
          <w:ilvl w:val="0"/>
          <w:numId w:val="92"/>
        </w:numPr>
        <w:rPr>
          <w:rFonts w:ascii="Calibri Light" w:hAnsi="Calibri Light" w:cs="Calibri Light"/>
          <w:sz w:val="22"/>
          <w:szCs w:val="22"/>
          <w:lang w:eastAsia="en-US"/>
        </w:rPr>
      </w:pPr>
      <w:r w:rsidRPr="00B16462">
        <w:rPr>
          <w:rFonts w:ascii="Calibri Light" w:hAnsi="Calibri Light" w:cs="Calibri Light"/>
          <w:b/>
          <w:bCs/>
          <w:sz w:val="22"/>
          <w:szCs w:val="22"/>
          <w:lang w:val="en-CA" w:eastAsia="en-US"/>
        </w:rPr>
        <w:t>Strategic Value for Ontario (10%)</w:t>
      </w:r>
    </w:p>
    <w:p w14:paraId="49EC7B35" w14:textId="5F3F79D9" w:rsidR="00C64780" w:rsidRPr="00B16462" w:rsidRDefault="00C64780" w:rsidP="003057D6">
      <w:pPr>
        <w:numPr>
          <w:ilvl w:val="0"/>
          <w:numId w:val="87"/>
        </w:numPr>
        <w:tabs>
          <w:tab w:val="clear" w:pos="720"/>
        </w:tabs>
        <w:spacing w:after="0" w:line="240" w:lineRule="auto"/>
        <w:ind w:left="1080"/>
        <w:rPr>
          <w:rFonts w:ascii="Calibri Light" w:hAnsi="Calibri Light" w:cs="Calibri Light"/>
          <w:sz w:val="22"/>
          <w:szCs w:val="22"/>
          <w:lang w:val="en-CA" w:eastAsia="en-US"/>
        </w:rPr>
      </w:pPr>
      <w:r w:rsidRPr="00B16462">
        <w:rPr>
          <w:rFonts w:ascii="Calibri Light" w:hAnsi="Calibri Light" w:cs="Calibri Light"/>
          <w:sz w:val="22"/>
          <w:szCs w:val="22"/>
          <w:lang w:val="en-CA" w:eastAsia="en-US"/>
        </w:rPr>
        <w:t>Commercialization benefits</w:t>
      </w:r>
    </w:p>
    <w:p w14:paraId="103F6DA8" w14:textId="4E5A93B1" w:rsidR="00C64780" w:rsidRPr="00B16462" w:rsidRDefault="00C64780" w:rsidP="003057D6">
      <w:pPr>
        <w:numPr>
          <w:ilvl w:val="0"/>
          <w:numId w:val="87"/>
        </w:numPr>
        <w:tabs>
          <w:tab w:val="clear" w:pos="720"/>
        </w:tabs>
        <w:spacing w:after="0" w:line="240" w:lineRule="auto"/>
        <w:ind w:left="1080"/>
        <w:rPr>
          <w:rFonts w:ascii="Calibri Light" w:hAnsi="Calibri Light" w:cs="Calibri Light"/>
          <w:sz w:val="22"/>
          <w:szCs w:val="22"/>
          <w:lang w:val="en-CA" w:eastAsia="en-US"/>
        </w:rPr>
      </w:pPr>
      <w:r w:rsidRPr="00B16462">
        <w:rPr>
          <w:rFonts w:ascii="Calibri Light" w:hAnsi="Calibri Light" w:cs="Calibri Light"/>
          <w:sz w:val="22"/>
          <w:szCs w:val="22"/>
          <w:lang w:val="en-CA" w:eastAsia="en-US"/>
        </w:rPr>
        <w:t>Economic benefits</w:t>
      </w:r>
    </w:p>
    <w:p w14:paraId="030E77DF" w14:textId="0EDB1F4D" w:rsidR="00C64780" w:rsidRPr="00B16462" w:rsidRDefault="00C64780" w:rsidP="003057D6">
      <w:pPr>
        <w:numPr>
          <w:ilvl w:val="0"/>
          <w:numId w:val="87"/>
        </w:numPr>
        <w:tabs>
          <w:tab w:val="clear" w:pos="720"/>
        </w:tabs>
        <w:spacing w:after="0" w:line="240" w:lineRule="auto"/>
        <w:ind w:left="1080"/>
        <w:rPr>
          <w:rFonts w:ascii="Calibri Light" w:hAnsi="Calibri Light" w:cs="Calibri Light"/>
          <w:sz w:val="22"/>
          <w:szCs w:val="22"/>
          <w:lang w:val="en-CA" w:eastAsia="en-US"/>
        </w:rPr>
      </w:pPr>
      <w:r w:rsidRPr="00B16462">
        <w:rPr>
          <w:rFonts w:ascii="Calibri Light" w:hAnsi="Calibri Light" w:cs="Calibri Light"/>
          <w:sz w:val="22"/>
          <w:szCs w:val="22"/>
          <w:lang w:val="en-CA" w:eastAsia="en-US"/>
        </w:rPr>
        <w:t>Societal and/or cultural benefits</w:t>
      </w:r>
    </w:p>
    <w:p w14:paraId="4D9E9208" w14:textId="77777777" w:rsidR="003057D6" w:rsidRPr="00B16462" w:rsidRDefault="003057D6" w:rsidP="003057D6">
      <w:pPr>
        <w:spacing w:after="0" w:line="240" w:lineRule="auto"/>
        <w:ind w:left="1080"/>
        <w:rPr>
          <w:rFonts w:ascii="Calibri Light" w:hAnsi="Calibri Light" w:cs="Calibri Light"/>
          <w:sz w:val="22"/>
          <w:szCs w:val="22"/>
          <w:lang w:val="en-CA" w:eastAsia="en-US"/>
        </w:rPr>
      </w:pPr>
    </w:p>
    <w:p w14:paraId="5D195C7C" w14:textId="77777777" w:rsidR="00C64780" w:rsidRPr="00B16462" w:rsidRDefault="00C64780" w:rsidP="00C64780">
      <w:pPr>
        <w:rPr>
          <w:rFonts w:ascii="Calibri Light" w:hAnsi="Calibri Light" w:cs="Calibri Light"/>
          <w:sz w:val="22"/>
          <w:szCs w:val="22"/>
          <w:lang w:eastAsia="en-US"/>
        </w:rPr>
      </w:pPr>
      <w:r w:rsidRPr="00B16462">
        <w:rPr>
          <w:rFonts w:ascii="Calibri Light" w:hAnsi="Calibri Light" w:cs="Calibri Light"/>
          <w:b/>
          <w:bCs/>
          <w:sz w:val="22"/>
          <w:szCs w:val="22"/>
          <w:lang w:eastAsia="en-US"/>
        </w:rPr>
        <w:t>How to Apply:</w:t>
      </w:r>
    </w:p>
    <w:p w14:paraId="30FDDCEA" w14:textId="77777777" w:rsidR="00C64780" w:rsidRPr="00B16462" w:rsidRDefault="00C64780" w:rsidP="00C64780">
      <w:pPr>
        <w:rPr>
          <w:rFonts w:ascii="Calibri Light" w:hAnsi="Calibri Light" w:cs="Calibri Light"/>
          <w:sz w:val="22"/>
          <w:szCs w:val="22"/>
          <w:lang w:eastAsia="en-US"/>
        </w:rPr>
      </w:pPr>
      <w:r w:rsidRPr="00B16462">
        <w:rPr>
          <w:rFonts w:ascii="Calibri Light" w:hAnsi="Calibri Light" w:cs="Calibri Light"/>
          <w:sz w:val="22"/>
          <w:szCs w:val="22"/>
          <w:lang w:val="en-CA" w:eastAsia="en-US"/>
        </w:rPr>
        <w:t>A complete application for consideration by the Ontario Tech internal committee consists of:</w:t>
      </w:r>
    </w:p>
    <w:p w14:paraId="1610BBA7" w14:textId="673DC360" w:rsidR="00C64780" w:rsidRPr="00B16462" w:rsidRDefault="00C64780" w:rsidP="00C64780">
      <w:pPr>
        <w:numPr>
          <w:ilvl w:val="0"/>
          <w:numId w:val="93"/>
        </w:numPr>
        <w:rPr>
          <w:rFonts w:ascii="Calibri Light" w:hAnsi="Calibri Light" w:cs="Calibri Light"/>
          <w:sz w:val="22"/>
          <w:szCs w:val="22"/>
          <w:lang w:eastAsia="en-US"/>
        </w:rPr>
      </w:pPr>
      <w:r w:rsidRPr="00B16462">
        <w:rPr>
          <w:rFonts w:ascii="Calibri Light" w:hAnsi="Calibri Light" w:cs="Calibri Light"/>
          <w:sz w:val="22"/>
          <w:szCs w:val="22"/>
          <w:lang w:val="en-CA" w:eastAsia="en-US"/>
        </w:rPr>
        <w:t>Internal ERA Notice of Intent Form</w:t>
      </w:r>
      <w:r w:rsidR="003057D6" w:rsidRPr="00B16462">
        <w:rPr>
          <w:rFonts w:ascii="Calibri Light" w:hAnsi="Calibri Light" w:cs="Calibri Light"/>
          <w:sz w:val="22"/>
          <w:szCs w:val="22"/>
          <w:lang w:val="en-CA" w:eastAsia="en-US"/>
        </w:rPr>
        <w:object w:dxaOrig="1515" w:dyaOrig="987" w14:anchorId="477D3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50" o:title=""/>
          </v:shape>
          <o:OLEObject Type="Embed" ProgID="AcroExch.Document.DC" ShapeID="_x0000_i1025" DrawAspect="Icon" ObjectID="_1808216147" r:id="rId151"/>
        </w:object>
      </w:r>
    </w:p>
    <w:p w14:paraId="1AFBA374" w14:textId="77777777" w:rsidR="00C64780" w:rsidRPr="00B16462" w:rsidRDefault="00C64780" w:rsidP="00C64780">
      <w:pPr>
        <w:numPr>
          <w:ilvl w:val="0"/>
          <w:numId w:val="93"/>
        </w:numPr>
        <w:rPr>
          <w:rFonts w:ascii="Calibri Light" w:hAnsi="Calibri Light" w:cs="Calibri Light"/>
          <w:sz w:val="22"/>
          <w:szCs w:val="22"/>
          <w:lang w:eastAsia="en-US"/>
        </w:rPr>
      </w:pPr>
      <w:r w:rsidRPr="00B16462">
        <w:rPr>
          <w:rFonts w:ascii="Calibri Light" w:hAnsi="Calibri Light" w:cs="Calibri Light"/>
          <w:sz w:val="22"/>
          <w:szCs w:val="22"/>
          <w:lang w:val="en-CA" w:eastAsia="en-US"/>
        </w:rPr>
        <w:t>Tri-Agency CV (Including “Research Contributions” attachment, if submitting NSERC Form 100 or SSHRC CV)</w:t>
      </w:r>
    </w:p>
    <w:p w14:paraId="42BA4BF1" w14:textId="77777777" w:rsidR="00C64780" w:rsidRPr="00B16462" w:rsidRDefault="00C64780" w:rsidP="00C64780">
      <w:pPr>
        <w:rPr>
          <w:rFonts w:ascii="Calibri Light" w:hAnsi="Calibri Light" w:cs="Calibri Light"/>
          <w:sz w:val="22"/>
          <w:szCs w:val="22"/>
          <w:lang w:eastAsia="en-US"/>
        </w:rPr>
      </w:pPr>
      <w:r w:rsidRPr="00B16462">
        <w:rPr>
          <w:rFonts w:ascii="Calibri Light" w:hAnsi="Calibri Light" w:cs="Calibri Light"/>
          <w:sz w:val="22"/>
          <w:szCs w:val="22"/>
          <w:lang w:val="en-CA" w:eastAsia="en-US"/>
        </w:rPr>
        <w:t>The NOI and CV must be submitted as a </w:t>
      </w:r>
      <w:r w:rsidRPr="00B16462">
        <w:rPr>
          <w:rFonts w:ascii="Calibri Light" w:hAnsi="Calibri Light" w:cs="Calibri Light"/>
          <w:b/>
          <w:bCs/>
          <w:sz w:val="22"/>
          <w:szCs w:val="22"/>
          <w:lang w:val="en-CA" w:eastAsia="en-US"/>
        </w:rPr>
        <w:t>single PDF</w:t>
      </w:r>
      <w:r w:rsidRPr="00B16462">
        <w:rPr>
          <w:rFonts w:ascii="Calibri Light" w:hAnsi="Calibri Light" w:cs="Calibri Light"/>
          <w:sz w:val="22"/>
          <w:szCs w:val="22"/>
          <w:lang w:val="en-CA" w:eastAsia="en-US"/>
        </w:rPr>
        <w:t> to </w:t>
      </w:r>
      <w:hyperlink r:id="rId152" w:tooltip="mailto:kamla.rossmcgregor@ontariotechu.ca" w:history="1">
        <w:r w:rsidRPr="00B16462">
          <w:rPr>
            <w:rStyle w:val="Hyperlink"/>
            <w:rFonts w:ascii="Calibri Light" w:hAnsi="Calibri Light" w:cs="Calibri Light"/>
            <w:sz w:val="22"/>
            <w:szCs w:val="22"/>
            <w:lang w:val="en-CA" w:eastAsia="en-US"/>
          </w:rPr>
          <w:t>ewa.stewart@ontariotechu.ca</w:t>
        </w:r>
      </w:hyperlink>
      <w:r w:rsidRPr="00B16462">
        <w:rPr>
          <w:rFonts w:ascii="Calibri Light" w:hAnsi="Calibri Light" w:cs="Calibri Light"/>
          <w:sz w:val="22"/>
          <w:szCs w:val="22"/>
          <w:lang w:val="en-CA" w:eastAsia="en-US"/>
        </w:rPr>
        <w:t> by </w:t>
      </w:r>
      <w:r w:rsidRPr="00B16462">
        <w:rPr>
          <w:rFonts w:ascii="Calibri Light" w:hAnsi="Calibri Light" w:cs="Calibri Light"/>
          <w:b/>
          <w:bCs/>
          <w:sz w:val="22"/>
          <w:szCs w:val="22"/>
          <w:lang w:val="en-CA" w:eastAsia="en-US"/>
        </w:rPr>
        <w:t>May 12, 2025</w:t>
      </w:r>
      <w:r w:rsidRPr="00B16462">
        <w:rPr>
          <w:rFonts w:ascii="Calibri Light" w:hAnsi="Calibri Light" w:cs="Calibri Light"/>
          <w:sz w:val="22"/>
          <w:szCs w:val="22"/>
          <w:lang w:val="en-CA" w:eastAsia="en-US"/>
        </w:rPr>
        <w:t> using the subject line: </w:t>
      </w:r>
      <w:r w:rsidRPr="00B16462">
        <w:rPr>
          <w:rFonts w:ascii="Calibri Light" w:hAnsi="Calibri Light" w:cs="Calibri Light"/>
          <w:b/>
          <w:bCs/>
          <w:sz w:val="22"/>
          <w:szCs w:val="22"/>
          <w:lang w:val="en-CA" w:eastAsia="en-US"/>
        </w:rPr>
        <w:t>2025 Ontario ERA NOI – (Applicant Name)</w:t>
      </w:r>
      <w:r w:rsidRPr="00B16462">
        <w:rPr>
          <w:rFonts w:ascii="Calibri Light" w:hAnsi="Calibri Light" w:cs="Calibri Light"/>
          <w:sz w:val="22"/>
          <w:szCs w:val="22"/>
          <w:lang w:val="en-CA" w:eastAsia="en-US"/>
        </w:rPr>
        <w:t>.</w:t>
      </w:r>
    </w:p>
    <w:p w14:paraId="2413A1EA" w14:textId="08AE7996" w:rsidR="00C64780" w:rsidRPr="00B16462" w:rsidRDefault="00C64780" w:rsidP="00C64780">
      <w:pPr>
        <w:rPr>
          <w:rFonts w:ascii="Calibri Light" w:hAnsi="Calibri Light" w:cs="Calibri Light"/>
          <w:sz w:val="22"/>
          <w:szCs w:val="22"/>
          <w:lang w:eastAsia="en-US"/>
        </w:rPr>
      </w:pPr>
      <w:r w:rsidRPr="00B16462">
        <w:rPr>
          <w:rFonts w:ascii="Calibri Light" w:hAnsi="Calibri Light" w:cs="Calibri Light"/>
          <w:sz w:val="22"/>
          <w:szCs w:val="22"/>
          <w:lang w:val="en-CA" w:eastAsia="en-US"/>
        </w:rPr>
        <w:t> </w:t>
      </w:r>
      <w:r w:rsidRPr="00B16462">
        <w:rPr>
          <w:rFonts w:ascii="Calibri Light" w:hAnsi="Calibri Light" w:cs="Calibri Light"/>
          <w:b/>
          <w:bCs/>
          <w:sz w:val="22"/>
          <w:szCs w:val="22"/>
          <w:lang w:val="en-CA" w:eastAsia="en-US"/>
        </w:rPr>
        <w:t>Please Note:</w:t>
      </w:r>
      <w:r w:rsidRPr="00B16462">
        <w:rPr>
          <w:rFonts w:ascii="Calibri Light" w:hAnsi="Calibri Light" w:cs="Calibri Light"/>
          <w:sz w:val="22"/>
          <w:szCs w:val="22"/>
          <w:lang w:val="en-CA" w:eastAsia="en-US"/>
        </w:rPr>
        <w:t> The internal NOI represents a fraction of the work required for a full ERA application. For the Ministry ERA application, the successful candidate(s) will need to provide a comprehensive CV adhering to Ministry formatting requirements, letters of reference, a completed application form and a six-page proposal. Please read the full </w:t>
      </w:r>
      <w:hyperlink r:id="rId153" w:tgtFrame="_blank" w:tooltip="https://forms.mgcs.gov.on.ca/dataset/8dfa2ecb-a7fd-484c-aadf-925335f4bfb8/resource/9d2f8e32-137a-401c-8130-a76341a2dd37/download/0026e_guide.pdf" w:history="1">
        <w:r w:rsidRPr="00B16462">
          <w:rPr>
            <w:rStyle w:val="Hyperlink"/>
            <w:rFonts w:ascii="Calibri Light" w:hAnsi="Calibri Light" w:cs="Calibri Light"/>
            <w:sz w:val="22"/>
            <w:szCs w:val="22"/>
            <w:lang w:val="en-CA" w:eastAsia="en-US"/>
          </w:rPr>
          <w:t>ERA application requirements </w:t>
        </w:r>
      </w:hyperlink>
      <w:r w:rsidRPr="00B16462">
        <w:rPr>
          <w:rFonts w:ascii="Calibri Light" w:hAnsi="Calibri Light" w:cs="Calibri Light"/>
          <w:sz w:val="22"/>
          <w:szCs w:val="22"/>
          <w:lang w:val="en-CA" w:eastAsia="en-US"/>
        </w:rPr>
        <w:t>before committing to applying.</w:t>
      </w:r>
    </w:p>
    <w:p w14:paraId="0658E929" w14:textId="3DE3E7FF" w:rsidR="00C64780" w:rsidRPr="00B16462" w:rsidRDefault="00C64780" w:rsidP="00C64780">
      <w:pPr>
        <w:rPr>
          <w:rFonts w:ascii="Calibri Light" w:hAnsi="Calibri Light" w:cs="Calibri Light"/>
          <w:sz w:val="22"/>
          <w:szCs w:val="22"/>
          <w:lang w:eastAsia="en-US"/>
        </w:rPr>
      </w:pPr>
      <w:r w:rsidRPr="00B16462">
        <w:rPr>
          <w:rFonts w:ascii="Calibri Light" w:hAnsi="Calibri Light" w:cs="Calibri Light"/>
          <w:b/>
          <w:bCs/>
          <w:sz w:val="22"/>
          <w:szCs w:val="22"/>
          <w:lang w:val="en-CA" w:eastAsia="en-US"/>
        </w:rPr>
        <w:t> </w:t>
      </w:r>
      <w:r w:rsidRPr="00B16462">
        <w:rPr>
          <w:rFonts w:ascii="Calibri Light" w:hAnsi="Calibri Light" w:cs="Calibri Light"/>
          <w:b/>
          <w:bCs/>
          <w:sz w:val="22"/>
          <w:szCs w:val="22"/>
          <w:lang w:eastAsia="en-US"/>
        </w:rPr>
        <w:t>Timeline:</w:t>
      </w:r>
    </w:p>
    <w:tbl>
      <w:tblPr>
        <w:tblW w:w="0" w:type="auto"/>
        <w:shd w:val="clear" w:color="auto" w:fill="FFFFFF"/>
        <w:tblCellMar>
          <w:left w:w="0" w:type="dxa"/>
          <w:right w:w="0" w:type="dxa"/>
        </w:tblCellMar>
        <w:tblLook w:val="04A0" w:firstRow="1" w:lastRow="0" w:firstColumn="1" w:lastColumn="0" w:noHBand="0" w:noVBand="1"/>
      </w:tblPr>
      <w:tblGrid>
        <w:gridCol w:w="6227"/>
        <w:gridCol w:w="4373"/>
      </w:tblGrid>
      <w:tr w:rsidR="00C64780" w:rsidRPr="00B16462" w14:paraId="2929C95F" w14:textId="77777777" w:rsidTr="00852340">
        <w:tc>
          <w:tcPr>
            <w:tcW w:w="6295"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1BF57954" w14:textId="77777777" w:rsidR="00C64780" w:rsidRPr="00B16462" w:rsidRDefault="00C64780" w:rsidP="00852340">
            <w:pPr>
              <w:rPr>
                <w:rFonts w:ascii="Calibri Light" w:hAnsi="Calibri Light" w:cs="Calibri Light"/>
                <w:sz w:val="22"/>
                <w:szCs w:val="22"/>
                <w:lang w:eastAsia="en-US"/>
              </w:rPr>
            </w:pPr>
            <w:r w:rsidRPr="00B16462">
              <w:rPr>
                <w:rFonts w:ascii="Calibri Light" w:hAnsi="Calibri Light" w:cs="Calibri Light"/>
                <w:b/>
                <w:bCs/>
                <w:sz w:val="22"/>
                <w:szCs w:val="22"/>
                <w:lang w:val="en-CA" w:eastAsia="en-US"/>
              </w:rPr>
              <w:t>Action</w:t>
            </w:r>
          </w:p>
        </w:tc>
        <w:tc>
          <w:tcPr>
            <w:tcW w:w="441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33C3E2B" w14:textId="77777777" w:rsidR="00C64780" w:rsidRPr="00B16462" w:rsidRDefault="00C64780" w:rsidP="00852340">
            <w:pPr>
              <w:rPr>
                <w:rFonts w:ascii="Calibri Light" w:hAnsi="Calibri Light" w:cs="Calibri Light"/>
                <w:sz w:val="22"/>
                <w:szCs w:val="22"/>
                <w:lang w:eastAsia="en-US"/>
              </w:rPr>
            </w:pPr>
            <w:r w:rsidRPr="00B16462">
              <w:rPr>
                <w:rFonts w:ascii="Calibri Light" w:hAnsi="Calibri Light" w:cs="Calibri Light"/>
                <w:b/>
                <w:bCs/>
                <w:sz w:val="22"/>
                <w:szCs w:val="22"/>
                <w:lang w:val="en-CA" w:eastAsia="en-US"/>
              </w:rPr>
              <w:t>Deadline</w:t>
            </w:r>
          </w:p>
        </w:tc>
      </w:tr>
      <w:tr w:rsidR="00C64780" w:rsidRPr="00B16462" w14:paraId="17B2AD02" w14:textId="77777777" w:rsidTr="00852340">
        <w:tc>
          <w:tcPr>
            <w:tcW w:w="62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1EFB82" w14:textId="77777777" w:rsidR="00C64780" w:rsidRPr="00B16462" w:rsidRDefault="00C64780" w:rsidP="00852340">
            <w:pPr>
              <w:rPr>
                <w:rFonts w:ascii="Calibri Light" w:hAnsi="Calibri Light" w:cs="Calibri Light"/>
                <w:sz w:val="22"/>
                <w:szCs w:val="22"/>
                <w:lang w:eastAsia="en-US"/>
              </w:rPr>
            </w:pPr>
            <w:r w:rsidRPr="00B16462">
              <w:rPr>
                <w:rFonts w:ascii="Calibri Light" w:hAnsi="Calibri Light" w:cs="Calibri Light"/>
                <w:sz w:val="22"/>
                <w:szCs w:val="22"/>
                <w:lang w:val="en-CA" w:eastAsia="en-US"/>
              </w:rPr>
              <w:t>Interested applicants will submit a NOI and CV to the Office of Research Services (ORS)</w:t>
            </w:r>
          </w:p>
        </w:tc>
        <w:tc>
          <w:tcPr>
            <w:tcW w:w="4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A37455" w14:textId="77777777" w:rsidR="00C64780" w:rsidRPr="00B16462" w:rsidRDefault="00C64780" w:rsidP="00852340">
            <w:pPr>
              <w:rPr>
                <w:rFonts w:ascii="Calibri Light" w:hAnsi="Calibri Light" w:cs="Calibri Light"/>
                <w:sz w:val="22"/>
                <w:szCs w:val="22"/>
                <w:lang w:eastAsia="en-US"/>
              </w:rPr>
            </w:pPr>
            <w:r w:rsidRPr="00B16462">
              <w:rPr>
                <w:rFonts w:ascii="Calibri Light" w:hAnsi="Calibri Light" w:cs="Calibri Light"/>
                <w:sz w:val="22"/>
                <w:szCs w:val="22"/>
                <w:lang w:val="en-CA" w:eastAsia="en-US"/>
              </w:rPr>
              <w:t>May 12</w:t>
            </w:r>
          </w:p>
        </w:tc>
      </w:tr>
      <w:tr w:rsidR="00C64780" w:rsidRPr="00B16462" w14:paraId="18A54C17" w14:textId="77777777" w:rsidTr="00852340">
        <w:tc>
          <w:tcPr>
            <w:tcW w:w="62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A3EE2F" w14:textId="77777777" w:rsidR="00C64780" w:rsidRPr="00B16462" w:rsidRDefault="00C64780" w:rsidP="00852340">
            <w:pPr>
              <w:rPr>
                <w:rFonts w:ascii="Calibri Light" w:hAnsi="Calibri Light" w:cs="Calibri Light"/>
                <w:sz w:val="22"/>
                <w:szCs w:val="22"/>
                <w:lang w:eastAsia="en-US"/>
              </w:rPr>
            </w:pPr>
            <w:r w:rsidRPr="00B16462">
              <w:rPr>
                <w:rFonts w:ascii="Calibri Light" w:hAnsi="Calibri Light" w:cs="Calibri Light"/>
                <w:sz w:val="22"/>
                <w:szCs w:val="22"/>
                <w:lang w:val="en-CA" w:eastAsia="en-US"/>
              </w:rPr>
              <w:t>ORS will collate the NOIs submitted and provide copies to the VPRI and Deans for review</w:t>
            </w:r>
          </w:p>
        </w:tc>
        <w:tc>
          <w:tcPr>
            <w:tcW w:w="4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F54D59" w14:textId="77777777" w:rsidR="00C64780" w:rsidRPr="00B16462" w:rsidRDefault="00C64780" w:rsidP="00852340">
            <w:pPr>
              <w:rPr>
                <w:rFonts w:ascii="Calibri Light" w:hAnsi="Calibri Light" w:cs="Calibri Light"/>
                <w:sz w:val="22"/>
                <w:szCs w:val="22"/>
                <w:lang w:eastAsia="en-US"/>
              </w:rPr>
            </w:pPr>
            <w:r w:rsidRPr="00B16462">
              <w:rPr>
                <w:rFonts w:ascii="Calibri Light" w:hAnsi="Calibri Light" w:cs="Calibri Light"/>
                <w:sz w:val="22"/>
                <w:szCs w:val="22"/>
                <w:lang w:val="en-CA" w:eastAsia="en-US"/>
              </w:rPr>
              <w:t>By May 14</w:t>
            </w:r>
          </w:p>
        </w:tc>
      </w:tr>
      <w:tr w:rsidR="00C64780" w:rsidRPr="00B16462" w14:paraId="4805D1D7" w14:textId="77777777" w:rsidTr="00852340">
        <w:tc>
          <w:tcPr>
            <w:tcW w:w="62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64D278" w14:textId="77777777" w:rsidR="00C64780" w:rsidRPr="00B16462" w:rsidRDefault="00C64780" w:rsidP="00852340">
            <w:pPr>
              <w:rPr>
                <w:rFonts w:ascii="Calibri Light" w:hAnsi="Calibri Light" w:cs="Calibri Light"/>
                <w:sz w:val="22"/>
                <w:szCs w:val="22"/>
                <w:lang w:eastAsia="en-US"/>
              </w:rPr>
            </w:pPr>
            <w:r w:rsidRPr="00B16462">
              <w:rPr>
                <w:rFonts w:ascii="Calibri Light" w:hAnsi="Calibri Light" w:cs="Calibri Light"/>
                <w:sz w:val="22"/>
                <w:szCs w:val="22"/>
                <w:lang w:val="en-CA" w:eastAsia="en-US"/>
              </w:rPr>
              <w:t>VPRI or designate will meet with the Deans collectively to review and select the most competitive candidate(s) to be put forward</w:t>
            </w:r>
          </w:p>
        </w:tc>
        <w:tc>
          <w:tcPr>
            <w:tcW w:w="4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EAFD56" w14:textId="77777777" w:rsidR="00C64780" w:rsidRPr="00B16462" w:rsidRDefault="00C64780" w:rsidP="00852340">
            <w:pPr>
              <w:rPr>
                <w:rFonts w:ascii="Calibri Light" w:hAnsi="Calibri Light" w:cs="Calibri Light"/>
                <w:sz w:val="22"/>
                <w:szCs w:val="22"/>
                <w:lang w:eastAsia="en-US"/>
              </w:rPr>
            </w:pPr>
            <w:r w:rsidRPr="00B16462">
              <w:rPr>
                <w:rFonts w:ascii="Calibri Light" w:hAnsi="Calibri Light" w:cs="Calibri Light"/>
                <w:sz w:val="22"/>
                <w:szCs w:val="22"/>
                <w:lang w:val="en-CA" w:eastAsia="en-US"/>
              </w:rPr>
              <w:t>Week of May 26</w:t>
            </w:r>
          </w:p>
        </w:tc>
      </w:tr>
      <w:tr w:rsidR="00C64780" w:rsidRPr="00B16462" w14:paraId="7BB64250" w14:textId="77777777" w:rsidTr="00852340">
        <w:tc>
          <w:tcPr>
            <w:tcW w:w="62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4FF9DA" w14:textId="77777777" w:rsidR="00C64780" w:rsidRPr="00B16462" w:rsidRDefault="00C64780" w:rsidP="00852340">
            <w:pPr>
              <w:rPr>
                <w:rFonts w:ascii="Calibri Light" w:hAnsi="Calibri Light" w:cs="Calibri Light"/>
                <w:sz w:val="22"/>
                <w:szCs w:val="22"/>
                <w:lang w:eastAsia="en-US"/>
              </w:rPr>
            </w:pPr>
            <w:r w:rsidRPr="00B16462">
              <w:rPr>
                <w:rFonts w:ascii="Calibri Light" w:hAnsi="Calibri Light" w:cs="Calibri Light"/>
                <w:sz w:val="22"/>
                <w:szCs w:val="22"/>
                <w:lang w:val="en-CA" w:eastAsia="en-US"/>
              </w:rPr>
              <w:t>ORS will notify applicants of internal results</w:t>
            </w:r>
          </w:p>
        </w:tc>
        <w:tc>
          <w:tcPr>
            <w:tcW w:w="4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30E461" w14:textId="77777777" w:rsidR="00C64780" w:rsidRPr="00B16462" w:rsidRDefault="00C64780" w:rsidP="00852340">
            <w:pPr>
              <w:rPr>
                <w:rFonts w:ascii="Calibri Light" w:hAnsi="Calibri Light" w:cs="Calibri Light"/>
                <w:sz w:val="22"/>
                <w:szCs w:val="22"/>
                <w:lang w:eastAsia="en-US"/>
              </w:rPr>
            </w:pPr>
            <w:r w:rsidRPr="00B16462">
              <w:rPr>
                <w:rFonts w:ascii="Calibri Light" w:hAnsi="Calibri Light" w:cs="Calibri Light"/>
                <w:sz w:val="22"/>
                <w:szCs w:val="22"/>
                <w:lang w:val="en-CA" w:eastAsia="en-US"/>
              </w:rPr>
              <w:t>~May 30</w:t>
            </w:r>
          </w:p>
        </w:tc>
      </w:tr>
      <w:tr w:rsidR="00C64780" w:rsidRPr="00B16462" w14:paraId="4E40372B" w14:textId="77777777" w:rsidTr="00852340">
        <w:tc>
          <w:tcPr>
            <w:tcW w:w="62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1AF89E" w14:textId="77777777" w:rsidR="00C64780" w:rsidRPr="00B16462" w:rsidRDefault="00C64780" w:rsidP="00852340">
            <w:pPr>
              <w:rPr>
                <w:rFonts w:ascii="Calibri Light" w:hAnsi="Calibri Light" w:cs="Calibri Light"/>
                <w:sz w:val="22"/>
                <w:szCs w:val="22"/>
                <w:lang w:eastAsia="en-US"/>
              </w:rPr>
            </w:pPr>
            <w:r w:rsidRPr="00B16462">
              <w:rPr>
                <w:rFonts w:ascii="Calibri Light" w:hAnsi="Calibri Light" w:cs="Calibri Light"/>
                <w:sz w:val="22"/>
                <w:szCs w:val="22"/>
                <w:lang w:val="en-CA" w:eastAsia="en-US"/>
              </w:rPr>
              <w:t>ORS will work closely with those chosen to move forward to ministry competition to develop competitive applications</w:t>
            </w:r>
          </w:p>
        </w:tc>
        <w:tc>
          <w:tcPr>
            <w:tcW w:w="4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C07B20" w14:textId="77777777" w:rsidR="00C64780" w:rsidRPr="00B16462" w:rsidRDefault="00C64780" w:rsidP="00852340">
            <w:pPr>
              <w:rPr>
                <w:rFonts w:ascii="Calibri Light" w:hAnsi="Calibri Light" w:cs="Calibri Light"/>
                <w:sz w:val="22"/>
                <w:szCs w:val="22"/>
                <w:lang w:eastAsia="en-US"/>
              </w:rPr>
            </w:pPr>
            <w:r w:rsidRPr="00B16462">
              <w:rPr>
                <w:rFonts w:ascii="Calibri Light" w:hAnsi="Calibri Light" w:cs="Calibri Light"/>
                <w:sz w:val="22"/>
                <w:szCs w:val="22"/>
                <w:lang w:val="en-CA" w:eastAsia="en-US"/>
              </w:rPr>
              <w:t xml:space="preserve">June 2 – to ministry deadline in the </w:t>
            </w:r>
            <w:proofErr w:type="gramStart"/>
            <w:r w:rsidRPr="00B16462">
              <w:rPr>
                <w:rFonts w:ascii="Calibri Light" w:hAnsi="Calibri Light" w:cs="Calibri Light"/>
                <w:sz w:val="22"/>
                <w:szCs w:val="22"/>
                <w:lang w:val="en-CA" w:eastAsia="en-US"/>
              </w:rPr>
              <w:t>summer  *</w:t>
            </w:r>
            <w:proofErr w:type="gramEnd"/>
            <w:r w:rsidRPr="00B16462">
              <w:rPr>
                <w:rFonts w:ascii="Calibri Light" w:hAnsi="Calibri Light" w:cs="Calibri Light"/>
                <w:b/>
                <w:bCs/>
                <w:sz w:val="22"/>
                <w:szCs w:val="22"/>
                <w:lang w:val="en-CA" w:eastAsia="en-US"/>
              </w:rPr>
              <w:t>Please note</w:t>
            </w:r>
            <w:r w:rsidRPr="00B16462">
              <w:rPr>
                <w:rFonts w:ascii="Calibri Light" w:hAnsi="Calibri Light" w:cs="Calibri Light"/>
                <w:sz w:val="22"/>
                <w:szCs w:val="22"/>
                <w:lang w:val="en-CA" w:eastAsia="en-US"/>
              </w:rPr>
              <w:t>* selected candidates will receive a more detailed application development timeline at the time of the notification of the NOI approval.</w:t>
            </w:r>
          </w:p>
        </w:tc>
      </w:tr>
      <w:tr w:rsidR="00C64780" w:rsidRPr="00B16462" w14:paraId="47F25AA4" w14:textId="77777777" w:rsidTr="00852340">
        <w:trPr>
          <w:trHeight w:val="341"/>
        </w:trPr>
        <w:tc>
          <w:tcPr>
            <w:tcW w:w="62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913D79" w14:textId="77777777" w:rsidR="00C64780" w:rsidRPr="00B16462" w:rsidRDefault="00C64780" w:rsidP="00852340">
            <w:pPr>
              <w:rPr>
                <w:rFonts w:ascii="Calibri Light" w:hAnsi="Calibri Light" w:cs="Calibri Light"/>
                <w:sz w:val="22"/>
                <w:szCs w:val="22"/>
                <w:lang w:eastAsia="en-US"/>
              </w:rPr>
            </w:pPr>
            <w:r w:rsidRPr="00B16462">
              <w:rPr>
                <w:rFonts w:ascii="Calibri Light" w:hAnsi="Calibri Light" w:cs="Calibri Light"/>
                <w:sz w:val="22"/>
                <w:szCs w:val="22"/>
                <w:lang w:val="en-CA" w:eastAsia="en-US"/>
              </w:rPr>
              <w:t>ORS submits complete application package(s) to Ministry </w:t>
            </w:r>
          </w:p>
        </w:tc>
        <w:tc>
          <w:tcPr>
            <w:tcW w:w="4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EFFE0F" w14:textId="77777777" w:rsidR="00C64780" w:rsidRPr="00B16462" w:rsidRDefault="00C64780" w:rsidP="00852340">
            <w:pPr>
              <w:rPr>
                <w:rFonts w:ascii="Calibri Light" w:hAnsi="Calibri Light" w:cs="Calibri Light"/>
                <w:sz w:val="22"/>
                <w:szCs w:val="22"/>
                <w:lang w:eastAsia="en-US"/>
              </w:rPr>
            </w:pPr>
            <w:r w:rsidRPr="00B16462">
              <w:rPr>
                <w:rFonts w:ascii="Calibri Light" w:hAnsi="Calibri Light" w:cs="Calibri Light"/>
                <w:sz w:val="22"/>
                <w:szCs w:val="22"/>
                <w:lang w:val="en-CA" w:eastAsia="en-US"/>
              </w:rPr>
              <w:t>TBD summer 2025</w:t>
            </w:r>
          </w:p>
        </w:tc>
      </w:tr>
    </w:tbl>
    <w:p w14:paraId="378C3393" w14:textId="77777777" w:rsidR="00C64780" w:rsidRPr="00B16462" w:rsidRDefault="00C64780" w:rsidP="00C64780">
      <w:pPr>
        <w:rPr>
          <w:rFonts w:ascii="Calibri Light" w:hAnsi="Calibri Light" w:cs="Calibri Light"/>
          <w:sz w:val="22"/>
          <w:szCs w:val="22"/>
          <w:lang w:eastAsia="en-US"/>
        </w:rPr>
      </w:pPr>
      <w:r w:rsidRPr="00B16462">
        <w:rPr>
          <w:rFonts w:ascii="Calibri Light" w:hAnsi="Calibri Light" w:cs="Calibri Light"/>
          <w:b/>
          <w:bCs/>
          <w:sz w:val="22"/>
          <w:szCs w:val="22"/>
          <w:lang w:val="en-CA" w:eastAsia="en-US"/>
        </w:rPr>
        <w:t> </w:t>
      </w:r>
    </w:p>
    <w:p w14:paraId="502F0206" w14:textId="77777777" w:rsidR="00C64780" w:rsidRPr="00B16462" w:rsidRDefault="00C64780" w:rsidP="00C64780">
      <w:pPr>
        <w:rPr>
          <w:rFonts w:ascii="Calibri Light" w:hAnsi="Calibri Light" w:cs="Calibri Light"/>
          <w:b/>
          <w:bCs/>
          <w:sz w:val="22"/>
          <w:szCs w:val="22"/>
          <w:lang w:eastAsia="en-US"/>
        </w:rPr>
      </w:pPr>
    </w:p>
    <w:p w14:paraId="18A35AC2" w14:textId="52102382" w:rsidR="00C64780" w:rsidRPr="00B16462" w:rsidRDefault="00C64780" w:rsidP="00C64780">
      <w:pPr>
        <w:rPr>
          <w:rFonts w:ascii="Calibri Light" w:hAnsi="Calibri Light" w:cs="Calibri Light"/>
          <w:sz w:val="22"/>
          <w:szCs w:val="22"/>
          <w:lang w:eastAsia="en-US"/>
        </w:rPr>
      </w:pPr>
      <w:r w:rsidRPr="00B16462">
        <w:rPr>
          <w:rFonts w:ascii="Calibri Light" w:hAnsi="Calibri Light" w:cs="Calibri Light"/>
          <w:b/>
          <w:bCs/>
          <w:sz w:val="22"/>
          <w:szCs w:val="22"/>
          <w:lang w:eastAsia="en-US"/>
        </w:rPr>
        <w:lastRenderedPageBreak/>
        <w:t>Contact Information</w:t>
      </w:r>
    </w:p>
    <w:p w14:paraId="4DDD7B79" w14:textId="77777777" w:rsidR="00C64780" w:rsidRPr="00B16462" w:rsidRDefault="00C64780" w:rsidP="00C64780">
      <w:pPr>
        <w:rPr>
          <w:rFonts w:ascii="Calibri Light" w:hAnsi="Calibri Light" w:cs="Calibri Light"/>
          <w:sz w:val="22"/>
          <w:szCs w:val="22"/>
          <w:lang w:eastAsia="en-US"/>
        </w:rPr>
      </w:pPr>
      <w:r w:rsidRPr="00B16462">
        <w:rPr>
          <w:rFonts w:ascii="Calibri Light" w:hAnsi="Calibri Light" w:cs="Calibri Light"/>
          <w:sz w:val="22"/>
          <w:szCs w:val="22"/>
          <w:lang w:eastAsia="en-US"/>
        </w:rPr>
        <w:t>If you have any questions or would like to discuss this funding opportunity before you submit your NOI to the internal competition, please contact </w:t>
      </w:r>
      <w:hyperlink r:id="rId154" w:tooltip="mailto:ewa.stewart@ontariotechu.ca" w:history="1">
        <w:r w:rsidRPr="00B16462">
          <w:rPr>
            <w:rStyle w:val="Hyperlink"/>
            <w:rFonts w:ascii="Calibri Light" w:hAnsi="Calibri Light" w:cs="Calibri Light"/>
            <w:sz w:val="22"/>
            <w:szCs w:val="22"/>
            <w:lang w:eastAsia="en-US"/>
          </w:rPr>
          <w:t>Ewa Stewart</w:t>
        </w:r>
      </w:hyperlink>
      <w:r w:rsidRPr="00B16462">
        <w:rPr>
          <w:rFonts w:ascii="Calibri Light" w:hAnsi="Calibri Light" w:cs="Calibri Light"/>
          <w:sz w:val="22"/>
          <w:szCs w:val="22"/>
          <w:lang w:eastAsia="en-US"/>
        </w:rPr>
        <w:t> in the Office of Research Services.</w:t>
      </w:r>
    </w:p>
    <w:p w14:paraId="44D6B73C" w14:textId="77777777" w:rsidR="00C64780" w:rsidRPr="00B16462" w:rsidRDefault="00C64780" w:rsidP="00C64780">
      <w:pPr>
        <w:rPr>
          <w:rFonts w:ascii="Calibri Light" w:hAnsi="Calibri Light" w:cs="Calibri Light"/>
          <w:sz w:val="22"/>
          <w:szCs w:val="22"/>
          <w:lang w:val="en-CA" w:eastAsia="en-US"/>
        </w:rPr>
      </w:pPr>
      <w:r w:rsidRPr="00B16462">
        <w:rPr>
          <w:rFonts w:ascii="Calibri Light" w:hAnsi="Calibri Light" w:cs="Calibri Light"/>
          <w:sz w:val="22"/>
          <w:szCs w:val="22"/>
          <w:lang w:val="en-CA" w:eastAsia="en-US"/>
        </w:rPr>
        <w:br w:type="page"/>
      </w:r>
    </w:p>
    <w:p w14:paraId="2D523195" w14:textId="77777777" w:rsidR="00C64780" w:rsidRPr="005554CF" w:rsidRDefault="00C64780" w:rsidP="00C64780">
      <w:pPr>
        <w:pStyle w:val="Heading2"/>
        <w:rPr>
          <w:lang w:eastAsia="en-US"/>
        </w:rPr>
      </w:pPr>
      <w:bookmarkStart w:id="83" w:name="_The_Royal_Society_2"/>
      <w:bookmarkEnd w:id="83"/>
      <w:r w:rsidRPr="005554CF">
        <w:rPr>
          <w:lang w:eastAsia="en-US"/>
        </w:rPr>
        <w:lastRenderedPageBreak/>
        <w:t>The Royal Society of Canada – Call for Expressions of Interest</w:t>
      </w:r>
    </w:p>
    <w:p w14:paraId="4544DB80" w14:textId="77777777" w:rsidR="00C64780" w:rsidRPr="00BB7DEB" w:rsidRDefault="00C64780" w:rsidP="00C64780">
      <w:pPr>
        <w:numPr>
          <w:ilvl w:val="0"/>
          <w:numId w:val="77"/>
        </w:numPr>
        <w:rPr>
          <w:rFonts w:ascii="Calibri Light" w:hAnsi="Calibri Light" w:cs="Calibri Light"/>
          <w:sz w:val="22"/>
          <w:szCs w:val="22"/>
          <w:lang w:eastAsia="en-US"/>
        </w:rPr>
      </w:pPr>
      <w:bookmarkStart w:id="84" w:name="x__Hlk121306469"/>
      <w:r w:rsidRPr="00BB7DEB">
        <w:rPr>
          <w:rFonts w:ascii="Calibri Light" w:hAnsi="Calibri Light" w:cs="Calibri Light"/>
          <w:sz w:val="22"/>
          <w:szCs w:val="22"/>
          <w:lang w:eastAsia="en-US"/>
        </w:rPr>
        <w:t>RSC Fellowship</w:t>
      </w:r>
      <w:bookmarkEnd w:id="84"/>
    </w:p>
    <w:p w14:paraId="7DA58414" w14:textId="77777777" w:rsidR="00C64780" w:rsidRPr="00BB7DEB" w:rsidRDefault="00C64780" w:rsidP="00C64780">
      <w:pPr>
        <w:numPr>
          <w:ilvl w:val="0"/>
          <w:numId w:val="77"/>
        </w:numPr>
        <w:rPr>
          <w:rFonts w:ascii="Calibri Light" w:hAnsi="Calibri Light" w:cs="Calibri Light"/>
          <w:sz w:val="22"/>
          <w:szCs w:val="22"/>
          <w:lang w:eastAsia="en-US"/>
        </w:rPr>
      </w:pPr>
      <w:r w:rsidRPr="00BB7DEB">
        <w:rPr>
          <w:rFonts w:ascii="Calibri Light" w:hAnsi="Calibri Light" w:cs="Calibri Light"/>
          <w:sz w:val="22"/>
          <w:szCs w:val="22"/>
          <w:lang w:eastAsia="en-US"/>
        </w:rPr>
        <w:t>Membership in the College of New Scholars, Artists and Scientists</w:t>
      </w:r>
    </w:p>
    <w:p w14:paraId="51C8F783" w14:textId="77777777" w:rsidR="00C64780" w:rsidRPr="00BB7DEB" w:rsidRDefault="00C64780" w:rsidP="00C64780">
      <w:pPr>
        <w:rPr>
          <w:rFonts w:ascii="Calibri Light" w:hAnsi="Calibri Light" w:cs="Calibri Light"/>
          <w:sz w:val="22"/>
          <w:szCs w:val="22"/>
          <w:lang w:eastAsia="en-US"/>
        </w:rPr>
      </w:pPr>
      <w:r w:rsidRPr="00BB7DEB">
        <w:rPr>
          <w:rFonts w:ascii="Calibri Light" w:hAnsi="Calibri Light" w:cs="Calibri Light"/>
          <w:b/>
          <w:bCs/>
          <w:sz w:val="22"/>
          <w:szCs w:val="22"/>
          <w:lang w:eastAsia="en-US"/>
        </w:rPr>
        <w:t>Deadline: May 27, 2025</w:t>
      </w:r>
    </w:p>
    <w:tbl>
      <w:tblPr>
        <w:tblW w:w="10800" w:type="dxa"/>
        <w:shd w:val="clear" w:color="auto" w:fill="1F497D"/>
        <w:tblCellMar>
          <w:left w:w="0" w:type="dxa"/>
          <w:right w:w="0" w:type="dxa"/>
        </w:tblCellMar>
        <w:tblLook w:val="04A0" w:firstRow="1" w:lastRow="0" w:firstColumn="1" w:lastColumn="0" w:noHBand="0" w:noVBand="1"/>
      </w:tblPr>
      <w:tblGrid>
        <w:gridCol w:w="10800"/>
      </w:tblGrid>
      <w:tr w:rsidR="00C64780" w:rsidRPr="00BB7DEB" w14:paraId="29C08410" w14:textId="77777777" w:rsidTr="00852340">
        <w:trPr>
          <w:trHeight w:val="310"/>
        </w:trPr>
        <w:tc>
          <w:tcPr>
            <w:tcW w:w="10800" w:type="dxa"/>
            <w:shd w:val="clear" w:color="auto" w:fill="1F497D"/>
            <w:tcMar>
              <w:top w:w="0" w:type="dxa"/>
              <w:left w:w="108" w:type="dxa"/>
              <w:bottom w:w="0" w:type="dxa"/>
              <w:right w:w="108" w:type="dxa"/>
            </w:tcMar>
            <w:vAlign w:val="center"/>
            <w:hideMark/>
          </w:tcPr>
          <w:p w14:paraId="25CC4D5C"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b/>
                <w:bCs/>
                <w:color w:val="FFFFFF" w:themeColor="background1"/>
                <w:sz w:val="22"/>
                <w:szCs w:val="22"/>
                <w:lang w:eastAsia="en-US"/>
              </w:rPr>
              <w:t>Overview</w:t>
            </w:r>
          </w:p>
        </w:tc>
      </w:tr>
    </w:tbl>
    <w:p w14:paraId="599711C8" w14:textId="77777777" w:rsidR="00C64780" w:rsidRPr="00BB7DEB" w:rsidRDefault="00C64780" w:rsidP="00C64780">
      <w:pPr>
        <w:rPr>
          <w:rFonts w:ascii="Calibri Light" w:hAnsi="Calibri Light" w:cs="Calibri Light"/>
          <w:sz w:val="22"/>
          <w:szCs w:val="22"/>
          <w:lang w:eastAsia="en-US"/>
        </w:rPr>
      </w:pPr>
      <w:r w:rsidRPr="00BB7DEB">
        <w:rPr>
          <w:rFonts w:ascii="Calibri Light" w:hAnsi="Calibri Light" w:cs="Calibri Light"/>
          <w:sz w:val="22"/>
          <w:szCs w:val="22"/>
          <w:lang w:val="en-CA" w:eastAsia="en-US"/>
        </w:rPr>
        <w:t>As of 2023, Ontario Tech University has achieved Institutional Membership in the </w:t>
      </w:r>
      <w:hyperlink r:id="rId155" w:tgtFrame="_blank" w:tooltip="https://rsc-src.ca/en" w:history="1">
        <w:r w:rsidRPr="00BB7DEB">
          <w:rPr>
            <w:rStyle w:val="Hyperlink"/>
            <w:rFonts w:ascii="Calibri Light" w:hAnsi="Calibri Light" w:cs="Calibri Light"/>
            <w:sz w:val="22"/>
            <w:szCs w:val="22"/>
            <w:lang w:val="en-CA" w:eastAsia="en-US"/>
          </w:rPr>
          <w:t>Royal Society of Canada</w:t>
        </w:r>
      </w:hyperlink>
      <w:r w:rsidRPr="00BB7DEB">
        <w:rPr>
          <w:rFonts w:ascii="Calibri Light" w:hAnsi="Calibri Light" w:cs="Calibri Light"/>
          <w:sz w:val="22"/>
          <w:szCs w:val="22"/>
          <w:lang w:val="en-CA" w:eastAsia="en-US"/>
        </w:rPr>
        <w:t>. The Royal Society of Canada was established by Royal Charter in 1883 as a learned society in Canada comparable to the American Academy of the Arts and Sciences, the French Académie Française, and the British Royal Society. The mandate of the Royal Society is “to serve Canada and Canadians by recognizing Canada’s leading intellectuals, scholars, researchers and artists and, by mobilizing them in open discussion and debate, to advance knowledge, encourage integrated interdisciplinary understandings and address issues that are critical to Canada and Canadians.” The RSC consists of three bilingual Academies embracing a broad range of scholarly disciplines and artistic fields: Academy I: Academy of Arts and Humanities, Academy II: Academy of Social Sciences, and Academy III: Academy of Science (including Applied Sciences and Engineering, Earth, Ocean and Atmospheric Sciences, Biological Sciences, Medical Sciences and Mathematical and Physical Sciences), as well as the College of New Scholars, Artists and Scientists.</w:t>
      </w:r>
    </w:p>
    <w:p w14:paraId="139219CC" w14:textId="77777777" w:rsidR="00C64780" w:rsidRPr="00BB7DEB" w:rsidRDefault="00C64780" w:rsidP="00C64780">
      <w:pPr>
        <w:rPr>
          <w:rFonts w:ascii="Calibri Light" w:hAnsi="Calibri Light" w:cs="Calibri Light"/>
          <w:sz w:val="22"/>
          <w:szCs w:val="22"/>
          <w:lang w:eastAsia="en-US"/>
        </w:rPr>
      </w:pPr>
      <w:r w:rsidRPr="00BB7DEB">
        <w:rPr>
          <w:rFonts w:ascii="Calibri Light" w:hAnsi="Calibri Light" w:cs="Calibri Light"/>
          <w:sz w:val="22"/>
          <w:szCs w:val="22"/>
          <w:lang w:val="en-CA" w:eastAsia="en-US"/>
        </w:rPr>
        <w:t>There are three classes of Members in the RSC:</w:t>
      </w:r>
    </w:p>
    <w:p w14:paraId="66F46F6A" w14:textId="77777777" w:rsidR="00C64780" w:rsidRPr="00BB7DEB" w:rsidRDefault="00C64780" w:rsidP="00C64780">
      <w:pPr>
        <w:numPr>
          <w:ilvl w:val="0"/>
          <w:numId w:val="78"/>
        </w:numPr>
        <w:rPr>
          <w:rFonts w:ascii="Calibri Light" w:hAnsi="Calibri Light" w:cs="Calibri Light"/>
          <w:sz w:val="22"/>
          <w:szCs w:val="22"/>
          <w:lang w:eastAsia="en-US"/>
        </w:rPr>
      </w:pPr>
      <w:r w:rsidRPr="00BB7DEB">
        <w:rPr>
          <w:rFonts w:ascii="Calibri Light" w:hAnsi="Calibri Light" w:cs="Calibri Light"/>
          <w:b/>
          <w:bCs/>
          <w:sz w:val="22"/>
          <w:szCs w:val="22"/>
          <w:lang w:val="en-CA" w:eastAsia="en-US"/>
        </w:rPr>
        <w:t>Fellows of the Royal Society of Canada (FRSC)</w:t>
      </w:r>
      <w:r w:rsidRPr="00BB7DEB">
        <w:rPr>
          <w:rFonts w:ascii="Calibri Light" w:hAnsi="Calibri Light" w:cs="Calibri Light"/>
          <w:sz w:val="22"/>
          <w:szCs w:val="22"/>
          <w:lang w:val="en-CA" w:eastAsia="en-US"/>
        </w:rPr>
        <w:t> – a </w:t>
      </w:r>
      <w:r w:rsidRPr="00BB7DEB">
        <w:rPr>
          <w:rFonts w:ascii="Calibri Light" w:hAnsi="Calibri Light" w:cs="Calibri Light"/>
          <w:b/>
          <w:bCs/>
          <w:sz w:val="22"/>
          <w:szCs w:val="22"/>
          <w:lang w:val="en-CA" w:eastAsia="en-US"/>
        </w:rPr>
        <w:t>lifetime achievement distinction</w:t>
      </w:r>
      <w:r w:rsidRPr="00BB7DEB">
        <w:rPr>
          <w:rFonts w:ascii="Calibri Light" w:hAnsi="Calibri Light" w:cs="Calibri Light"/>
          <w:sz w:val="22"/>
          <w:szCs w:val="22"/>
          <w:lang w:val="en-CA" w:eastAsia="en-US"/>
        </w:rPr>
        <w:t> based on a sustained career with accomplishments of exceptional distinction in the arts, humanities, social sciences, or sciences. Fellows are lifetime appointments and generally come close to the end of one’s career.</w:t>
      </w:r>
    </w:p>
    <w:p w14:paraId="4A631A36" w14:textId="77777777" w:rsidR="00C64780" w:rsidRPr="00BB7DEB" w:rsidRDefault="00C64780" w:rsidP="00C64780">
      <w:pPr>
        <w:numPr>
          <w:ilvl w:val="0"/>
          <w:numId w:val="78"/>
        </w:numPr>
        <w:rPr>
          <w:rFonts w:ascii="Calibri Light" w:hAnsi="Calibri Light" w:cs="Calibri Light"/>
          <w:sz w:val="22"/>
          <w:szCs w:val="22"/>
          <w:lang w:eastAsia="en-US"/>
        </w:rPr>
      </w:pPr>
      <w:r w:rsidRPr="00BB7DEB">
        <w:rPr>
          <w:rFonts w:ascii="Calibri Light" w:hAnsi="Calibri Light" w:cs="Calibri Light"/>
          <w:b/>
          <w:bCs/>
          <w:sz w:val="22"/>
          <w:szCs w:val="22"/>
          <w:lang w:val="en-CA" w:eastAsia="en-US"/>
        </w:rPr>
        <w:t>Members of the College of New Scholars, Artists and Scientists</w:t>
      </w:r>
      <w:r w:rsidRPr="00BB7DEB">
        <w:rPr>
          <w:rFonts w:ascii="Calibri Light" w:hAnsi="Calibri Light" w:cs="Calibri Light"/>
          <w:sz w:val="22"/>
          <w:szCs w:val="22"/>
          <w:lang w:val="en-CA" w:eastAsia="en-US"/>
        </w:rPr>
        <w:t> – this is </w:t>
      </w:r>
      <w:r w:rsidRPr="00BB7DEB">
        <w:rPr>
          <w:rFonts w:ascii="Calibri Light" w:hAnsi="Calibri Light" w:cs="Calibri Light"/>
          <w:b/>
          <w:bCs/>
          <w:sz w:val="22"/>
          <w:szCs w:val="22"/>
          <w:lang w:val="en-CA" w:eastAsia="en-US"/>
        </w:rPr>
        <w:t>an early-career distinction</w:t>
      </w:r>
      <w:r w:rsidRPr="00BB7DEB">
        <w:rPr>
          <w:rFonts w:ascii="Calibri Light" w:hAnsi="Calibri Light" w:cs="Calibri Light"/>
          <w:sz w:val="22"/>
          <w:szCs w:val="22"/>
          <w:lang w:val="en-CA" w:eastAsia="en-US"/>
        </w:rPr>
        <w:t> for individuals who have demonstrated a high level of achievement and excellence in the arts, humanities, social sciences, or sciences in the first 15 years of their professional career. Membership is for a term of seven years.</w:t>
      </w:r>
    </w:p>
    <w:p w14:paraId="56F16840" w14:textId="77777777" w:rsidR="00C64780" w:rsidRPr="00BB7DEB" w:rsidRDefault="00C64780" w:rsidP="00C64780">
      <w:pPr>
        <w:numPr>
          <w:ilvl w:val="0"/>
          <w:numId w:val="78"/>
        </w:numPr>
        <w:rPr>
          <w:rFonts w:ascii="Calibri Light" w:hAnsi="Calibri Light" w:cs="Calibri Light"/>
          <w:sz w:val="22"/>
          <w:szCs w:val="22"/>
          <w:lang w:eastAsia="en-US"/>
        </w:rPr>
      </w:pPr>
      <w:r w:rsidRPr="00BB7DEB">
        <w:rPr>
          <w:rFonts w:ascii="Calibri Light" w:hAnsi="Calibri Light" w:cs="Calibri Light"/>
          <w:b/>
          <w:bCs/>
          <w:sz w:val="22"/>
          <w:szCs w:val="22"/>
          <w:lang w:val="en-CA" w:eastAsia="en-US"/>
        </w:rPr>
        <w:t>Institutional Members</w:t>
      </w:r>
      <w:r w:rsidRPr="00BB7DEB">
        <w:rPr>
          <w:rFonts w:ascii="Calibri Light" w:hAnsi="Calibri Light" w:cs="Calibri Light"/>
          <w:sz w:val="22"/>
          <w:szCs w:val="22"/>
          <w:lang w:val="en-CA" w:eastAsia="en-US"/>
        </w:rPr>
        <w:t> – comprised of public and private organizations. Ontario Tech University was made an Institutional Member of the RSC in 2023.</w:t>
      </w:r>
    </w:p>
    <w:p w14:paraId="063948E7" w14:textId="77777777" w:rsidR="00C64780" w:rsidRPr="00BB7DEB" w:rsidRDefault="00C64780" w:rsidP="00C64780">
      <w:pPr>
        <w:rPr>
          <w:rFonts w:ascii="Calibri Light" w:hAnsi="Calibri Light" w:cs="Calibri Light"/>
          <w:sz w:val="22"/>
          <w:szCs w:val="22"/>
          <w:lang w:eastAsia="en-US"/>
        </w:rPr>
      </w:pPr>
      <w:r w:rsidRPr="00BB7DEB">
        <w:rPr>
          <w:rFonts w:ascii="Calibri Light" w:hAnsi="Calibri Light" w:cs="Calibri Light"/>
          <w:sz w:val="22"/>
          <w:szCs w:val="22"/>
          <w:lang w:val="en-CA" w:eastAsia="en-US"/>
        </w:rPr>
        <w:t>The RSC will soon announce the next round call for nominations for Fellows (FRSC) to the three academies and for members of the College of New Scholars, Artists and Scientists (nominations expected to be due around December 15, 2025). The FRSC and College Memberships are highly competitive and target applicants who are recognized as leaders in inclusive excellence in research and innovation, mobilized to utilize their interdisciplinary knowledge and understanding to openly discuss and debate complex and timely issues of national significance.</w:t>
      </w:r>
    </w:p>
    <w:p w14:paraId="5EAE7DBD" w14:textId="77777777" w:rsidR="00C64780" w:rsidRPr="00BB7DEB" w:rsidRDefault="00C64780" w:rsidP="00C64780">
      <w:pPr>
        <w:rPr>
          <w:rFonts w:ascii="Calibri Light" w:hAnsi="Calibri Light" w:cs="Calibri Light"/>
          <w:sz w:val="22"/>
          <w:szCs w:val="22"/>
          <w:lang w:eastAsia="en-US"/>
        </w:rPr>
      </w:pPr>
      <w:r w:rsidRPr="00BB7DEB">
        <w:rPr>
          <w:rFonts w:ascii="Calibri Light" w:hAnsi="Calibri Light" w:cs="Calibri Light"/>
          <w:sz w:val="22"/>
          <w:szCs w:val="22"/>
          <w:lang w:val="en-CA" w:eastAsia="en-US"/>
        </w:rPr>
        <w:t xml:space="preserve">As an institutional member of the Royal Society, Ontario Tech University </w:t>
      </w:r>
      <w:proofErr w:type="gramStart"/>
      <w:r w:rsidRPr="00BB7DEB">
        <w:rPr>
          <w:rFonts w:ascii="Calibri Light" w:hAnsi="Calibri Light" w:cs="Calibri Light"/>
          <w:sz w:val="22"/>
          <w:szCs w:val="22"/>
          <w:lang w:val="en-CA" w:eastAsia="en-US"/>
        </w:rPr>
        <w:t>is able to</w:t>
      </w:r>
      <w:proofErr w:type="gramEnd"/>
      <w:r w:rsidRPr="00BB7DEB">
        <w:rPr>
          <w:rFonts w:ascii="Calibri Light" w:hAnsi="Calibri Light" w:cs="Calibri Light"/>
          <w:sz w:val="22"/>
          <w:szCs w:val="22"/>
          <w:lang w:val="en-CA" w:eastAsia="en-US"/>
        </w:rPr>
        <w:t xml:space="preserve"> institutionally nominate candidates both for the prestigious lifetime recognition (Fellowship), and the early-career distinction (College Membership). ORS is launching an internal selection process for fellowship and college nominations. We encourage potential candidates to discuss their Expression of Interest with their Dean. We encourage Individuals from all equity-deserving groups to apply.</w:t>
      </w:r>
    </w:p>
    <w:tbl>
      <w:tblPr>
        <w:tblW w:w="10823" w:type="dxa"/>
        <w:shd w:val="clear" w:color="auto" w:fill="1F497D"/>
        <w:tblCellMar>
          <w:left w:w="0" w:type="dxa"/>
          <w:right w:w="0" w:type="dxa"/>
        </w:tblCellMar>
        <w:tblLook w:val="04A0" w:firstRow="1" w:lastRow="0" w:firstColumn="1" w:lastColumn="0" w:noHBand="0" w:noVBand="1"/>
      </w:tblPr>
      <w:tblGrid>
        <w:gridCol w:w="10823"/>
      </w:tblGrid>
      <w:tr w:rsidR="00C64780" w:rsidRPr="00BB7DEB" w14:paraId="03C06BD6" w14:textId="77777777" w:rsidTr="00852340">
        <w:trPr>
          <w:trHeight w:val="310"/>
        </w:trPr>
        <w:tc>
          <w:tcPr>
            <w:tcW w:w="10823" w:type="dxa"/>
            <w:shd w:val="clear" w:color="auto" w:fill="1F497D"/>
            <w:tcMar>
              <w:top w:w="0" w:type="dxa"/>
              <w:left w:w="108" w:type="dxa"/>
              <w:bottom w:w="0" w:type="dxa"/>
              <w:right w:w="108" w:type="dxa"/>
            </w:tcMar>
            <w:vAlign w:val="center"/>
            <w:hideMark/>
          </w:tcPr>
          <w:p w14:paraId="671AA1DC"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b/>
                <w:bCs/>
                <w:color w:val="FFFFFF" w:themeColor="background1"/>
                <w:sz w:val="22"/>
                <w:szCs w:val="22"/>
                <w:lang w:eastAsia="en-US"/>
              </w:rPr>
              <w:t>Nominee Eligibility and Selection Criteria</w:t>
            </w:r>
          </w:p>
        </w:tc>
      </w:tr>
    </w:tbl>
    <w:p w14:paraId="07F5AE56" w14:textId="77777777" w:rsidR="00C64780" w:rsidRPr="00BB7DEB" w:rsidRDefault="00C64780" w:rsidP="00C64780">
      <w:pPr>
        <w:rPr>
          <w:rFonts w:ascii="Calibri Light" w:hAnsi="Calibri Light" w:cs="Calibri Light"/>
          <w:sz w:val="22"/>
          <w:szCs w:val="22"/>
          <w:lang w:eastAsia="en-US"/>
        </w:rPr>
      </w:pPr>
      <w:r w:rsidRPr="00BB7DEB">
        <w:rPr>
          <w:rFonts w:ascii="Calibri Light" w:hAnsi="Calibri Light" w:cs="Calibri Light"/>
          <w:sz w:val="22"/>
          <w:szCs w:val="22"/>
          <w:lang w:eastAsia="en-US"/>
        </w:rPr>
        <w:t>1.      The RSC Fellowship nomination</w:t>
      </w:r>
    </w:p>
    <w:p w14:paraId="772DD88E" w14:textId="77777777" w:rsidR="00C64780" w:rsidRPr="00BB7DEB" w:rsidRDefault="00C64780" w:rsidP="00C64780">
      <w:pPr>
        <w:rPr>
          <w:rFonts w:ascii="Calibri Light" w:hAnsi="Calibri Light" w:cs="Calibri Light"/>
          <w:sz w:val="22"/>
          <w:szCs w:val="22"/>
          <w:lang w:eastAsia="en-US"/>
        </w:rPr>
      </w:pPr>
      <w:r w:rsidRPr="00BB7DEB">
        <w:rPr>
          <w:rFonts w:ascii="Calibri Light" w:hAnsi="Calibri Light" w:cs="Calibri Light"/>
          <w:sz w:val="22"/>
          <w:szCs w:val="22"/>
          <w:lang w:eastAsia="en-US"/>
        </w:rPr>
        <w:t>                    </w:t>
      </w:r>
      <w:proofErr w:type="spellStart"/>
      <w:r w:rsidRPr="00BB7DEB">
        <w:rPr>
          <w:rFonts w:ascii="Calibri Light" w:hAnsi="Calibri Light" w:cs="Calibri Light"/>
          <w:sz w:val="22"/>
          <w:szCs w:val="22"/>
          <w:lang w:eastAsia="en-US"/>
        </w:rPr>
        <w:t>i</w:t>
      </w:r>
      <w:proofErr w:type="spellEnd"/>
      <w:r w:rsidRPr="00BB7DEB">
        <w:rPr>
          <w:rFonts w:ascii="Calibri Light" w:hAnsi="Calibri Light" w:cs="Calibri Light"/>
          <w:sz w:val="22"/>
          <w:szCs w:val="22"/>
          <w:lang w:eastAsia="en-US"/>
        </w:rPr>
        <w:t>.     </w:t>
      </w:r>
      <w:r w:rsidRPr="00BB7DEB">
        <w:rPr>
          <w:rFonts w:ascii="Calibri Light" w:hAnsi="Calibri Light" w:cs="Calibri Light"/>
          <w:b/>
          <w:bCs/>
          <w:sz w:val="22"/>
          <w:szCs w:val="22"/>
          <w:lang w:eastAsia="en-US"/>
        </w:rPr>
        <w:t>Who is eligible?</w:t>
      </w:r>
    </w:p>
    <w:p w14:paraId="34D9AC15" w14:textId="35A1A2A4" w:rsidR="00C64780" w:rsidRPr="00BB7DEB" w:rsidRDefault="00C64780" w:rsidP="00BB7DEB">
      <w:pPr>
        <w:pStyle w:val="ListParagraph"/>
        <w:numPr>
          <w:ilvl w:val="1"/>
          <w:numId w:val="22"/>
        </w:numPr>
        <w:rPr>
          <w:rFonts w:ascii="Calibri Light" w:hAnsi="Calibri Light" w:cs="Calibri Light"/>
          <w:sz w:val="22"/>
          <w:szCs w:val="22"/>
          <w:lang w:eastAsia="en-US"/>
        </w:rPr>
      </w:pPr>
      <w:r w:rsidRPr="00BB7DEB">
        <w:rPr>
          <w:rFonts w:ascii="Calibri Light" w:hAnsi="Calibri Light" w:cs="Calibri Light"/>
          <w:sz w:val="22"/>
          <w:szCs w:val="22"/>
          <w:lang w:eastAsia="en-US"/>
        </w:rPr>
        <w:t>Canadian citizens or Permanent Residents for 3 years at time of nomination</w:t>
      </w:r>
    </w:p>
    <w:p w14:paraId="1DAB7C12" w14:textId="0083FCF9" w:rsidR="00C64780" w:rsidRPr="00BB7DEB" w:rsidRDefault="00C64780" w:rsidP="00BB7DEB">
      <w:pPr>
        <w:pStyle w:val="ListParagraph"/>
        <w:numPr>
          <w:ilvl w:val="1"/>
          <w:numId w:val="22"/>
        </w:numPr>
        <w:rPr>
          <w:rFonts w:ascii="Calibri Light" w:hAnsi="Calibri Light" w:cs="Calibri Light"/>
          <w:sz w:val="22"/>
          <w:szCs w:val="22"/>
          <w:lang w:eastAsia="en-US"/>
        </w:rPr>
      </w:pPr>
      <w:r w:rsidRPr="00BB7DEB">
        <w:rPr>
          <w:rFonts w:ascii="Calibri Light" w:hAnsi="Calibri Light" w:cs="Calibri Light"/>
          <w:sz w:val="22"/>
          <w:szCs w:val="22"/>
          <w:lang w:eastAsia="en-US"/>
        </w:rPr>
        <w:t>Academics in the arts, the humanities, the social sciences and the sciences with exceptional and original publications, intellectual achievements, and creative activities.</w:t>
      </w:r>
    </w:p>
    <w:p w14:paraId="56C37B3B" w14:textId="2F990599" w:rsidR="00C64780" w:rsidRPr="00BB7DEB" w:rsidRDefault="00C64780" w:rsidP="00C64780">
      <w:pPr>
        <w:rPr>
          <w:rFonts w:ascii="Calibri Light" w:hAnsi="Calibri Light" w:cs="Calibri Light"/>
          <w:sz w:val="22"/>
          <w:szCs w:val="22"/>
          <w:lang w:eastAsia="en-US"/>
        </w:rPr>
      </w:pPr>
      <w:r w:rsidRPr="00BB7DEB">
        <w:rPr>
          <w:rFonts w:ascii="Calibri Light" w:hAnsi="Calibri Light" w:cs="Calibri Light"/>
          <w:b/>
          <w:bCs/>
          <w:sz w:val="22"/>
          <w:szCs w:val="22"/>
          <w:lang w:eastAsia="en-US"/>
        </w:rPr>
        <w:t>                                                       </w:t>
      </w:r>
    </w:p>
    <w:p w14:paraId="245B6538" w14:textId="592E73EA" w:rsidR="00C64780" w:rsidRPr="005C6ACD" w:rsidRDefault="005C6ACD" w:rsidP="005C6ACD">
      <w:pPr>
        <w:ind w:left="990"/>
        <w:rPr>
          <w:rFonts w:ascii="Calibri Light" w:hAnsi="Calibri Light" w:cs="Calibri Light"/>
          <w:b/>
          <w:bCs/>
          <w:sz w:val="22"/>
          <w:szCs w:val="22"/>
          <w:lang w:eastAsia="en-US"/>
        </w:rPr>
      </w:pPr>
      <w:r>
        <w:rPr>
          <w:rFonts w:ascii="Calibri Light" w:hAnsi="Calibri Light" w:cs="Calibri Light"/>
          <w:sz w:val="22"/>
          <w:szCs w:val="22"/>
          <w:lang w:eastAsia="en-US"/>
        </w:rPr>
        <w:t xml:space="preserve"> </w:t>
      </w:r>
      <w:r w:rsidR="00C64780" w:rsidRPr="005C6ACD">
        <w:rPr>
          <w:rFonts w:ascii="Calibri Light" w:hAnsi="Calibri Light" w:cs="Calibri Light"/>
          <w:b/>
          <w:bCs/>
          <w:sz w:val="22"/>
          <w:szCs w:val="22"/>
          <w:lang w:eastAsia="en-US"/>
        </w:rPr>
        <w:t>ii.     </w:t>
      </w:r>
      <w:r w:rsidR="00C64780" w:rsidRPr="00BB7DEB">
        <w:rPr>
          <w:rFonts w:ascii="Calibri Light" w:hAnsi="Calibri Light" w:cs="Calibri Light"/>
          <w:b/>
          <w:bCs/>
          <w:sz w:val="22"/>
          <w:szCs w:val="22"/>
          <w:lang w:eastAsia="en-US"/>
        </w:rPr>
        <w:t>Who makes a strong candidate?</w:t>
      </w:r>
      <w:r w:rsidR="00C64780" w:rsidRPr="005C6ACD">
        <w:rPr>
          <w:rFonts w:ascii="Calibri Light" w:hAnsi="Calibri Light" w:cs="Calibri Light"/>
          <w:sz w:val="22"/>
          <w:szCs w:val="22"/>
          <w:lang w:eastAsia="en-US"/>
        </w:rPr>
        <w:t> Individuals who:</w:t>
      </w:r>
    </w:p>
    <w:p w14:paraId="6146E690" w14:textId="0FE1DBBE" w:rsidR="00C64780" w:rsidRPr="00BB7DEB" w:rsidRDefault="00C64780" w:rsidP="005C6ACD">
      <w:pPr>
        <w:pStyle w:val="ListParagraph"/>
        <w:numPr>
          <w:ilvl w:val="1"/>
          <w:numId w:val="22"/>
        </w:numPr>
        <w:rPr>
          <w:rFonts w:ascii="Calibri Light" w:hAnsi="Calibri Light" w:cs="Calibri Light"/>
          <w:sz w:val="22"/>
          <w:szCs w:val="22"/>
          <w:lang w:eastAsia="en-US"/>
        </w:rPr>
      </w:pPr>
      <w:r w:rsidRPr="00BB7DEB">
        <w:rPr>
          <w:rFonts w:ascii="Calibri Light" w:hAnsi="Calibri Light" w:cs="Calibri Light"/>
          <w:sz w:val="22"/>
          <w:szCs w:val="22"/>
          <w:lang w:eastAsia="en-US"/>
        </w:rPr>
        <w:lastRenderedPageBreak/>
        <w:t>Are Full Professors who are experts in their field and have made significant national and international impact in their discipline with original and innovative contribution over the course of a lengthy career,</w:t>
      </w:r>
    </w:p>
    <w:p w14:paraId="78081E9E" w14:textId="1089D5C3" w:rsidR="00C64780" w:rsidRPr="00BB7DEB" w:rsidRDefault="00C64780" w:rsidP="005C6ACD">
      <w:pPr>
        <w:pStyle w:val="ListParagraph"/>
        <w:numPr>
          <w:ilvl w:val="1"/>
          <w:numId w:val="22"/>
        </w:numPr>
        <w:rPr>
          <w:rFonts w:ascii="Calibri Light" w:hAnsi="Calibri Light" w:cs="Calibri Light"/>
          <w:sz w:val="22"/>
          <w:szCs w:val="22"/>
          <w:lang w:eastAsia="en-US"/>
        </w:rPr>
      </w:pPr>
      <w:r w:rsidRPr="00BB7DEB">
        <w:rPr>
          <w:rFonts w:ascii="Calibri Light" w:hAnsi="Calibri Light" w:cs="Calibri Light"/>
          <w:sz w:val="22"/>
          <w:szCs w:val="22"/>
          <w:lang w:eastAsia="en-US"/>
        </w:rPr>
        <w:t>Have developed a national and international reputation for their practical or theoretical contributions to their field, and </w:t>
      </w:r>
      <w:r w:rsidRPr="005C6ACD">
        <w:rPr>
          <w:rFonts w:ascii="Calibri Light" w:hAnsi="Calibri Light" w:cs="Calibri Light"/>
          <w:sz w:val="22"/>
          <w:szCs w:val="22"/>
          <w:lang w:eastAsia="en-US"/>
        </w:rPr>
        <w:t> </w:t>
      </w:r>
    </w:p>
    <w:p w14:paraId="6A8B7A59" w14:textId="5382346F" w:rsidR="00C64780" w:rsidRPr="00BB7DEB" w:rsidRDefault="00C64780" w:rsidP="005C6ACD">
      <w:pPr>
        <w:pStyle w:val="ListParagraph"/>
        <w:numPr>
          <w:ilvl w:val="1"/>
          <w:numId w:val="22"/>
        </w:numPr>
        <w:rPr>
          <w:rFonts w:ascii="Calibri Light" w:hAnsi="Calibri Light" w:cs="Calibri Light"/>
          <w:sz w:val="22"/>
          <w:szCs w:val="22"/>
          <w:lang w:eastAsia="en-US"/>
        </w:rPr>
      </w:pPr>
      <w:r w:rsidRPr="00BB7DEB">
        <w:rPr>
          <w:rFonts w:ascii="Calibri Light" w:hAnsi="Calibri Light" w:cs="Calibri Light"/>
          <w:sz w:val="22"/>
          <w:szCs w:val="22"/>
          <w:lang w:eastAsia="en-US"/>
        </w:rPr>
        <w:t>Have publications in top-rated journals; published scholarly books; translated works into foreign languages; been invited to give influential or named lectureships at Canadian or international universities or other similar fora; been elected to significant international academic bodies; served on advisory panels of leading international agencies and non-governmental organizations; and have performances or juried exhibitions.</w:t>
      </w:r>
    </w:p>
    <w:p w14:paraId="03E1985B" w14:textId="77777777" w:rsidR="00C64780" w:rsidRPr="00BB7DEB" w:rsidRDefault="00C64780" w:rsidP="005C6ACD">
      <w:pPr>
        <w:ind w:firstLine="720"/>
        <w:rPr>
          <w:rFonts w:ascii="Calibri Light" w:hAnsi="Calibri Light" w:cs="Calibri Light"/>
          <w:sz w:val="22"/>
          <w:szCs w:val="22"/>
          <w:lang w:eastAsia="en-US"/>
        </w:rPr>
      </w:pPr>
      <w:r w:rsidRPr="00BB7DEB">
        <w:rPr>
          <w:rFonts w:ascii="Calibri Light" w:hAnsi="Calibri Light" w:cs="Calibri Light"/>
          <w:sz w:val="22"/>
          <w:szCs w:val="22"/>
          <w:lang w:eastAsia="en-US"/>
        </w:rPr>
        <w:t>Please consult the full </w:t>
      </w:r>
      <w:hyperlink r:id="rId156" w:tgtFrame="_blank" w:tooltip="https://rsc-src.ca/sites/default/files/RSC%20Guide%20to%20Nominating%20Fellows%202025_5.pdf" w:history="1">
        <w:r w:rsidRPr="00BB7DEB">
          <w:rPr>
            <w:rStyle w:val="Hyperlink"/>
            <w:rFonts w:ascii="Calibri Light" w:hAnsi="Calibri Light" w:cs="Calibri Light"/>
            <w:sz w:val="22"/>
            <w:szCs w:val="22"/>
            <w:lang w:eastAsia="en-US"/>
          </w:rPr>
          <w:t>RSC Guide to Nominating Fellows</w:t>
        </w:r>
      </w:hyperlink>
      <w:r w:rsidRPr="00BB7DEB">
        <w:rPr>
          <w:rFonts w:ascii="Calibri Light" w:hAnsi="Calibri Light" w:cs="Calibri Light"/>
          <w:sz w:val="22"/>
          <w:szCs w:val="22"/>
          <w:lang w:eastAsia="en-US"/>
        </w:rPr>
        <w:t> for more information.</w:t>
      </w:r>
    </w:p>
    <w:p w14:paraId="009E7D61" w14:textId="77777777" w:rsidR="00C64780" w:rsidRPr="00BB7DEB" w:rsidRDefault="00C64780" w:rsidP="00C64780">
      <w:pPr>
        <w:rPr>
          <w:rFonts w:ascii="Calibri Light" w:hAnsi="Calibri Light" w:cs="Calibri Light"/>
          <w:sz w:val="22"/>
          <w:szCs w:val="22"/>
          <w:lang w:eastAsia="en-US"/>
        </w:rPr>
      </w:pPr>
      <w:r w:rsidRPr="00BB7DEB">
        <w:rPr>
          <w:rFonts w:ascii="Calibri Light" w:hAnsi="Calibri Light" w:cs="Calibri Light"/>
          <w:sz w:val="22"/>
          <w:szCs w:val="22"/>
          <w:lang w:eastAsia="en-US"/>
        </w:rPr>
        <w:t>2.      College Membership nomination</w:t>
      </w:r>
    </w:p>
    <w:p w14:paraId="5B3CAD0E" w14:textId="77777777" w:rsidR="00C64780" w:rsidRPr="00BB7DEB" w:rsidRDefault="00C64780" w:rsidP="00C64780">
      <w:pPr>
        <w:rPr>
          <w:rFonts w:ascii="Calibri Light" w:hAnsi="Calibri Light" w:cs="Calibri Light"/>
          <w:sz w:val="22"/>
          <w:szCs w:val="22"/>
          <w:lang w:eastAsia="en-US"/>
        </w:rPr>
      </w:pPr>
      <w:r w:rsidRPr="00BB7DEB">
        <w:rPr>
          <w:rFonts w:ascii="Calibri Light" w:hAnsi="Calibri Light" w:cs="Calibri Light"/>
          <w:sz w:val="22"/>
          <w:szCs w:val="22"/>
          <w:lang w:eastAsia="en-US"/>
        </w:rPr>
        <w:t>                      </w:t>
      </w:r>
      <w:proofErr w:type="spellStart"/>
      <w:r w:rsidRPr="00BB7DEB">
        <w:rPr>
          <w:rFonts w:ascii="Calibri Light" w:hAnsi="Calibri Light" w:cs="Calibri Light"/>
          <w:sz w:val="22"/>
          <w:szCs w:val="22"/>
          <w:lang w:eastAsia="en-US"/>
        </w:rPr>
        <w:t>i</w:t>
      </w:r>
      <w:proofErr w:type="spellEnd"/>
      <w:r w:rsidRPr="00BB7DEB">
        <w:rPr>
          <w:rFonts w:ascii="Calibri Light" w:hAnsi="Calibri Light" w:cs="Calibri Light"/>
          <w:sz w:val="22"/>
          <w:szCs w:val="22"/>
          <w:lang w:eastAsia="en-US"/>
        </w:rPr>
        <w:t>.     </w:t>
      </w:r>
      <w:r w:rsidRPr="00BB7DEB">
        <w:rPr>
          <w:rFonts w:ascii="Calibri Light" w:hAnsi="Calibri Light" w:cs="Calibri Light"/>
          <w:b/>
          <w:bCs/>
          <w:sz w:val="22"/>
          <w:szCs w:val="22"/>
          <w:lang w:eastAsia="en-US"/>
        </w:rPr>
        <w:t>Who is eligible? </w:t>
      </w:r>
      <w:r w:rsidRPr="00BB7DEB">
        <w:rPr>
          <w:rFonts w:ascii="Calibri Light" w:hAnsi="Calibri Light" w:cs="Calibri Light"/>
          <w:sz w:val="22"/>
          <w:szCs w:val="22"/>
          <w:lang w:eastAsia="en-US"/>
        </w:rPr>
        <w:t>Individuals who are:</w:t>
      </w:r>
    </w:p>
    <w:p w14:paraId="41C7E27B" w14:textId="5893E31B" w:rsidR="00C64780" w:rsidRPr="00BB7DEB" w:rsidRDefault="00C64780" w:rsidP="005C6ACD">
      <w:pPr>
        <w:pStyle w:val="ListParagraph"/>
        <w:numPr>
          <w:ilvl w:val="1"/>
          <w:numId w:val="22"/>
        </w:numPr>
        <w:rPr>
          <w:rFonts w:ascii="Calibri Light" w:hAnsi="Calibri Light" w:cs="Calibri Light"/>
          <w:sz w:val="22"/>
          <w:szCs w:val="22"/>
          <w:lang w:eastAsia="en-US"/>
        </w:rPr>
      </w:pPr>
      <w:r w:rsidRPr="00BB7DEB">
        <w:rPr>
          <w:rFonts w:ascii="Calibri Light" w:hAnsi="Calibri Light" w:cs="Calibri Light"/>
          <w:sz w:val="22"/>
          <w:szCs w:val="22"/>
          <w:lang w:eastAsia="en-US"/>
        </w:rPr>
        <w:t>Canadian citizens or Permanent Residents, and</w:t>
      </w:r>
    </w:p>
    <w:p w14:paraId="2C48594F" w14:textId="38126059" w:rsidR="00C64780" w:rsidRPr="00BB7DEB" w:rsidRDefault="00C64780" w:rsidP="005C6ACD">
      <w:pPr>
        <w:pStyle w:val="ListParagraph"/>
        <w:numPr>
          <w:ilvl w:val="1"/>
          <w:numId w:val="22"/>
        </w:numPr>
        <w:rPr>
          <w:rFonts w:ascii="Calibri Light" w:hAnsi="Calibri Light" w:cs="Calibri Light"/>
          <w:sz w:val="22"/>
          <w:szCs w:val="22"/>
          <w:lang w:eastAsia="en-US"/>
        </w:rPr>
      </w:pPr>
      <w:r w:rsidRPr="00BB7DEB">
        <w:rPr>
          <w:rFonts w:ascii="Calibri Light" w:hAnsi="Calibri Light" w:cs="Calibri Light"/>
          <w:sz w:val="22"/>
          <w:szCs w:val="22"/>
          <w:lang w:eastAsia="en-US"/>
        </w:rPr>
        <w:t>Demonstrate a high level of achievement at an early-career stage (within 15 years of obtaining their PhD or equivalent qualification)</w:t>
      </w:r>
    </w:p>
    <w:p w14:paraId="6E96F042" w14:textId="77777777" w:rsidR="00C64780" w:rsidRPr="00BB7DEB" w:rsidRDefault="00C64780" w:rsidP="00C64780">
      <w:pPr>
        <w:rPr>
          <w:rFonts w:ascii="Calibri Light" w:hAnsi="Calibri Light" w:cs="Calibri Light"/>
          <w:sz w:val="22"/>
          <w:szCs w:val="22"/>
          <w:lang w:eastAsia="en-US"/>
        </w:rPr>
      </w:pPr>
      <w:r w:rsidRPr="00BB7DEB">
        <w:rPr>
          <w:rFonts w:ascii="Calibri Light" w:hAnsi="Calibri Light" w:cs="Calibri Light"/>
          <w:sz w:val="22"/>
          <w:szCs w:val="22"/>
          <w:lang w:eastAsia="en-US"/>
        </w:rPr>
        <w:t>                     ii.     </w:t>
      </w:r>
      <w:r w:rsidRPr="00BB7DEB">
        <w:rPr>
          <w:rFonts w:ascii="Calibri Light" w:hAnsi="Calibri Light" w:cs="Calibri Light"/>
          <w:b/>
          <w:bCs/>
          <w:sz w:val="22"/>
          <w:szCs w:val="22"/>
          <w:lang w:eastAsia="en-US"/>
        </w:rPr>
        <w:t>Who makes a strong candidate?</w:t>
      </w:r>
      <w:r w:rsidRPr="00BB7DEB">
        <w:rPr>
          <w:rFonts w:ascii="Calibri Light" w:hAnsi="Calibri Light" w:cs="Calibri Light"/>
          <w:sz w:val="22"/>
          <w:szCs w:val="22"/>
          <w:lang w:eastAsia="en-US"/>
        </w:rPr>
        <w:t> Individuals who:</w:t>
      </w:r>
    </w:p>
    <w:p w14:paraId="2F8BF589" w14:textId="3196CF4E" w:rsidR="00C64780" w:rsidRPr="00BB7DEB" w:rsidRDefault="00C64780" w:rsidP="005C6ACD">
      <w:pPr>
        <w:pStyle w:val="ListParagraph"/>
        <w:numPr>
          <w:ilvl w:val="1"/>
          <w:numId w:val="22"/>
        </w:numPr>
        <w:rPr>
          <w:rFonts w:ascii="Calibri Light" w:hAnsi="Calibri Light" w:cs="Calibri Light"/>
          <w:sz w:val="22"/>
          <w:szCs w:val="22"/>
          <w:lang w:eastAsia="en-US"/>
        </w:rPr>
      </w:pPr>
      <w:r w:rsidRPr="00BB7DEB">
        <w:rPr>
          <w:rFonts w:ascii="Calibri Light" w:hAnsi="Calibri Light" w:cs="Calibri Light"/>
          <w:sz w:val="22"/>
          <w:szCs w:val="22"/>
          <w:lang w:eastAsia="en-US"/>
        </w:rPr>
        <w:t xml:space="preserve">Have made </w:t>
      </w:r>
      <w:proofErr w:type="gramStart"/>
      <w:r w:rsidRPr="00BB7DEB">
        <w:rPr>
          <w:rFonts w:ascii="Calibri Light" w:hAnsi="Calibri Light" w:cs="Calibri Light"/>
          <w:sz w:val="22"/>
          <w:szCs w:val="22"/>
          <w:lang w:eastAsia="en-US"/>
        </w:rPr>
        <w:t>original</w:t>
      </w:r>
      <w:proofErr w:type="gramEnd"/>
      <w:r w:rsidRPr="00BB7DEB">
        <w:rPr>
          <w:rFonts w:ascii="Calibri Light" w:hAnsi="Calibri Light" w:cs="Calibri Light"/>
          <w:sz w:val="22"/>
          <w:szCs w:val="22"/>
          <w:lang w:eastAsia="en-US"/>
        </w:rPr>
        <w:t xml:space="preserve"> and significant impact </w:t>
      </w:r>
      <w:proofErr w:type="gramStart"/>
      <w:r w:rsidRPr="00BB7DEB">
        <w:rPr>
          <w:rFonts w:ascii="Calibri Light" w:hAnsi="Calibri Light" w:cs="Calibri Light"/>
          <w:sz w:val="22"/>
          <w:szCs w:val="22"/>
          <w:lang w:eastAsia="en-US"/>
        </w:rPr>
        <w:t>to</w:t>
      </w:r>
      <w:proofErr w:type="gramEnd"/>
      <w:r w:rsidRPr="00BB7DEB">
        <w:rPr>
          <w:rFonts w:ascii="Calibri Light" w:hAnsi="Calibri Light" w:cs="Calibri Light"/>
          <w:sz w:val="22"/>
          <w:szCs w:val="22"/>
          <w:lang w:eastAsia="en-US"/>
        </w:rPr>
        <w:t xml:space="preserve"> their discipline and/or communities nationally and/or internationally,</w:t>
      </w:r>
    </w:p>
    <w:p w14:paraId="27574F6E" w14:textId="2762803F" w:rsidR="00C64780" w:rsidRPr="00BB7DEB" w:rsidRDefault="00C64780" w:rsidP="005C6ACD">
      <w:pPr>
        <w:pStyle w:val="ListParagraph"/>
        <w:numPr>
          <w:ilvl w:val="1"/>
          <w:numId w:val="22"/>
        </w:numPr>
        <w:rPr>
          <w:rFonts w:ascii="Calibri Light" w:hAnsi="Calibri Light" w:cs="Calibri Light"/>
          <w:sz w:val="22"/>
          <w:szCs w:val="22"/>
          <w:lang w:eastAsia="en-US"/>
        </w:rPr>
      </w:pPr>
      <w:r w:rsidRPr="00BB7DEB">
        <w:rPr>
          <w:rFonts w:ascii="Calibri Light" w:hAnsi="Calibri Light" w:cs="Calibri Light"/>
          <w:sz w:val="22"/>
          <w:szCs w:val="22"/>
          <w:lang w:eastAsia="en-US"/>
        </w:rPr>
        <w:t>Have developed a national and international reputation for their practical or theoretical contributions to their field,</w:t>
      </w:r>
    </w:p>
    <w:p w14:paraId="5B8EED73" w14:textId="30CAA5E9" w:rsidR="00C64780" w:rsidRPr="00BB7DEB" w:rsidRDefault="00C64780" w:rsidP="005C6ACD">
      <w:pPr>
        <w:pStyle w:val="ListParagraph"/>
        <w:numPr>
          <w:ilvl w:val="1"/>
          <w:numId w:val="22"/>
        </w:numPr>
        <w:rPr>
          <w:rFonts w:ascii="Calibri Light" w:hAnsi="Calibri Light" w:cs="Calibri Light"/>
          <w:sz w:val="22"/>
          <w:szCs w:val="22"/>
          <w:lang w:eastAsia="en-US"/>
        </w:rPr>
      </w:pPr>
      <w:r w:rsidRPr="00BB7DEB">
        <w:rPr>
          <w:rFonts w:ascii="Calibri Light" w:hAnsi="Calibri Light" w:cs="Calibri Light"/>
          <w:sz w:val="22"/>
          <w:szCs w:val="22"/>
          <w:lang w:eastAsia="en-US"/>
        </w:rPr>
        <w:t>Have demonstrated excellence through awards and prizes for their scholarship, election to significant international scholarly bodies, publication in top-rated international and foreign journals, translation of technical papers or other materials into foreign languages, invitations to give named lectureships at foreign universities, service on scientific advisory panels of leading international agencies and NGOs, and like indicia (such as, in certain disciplines, citation indexes) of impact and reputation.</w:t>
      </w:r>
    </w:p>
    <w:p w14:paraId="1538415A" w14:textId="77777777" w:rsidR="00C64780" w:rsidRPr="00BB7DEB" w:rsidRDefault="00C64780" w:rsidP="005C6ACD">
      <w:pPr>
        <w:ind w:firstLine="720"/>
        <w:rPr>
          <w:rFonts w:ascii="Calibri Light" w:hAnsi="Calibri Light" w:cs="Calibri Light"/>
          <w:sz w:val="22"/>
          <w:szCs w:val="22"/>
          <w:lang w:eastAsia="en-US"/>
        </w:rPr>
      </w:pPr>
      <w:r w:rsidRPr="00BB7DEB">
        <w:rPr>
          <w:rFonts w:ascii="Calibri Light" w:hAnsi="Calibri Light" w:cs="Calibri Light"/>
          <w:sz w:val="22"/>
          <w:szCs w:val="22"/>
          <w:lang w:eastAsia="en-US"/>
        </w:rPr>
        <w:t>Please consult the full </w:t>
      </w:r>
      <w:hyperlink r:id="rId157" w:tgtFrame="_blank" w:tooltip="https://rsc-src.ca/en/fellows-members/college-members/college-nominations/components-nomination" w:history="1">
        <w:r w:rsidRPr="00BB7DEB">
          <w:rPr>
            <w:rStyle w:val="Hyperlink"/>
            <w:rFonts w:ascii="Calibri Light" w:hAnsi="Calibri Light" w:cs="Calibri Light"/>
            <w:sz w:val="22"/>
            <w:szCs w:val="22"/>
            <w:lang w:eastAsia="en-US"/>
          </w:rPr>
          <w:t>RSC College member nomination procedure</w:t>
        </w:r>
      </w:hyperlink>
      <w:r w:rsidRPr="00BB7DEB">
        <w:rPr>
          <w:rFonts w:ascii="Calibri Light" w:hAnsi="Calibri Light" w:cs="Calibri Light"/>
          <w:sz w:val="22"/>
          <w:szCs w:val="22"/>
          <w:lang w:eastAsia="en-US"/>
        </w:rPr>
        <w:t> for more information.</w:t>
      </w:r>
    </w:p>
    <w:tbl>
      <w:tblPr>
        <w:tblW w:w="10911" w:type="dxa"/>
        <w:shd w:val="clear" w:color="auto" w:fill="1F497D"/>
        <w:tblCellMar>
          <w:left w:w="0" w:type="dxa"/>
          <w:right w:w="0" w:type="dxa"/>
        </w:tblCellMar>
        <w:tblLook w:val="04A0" w:firstRow="1" w:lastRow="0" w:firstColumn="1" w:lastColumn="0" w:noHBand="0" w:noVBand="1"/>
      </w:tblPr>
      <w:tblGrid>
        <w:gridCol w:w="10911"/>
      </w:tblGrid>
      <w:tr w:rsidR="00C64780" w:rsidRPr="00BB7DEB" w14:paraId="08013599" w14:textId="77777777" w:rsidTr="00852340">
        <w:trPr>
          <w:trHeight w:val="362"/>
        </w:trPr>
        <w:tc>
          <w:tcPr>
            <w:tcW w:w="10911" w:type="dxa"/>
            <w:shd w:val="clear" w:color="auto" w:fill="1F497D"/>
            <w:tcMar>
              <w:top w:w="0" w:type="dxa"/>
              <w:left w:w="108" w:type="dxa"/>
              <w:bottom w:w="0" w:type="dxa"/>
              <w:right w:w="108" w:type="dxa"/>
            </w:tcMar>
            <w:vAlign w:val="center"/>
            <w:hideMark/>
          </w:tcPr>
          <w:p w14:paraId="2A2FD4BE"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b/>
                <w:bCs/>
                <w:color w:val="FFFFFF" w:themeColor="background1"/>
                <w:sz w:val="22"/>
                <w:szCs w:val="22"/>
                <w:lang w:eastAsia="en-US"/>
              </w:rPr>
              <w:t>Expression of Interest – Preliminary Dossier for Internal Selection</w:t>
            </w:r>
          </w:p>
        </w:tc>
      </w:tr>
    </w:tbl>
    <w:p w14:paraId="3171E761" w14:textId="2F1B84B6" w:rsidR="00C64780" w:rsidRPr="00BB7DEB" w:rsidRDefault="00C64780" w:rsidP="00C64780">
      <w:pPr>
        <w:rPr>
          <w:rFonts w:ascii="Calibri Light" w:hAnsi="Calibri Light" w:cs="Calibri Light"/>
          <w:sz w:val="22"/>
          <w:szCs w:val="22"/>
          <w:lang w:eastAsia="en-US"/>
        </w:rPr>
      </w:pPr>
      <w:r w:rsidRPr="00BB7DEB">
        <w:rPr>
          <w:rFonts w:ascii="Calibri Light" w:hAnsi="Calibri Light" w:cs="Calibri Light"/>
          <w:sz w:val="22"/>
          <w:szCs w:val="22"/>
          <w:lang w:val="en-CA" w:eastAsia="en-US"/>
        </w:rPr>
        <w:t xml:space="preserve">Interested Faculty Members should discuss their potential nomination with their </w:t>
      </w:r>
      <w:proofErr w:type="gramStart"/>
      <w:r w:rsidRPr="00BB7DEB">
        <w:rPr>
          <w:rFonts w:ascii="Calibri Light" w:hAnsi="Calibri Light" w:cs="Calibri Light"/>
          <w:sz w:val="22"/>
          <w:szCs w:val="22"/>
          <w:lang w:val="en-CA" w:eastAsia="en-US"/>
        </w:rPr>
        <w:t>Dean</w:t>
      </w:r>
      <w:proofErr w:type="gramEnd"/>
      <w:r w:rsidRPr="00BB7DEB">
        <w:rPr>
          <w:rFonts w:ascii="Calibri Light" w:hAnsi="Calibri Light" w:cs="Calibri Light"/>
          <w:sz w:val="22"/>
          <w:szCs w:val="22"/>
          <w:lang w:val="en-CA" w:eastAsia="en-US"/>
        </w:rPr>
        <w:t xml:space="preserve"> and prepare their Preliminary Dossier using the templates provided. Please submit the complete Application Form and Dossier to Ewa Stewart, Grants Officer (</w:t>
      </w:r>
      <w:hyperlink r:id="rId158" w:tooltip="mailto:ewa.stewart@ontariotechu.ca" w:history="1">
        <w:r w:rsidRPr="00BB7DEB">
          <w:rPr>
            <w:rStyle w:val="Hyperlink"/>
            <w:rFonts w:ascii="Calibri Light" w:hAnsi="Calibri Light" w:cs="Calibri Light"/>
            <w:sz w:val="22"/>
            <w:szCs w:val="22"/>
            <w:lang w:val="en-CA" w:eastAsia="en-US"/>
          </w:rPr>
          <w:t>ewa.stewart@ontariotechu.ca</w:t>
        </w:r>
      </w:hyperlink>
      <w:r w:rsidRPr="00BB7DEB">
        <w:rPr>
          <w:rFonts w:ascii="Calibri Light" w:hAnsi="Calibri Light" w:cs="Calibri Light"/>
          <w:sz w:val="22"/>
          <w:szCs w:val="22"/>
          <w:lang w:val="en-CA" w:eastAsia="en-US"/>
        </w:rPr>
        <w:t>) by May 27, 2025.</w:t>
      </w:r>
    </w:p>
    <w:p w14:paraId="79C641F0" w14:textId="77777777" w:rsidR="00C64780" w:rsidRPr="00BB7DEB" w:rsidRDefault="00C64780" w:rsidP="00C64780">
      <w:pPr>
        <w:rPr>
          <w:rFonts w:ascii="Calibri Light" w:hAnsi="Calibri Light" w:cs="Calibri Light"/>
          <w:sz w:val="22"/>
          <w:szCs w:val="22"/>
          <w:lang w:eastAsia="en-US"/>
        </w:rPr>
      </w:pPr>
      <w:r w:rsidRPr="00BB7DEB">
        <w:rPr>
          <w:rFonts w:ascii="Calibri Light" w:hAnsi="Calibri Light" w:cs="Calibri Light"/>
          <w:b/>
          <w:bCs/>
          <w:sz w:val="22"/>
          <w:szCs w:val="22"/>
          <w:lang w:eastAsia="en-US"/>
        </w:rPr>
        <w:t>Fellowship Nomination Preliminary Dossier</w:t>
      </w:r>
    </w:p>
    <w:p w14:paraId="45DC7BE3" w14:textId="62F26823" w:rsidR="00C64780" w:rsidRPr="00BB7DEB" w:rsidRDefault="00C64780" w:rsidP="00C64780">
      <w:pPr>
        <w:numPr>
          <w:ilvl w:val="0"/>
          <w:numId w:val="79"/>
        </w:numPr>
        <w:rPr>
          <w:rFonts w:ascii="Calibri Light" w:hAnsi="Calibri Light" w:cs="Calibri Light"/>
          <w:sz w:val="22"/>
          <w:szCs w:val="22"/>
          <w:lang w:eastAsia="en-US"/>
        </w:rPr>
      </w:pPr>
      <w:r w:rsidRPr="00BB7DEB">
        <w:rPr>
          <w:rFonts w:ascii="Calibri Light" w:hAnsi="Calibri Light" w:cs="Calibri Light"/>
          <w:sz w:val="22"/>
          <w:szCs w:val="22"/>
          <w:lang w:eastAsia="en-US"/>
        </w:rPr>
        <w:t xml:space="preserve">Application Form with Checklist, signed by your </w:t>
      </w:r>
      <w:proofErr w:type="gramStart"/>
      <w:r w:rsidRPr="00BB7DEB">
        <w:rPr>
          <w:rFonts w:ascii="Calibri Light" w:hAnsi="Calibri Light" w:cs="Calibri Light"/>
          <w:sz w:val="22"/>
          <w:szCs w:val="22"/>
          <w:lang w:eastAsia="en-US"/>
        </w:rPr>
        <w:t>Dean</w:t>
      </w:r>
      <w:proofErr w:type="gramEnd"/>
      <w:bookmarkStart w:id="85" w:name="_MON_1808211516"/>
      <w:bookmarkEnd w:id="85"/>
      <w:r w:rsidR="005C6ACD">
        <w:rPr>
          <w:rFonts w:ascii="Calibri Light" w:hAnsi="Calibri Light" w:cs="Calibri Light"/>
          <w:sz w:val="22"/>
          <w:szCs w:val="22"/>
          <w:lang w:eastAsia="en-US"/>
        </w:rPr>
        <w:object w:dxaOrig="1515" w:dyaOrig="987" w14:anchorId="0891EA4C">
          <v:shape id="_x0000_i1026" type="#_x0000_t75" style="width:75.6pt;height:49.2pt" o:ole="">
            <v:imagedata r:id="rId159" o:title=""/>
          </v:shape>
          <o:OLEObject Type="Embed" ProgID="Word.Document.12" ShapeID="_x0000_i1026" DrawAspect="Icon" ObjectID="_1808216148" r:id="rId160">
            <o:FieldCodes>\s</o:FieldCodes>
          </o:OLEObject>
        </w:object>
      </w:r>
    </w:p>
    <w:p w14:paraId="36899C4A" w14:textId="77777777" w:rsidR="00C64780" w:rsidRPr="00BB7DEB" w:rsidRDefault="00C64780" w:rsidP="00C64780">
      <w:pPr>
        <w:numPr>
          <w:ilvl w:val="0"/>
          <w:numId w:val="79"/>
        </w:numPr>
        <w:rPr>
          <w:rFonts w:ascii="Calibri Light" w:hAnsi="Calibri Light" w:cs="Calibri Light"/>
          <w:sz w:val="22"/>
          <w:szCs w:val="22"/>
          <w:lang w:eastAsia="en-US"/>
        </w:rPr>
      </w:pPr>
      <w:r w:rsidRPr="00BB7DEB">
        <w:rPr>
          <w:rFonts w:ascii="Calibri Light" w:hAnsi="Calibri Light" w:cs="Calibri Light"/>
          <w:sz w:val="22"/>
          <w:szCs w:val="22"/>
          <w:lang w:eastAsia="en-US"/>
        </w:rPr>
        <w:t>Short Citation – introduces the nominee and briefly summarizes the appraisal (70 words)</w:t>
      </w:r>
    </w:p>
    <w:p w14:paraId="583DA124" w14:textId="77777777" w:rsidR="00C64780" w:rsidRPr="00BB7DEB" w:rsidRDefault="00C64780" w:rsidP="00C64780">
      <w:pPr>
        <w:numPr>
          <w:ilvl w:val="0"/>
          <w:numId w:val="79"/>
        </w:numPr>
        <w:rPr>
          <w:rFonts w:ascii="Calibri Light" w:hAnsi="Calibri Light" w:cs="Calibri Light"/>
          <w:sz w:val="22"/>
          <w:szCs w:val="22"/>
          <w:lang w:eastAsia="en-US"/>
        </w:rPr>
      </w:pPr>
      <w:r w:rsidRPr="00BB7DEB">
        <w:rPr>
          <w:rFonts w:ascii="Calibri Light" w:hAnsi="Calibri Light" w:cs="Calibri Light"/>
          <w:sz w:val="22"/>
          <w:szCs w:val="22"/>
          <w:lang w:eastAsia="en-US"/>
        </w:rPr>
        <w:t>Detailed Appraisal – a detailed description of the candidate’s exceptional achievements and impact (1,200 words)</w:t>
      </w:r>
    </w:p>
    <w:p w14:paraId="4F5BCF3F" w14:textId="77777777" w:rsidR="00C64780" w:rsidRPr="00BB7DEB" w:rsidRDefault="00C64780" w:rsidP="00C64780">
      <w:pPr>
        <w:numPr>
          <w:ilvl w:val="0"/>
          <w:numId w:val="79"/>
        </w:numPr>
        <w:rPr>
          <w:rFonts w:ascii="Calibri Light" w:hAnsi="Calibri Light" w:cs="Calibri Light"/>
          <w:sz w:val="22"/>
          <w:szCs w:val="22"/>
          <w:lang w:eastAsia="en-US"/>
        </w:rPr>
      </w:pPr>
      <w:r w:rsidRPr="00BB7DEB">
        <w:rPr>
          <w:rFonts w:ascii="Calibri Light" w:hAnsi="Calibri Light" w:cs="Calibri Light"/>
          <w:sz w:val="22"/>
          <w:szCs w:val="22"/>
          <w:lang w:eastAsia="en-US"/>
        </w:rPr>
        <w:t>Recent Tri-Agency CV</w:t>
      </w:r>
    </w:p>
    <w:p w14:paraId="102A96AE" w14:textId="77777777" w:rsidR="00C64780" w:rsidRPr="00BB7DEB" w:rsidRDefault="00C64780" w:rsidP="00C64780">
      <w:pPr>
        <w:numPr>
          <w:ilvl w:val="0"/>
          <w:numId w:val="79"/>
        </w:numPr>
        <w:rPr>
          <w:rFonts w:ascii="Calibri Light" w:hAnsi="Calibri Light" w:cs="Calibri Light"/>
          <w:sz w:val="22"/>
          <w:szCs w:val="22"/>
          <w:lang w:eastAsia="en-US"/>
        </w:rPr>
      </w:pPr>
      <w:r w:rsidRPr="00BB7DEB">
        <w:rPr>
          <w:rFonts w:ascii="Calibri Light" w:hAnsi="Calibri Light" w:cs="Calibri Light"/>
          <w:sz w:val="22"/>
          <w:szCs w:val="22"/>
          <w:lang w:eastAsia="en-US"/>
        </w:rPr>
        <w:lastRenderedPageBreak/>
        <w:t xml:space="preserve">Names and contact information of Potential Referees and a brief justification for why </w:t>
      </w:r>
      <w:proofErr w:type="gramStart"/>
      <w:r w:rsidRPr="00BB7DEB">
        <w:rPr>
          <w:rFonts w:ascii="Calibri Light" w:hAnsi="Calibri Light" w:cs="Calibri Light"/>
          <w:sz w:val="22"/>
          <w:szCs w:val="22"/>
          <w:lang w:eastAsia="en-US"/>
        </w:rPr>
        <w:t>each individual</w:t>
      </w:r>
      <w:proofErr w:type="gramEnd"/>
      <w:r w:rsidRPr="00BB7DEB">
        <w:rPr>
          <w:rFonts w:ascii="Calibri Light" w:hAnsi="Calibri Light" w:cs="Calibri Light"/>
          <w:sz w:val="22"/>
          <w:szCs w:val="22"/>
          <w:lang w:eastAsia="en-US"/>
        </w:rPr>
        <w:t xml:space="preserve"> is an appropriate referee:</w:t>
      </w:r>
    </w:p>
    <w:p w14:paraId="4CE34F2D" w14:textId="3FB007A5" w:rsidR="00C64780" w:rsidRPr="005C6ACD" w:rsidRDefault="00C64780" w:rsidP="005C6ACD">
      <w:pPr>
        <w:pStyle w:val="ListParagraph"/>
        <w:numPr>
          <w:ilvl w:val="0"/>
          <w:numId w:val="112"/>
        </w:numPr>
        <w:ind w:left="1260"/>
        <w:rPr>
          <w:rFonts w:ascii="Calibri Light" w:hAnsi="Calibri Light" w:cs="Calibri Light"/>
          <w:sz w:val="22"/>
          <w:szCs w:val="22"/>
          <w:lang w:eastAsia="en-US"/>
        </w:rPr>
      </w:pPr>
      <w:r w:rsidRPr="005C6ACD">
        <w:rPr>
          <w:rFonts w:ascii="Calibri Light" w:hAnsi="Calibri Light" w:cs="Calibri Light"/>
          <w:sz w:val="22"/>
          <w:szCs w:val="22"/>
          <w:lang w:eastAsia="en-US"/>
        </w:rPr>
        <w:t>6 referees for Academy of Arts &amp; Humanities</w:t>
      </w:r>
    </w:p>
    <w:p w14:paraId="47615381" w14:textId="74B152A7" w:rsidR="00C64780" w:rsidRPr="005C6ACD" w:rsidRDefault="00C64780" w:rsidP="005C6ACD">
      <w:pPr>
        <w:pStyle w:val="ListParagraph"/>
        <w:numPr>
          <w:ilvl w:val="0"/>
          <w:numId w:val="112"/>
        </w:numPr>
        <w:ind w:left="1260"/>
        <w:rPr>
          <w:rFonts w:ascii="Calibri Light" w:hAnsi="Calibri Light" w:cs="Calibri Light"/>
          <w:sz w:val="22"/>
          <w:szCs w:val="22"/>
          <w:lang w:eastAsia="en-US"/>
        </w:rPr>
      </w:pPr>
      <w:r w:rsidRPr="005C6ACD">
        <w:rPr>
          <w:rFonts w:ascii="Calibri Light" w:hAnsi="Calibri Light" w:cs="Calibri Light"/>
          <w:sz w:val="22"/>
          <w:szCs w:val="22"/>
          <w:lang w:eastAsia="en-US"/>
        </w:rPr>
        <w:t>6 referees for Academy of Social Sciences</w:t>
      </w:r>
    </w:p>
    <w:p w14:paraId="7BCD53C0" w14:textId="05AE5A6B" w:rsidR="00C64780" w:rsidRPr="005C6ACD" w:rsidRDefault="00C64780" w:rsidP="005C6ACD">
      <w:pPr>
        <w:pStyle w:val="ListParagraph"/>
        <w:numPr>
          <w:ilvl w:val="0"/>
          <w:numId w:val="112"/>
        </w:numPr>
        <w:ind w:left="1260"/>
        <w:rPr>
          <w:rFonts w:ascii="Calibri Light" w:hAnsi="Calibri Light" w:cs="Calibri Light"/>
          <w:sz w:val="22"/>
          <w:szCs w:val="22"/>
          <w:lang w:eastAsia="en-US"/>
        </w:rPr>
      </w:pPr>
      <w:r w:rsidRPr="005C6ACD">
        <w:rPr>
          <w:rFonts w:ascii="Calibri Light" w:hAnsi="Calibri Light" w:cs="Calibri Light"/>
          <w:sz w:val="22"/>
          <w:szCs w:val="22"/>
          <w:lang w:eastAsia="en-US"/>
        </w:rPr>
        <w:t>8 referees for Academy of Science </w:t>
      </w:r>
    </w:p>
    <w:p w14:paraId="0F12EF6E" w14:textId="77777777" w:rsidR="00C64780" w:rsidRPr="00BB7DEB" w:rsidRDefault="00C64780" w:rsidP="00C64780">
      <w:pPr>
        <w:rPr>
          <w:rFonts w:ascii="Calibri Light" w:hAnsi="Calibri Light" w:cs="Calibri Light"/>
          <w:sz w:val="22"/>
          <w:szCs w:val="22"/>
          <w:lang w:eastAsia="en-US"/>
        </w:rPr>
      </w:pPr>
      <w:r w:rsidRPr="00BB7DEB">
        <w:rPr>
          <w:rFonts w:ascii="Calibri Light" w:hAnsi="Calibri Light" w:cs="Calibri Light"/>
          <w:sz w:val="22"/>
          <w:szCs w:val="22"/>
          <w:lang w:eastAsia="en-US"/>
        </w:rPr>
        <w:t>Please note: </w:t>
      </w:r>
      <w:r w:rsidRPr="00BB7DEB">
        <w:rPr>
          <w:rFonts w:ascii="Calibri Light" w:hAnsi="Calibri Light" w:cs="Calibri Light"/>
          <w:b/>
          <w:bCs/>
          <w:sz w:val="22"/>
          <w:szCs w:val="22"/>
          <w:lang w:eastAsia="en-US"/>
        </w:rPr>
        <w:t xml:space="preserve">Referees should be </w:t>
      </w:r>
      <w:proofErr w:type="gramStart"/>
      <w:r w:rsidRPr="00BB7DEB">
        <w:rPr>
          <w:rFonts w:ascii="Calibri Light" w:hAnsi="Calibri Light" w:cs="Calibri Light"/>
          <w:b/>
          <w:bCs/>
          <w:sz w:val="22"/>
          <w:szCs w:val="22"/>
          <w:lang w:eastAsia="en-US"/>
        </w:rPr>
        <w:t>outstanding in their own right, with</w:t>
      </w:r>
      <w:proofErr w:type="gramEnd"/>
      <w:r w:rsidRPr="00BB7DEB">
        <w:rPr>
          <w:rFonts w:ascii="Calibri Light" w:hAnsi="Calibri Light" w:cs="Calibri Light"/>
          <w:b/>
          <w:bCs/>
          <w:sz w:val="22"/>
          <w:szCs w:val="22"/>
          <w:lang w:eastAsia="en-US"/>
        </w:rPr>
        <w:t xml:space="preserve"> significant national and international reputations. </w:t>
      </w:r>
      <w:r w:rsidRPr="00BB7DEB">
        <w:rPr>
          <w:rFonts w:ascii="Calibri Light" w:hAnsi="Calibri Light" w:cs="Calibri Light"/>
          <w:sz w:val="22"/>
          <w:szCs w:val="22"/>
          <w:lang w:eastAsia="en-US"/>
        </w:rPr>
        <w:t>They should be experts in the candidate’s field. They should have direct knowledge of the candidate’s work and be able to describe the significance, impact and originality of the candidate’s career. International referees are valued, as the nominee’s national and international reputation is a primary determinant.</w:t>
      </w:r>
    </w:p>
    <w:p w14:paraId="6477FA0B" w14:textId="77777777" w:rsidR="00C64780" w:rsidRPr="00BB7DEB" w:rsidRDefault="00C64780" w:rsidP="00C64780">
      <w:pPr>
        <w:rPr>
          <w:rFonts w:ascii="Calibri Light" w:hAnsi="Calibri Light" w:cs="Calibri Light"/>
          <w:sz w:val="22"/>
          <w:szCs w:val="22"/>
          <w:lang w:eastAsia="en-US"/>
        </w:rPr>
      </w:pPr>
      <w:r w:rsidRPr="00BB7DEB">
        <w:rPr>
          <w:rFonts w:ascii="Calibri Light" w:hAnsi="Calibri Light" w:cs="Calibri Light"/>
          <w:b/>
          <w:bCs/>
          <w:sz w:val="22"/>
          <w:szCs w:val="22"/>
          <w:lang w:eastAsia="en-US"/>
        </w:rPr>
        <w:t>Membership in the College of New Scholars, Artists and Scientists Preliminary Dossier</w:t>
      </w:r>
    </w:p>
    <w:p w14:paraId="69C062D7" w14:textId="0E831AFF" w:rsidR="00C64780" w:rsidRPr="00BB7DEB" w:rsidRDefault="00C64780" w:rsidP="00C64780">
      <w:pPr>
        <w:numPr>
          <w:ilvl w:val="0"/>
          <w:numId w:val="80"/>
        </w:numPr>
        <w:rPr>
          <w:rFonts w:ascii="Calibri Light" w:hAnsi="Calibri Light" w:cs="Calibri Light"/>
          <w:sz w:val="22"/>
          <w:szCs w:val="22"/>
          <w:lang w:eastAsia="en-US"/>
        </w:rPr>
      </w:pPr>
      <w:r w:rsidRPr="00BB7DEB">
        <w:rPr>
          <w:rFonts w:ascii="Calibri Light" w:hAnsi="Calibri Light" w:cs="Calibri Light"/>
          <w:sz w:val="22"/>
          <w:szCs w:val="22"/>
          <w:lang w:eastAsia="en-US"/>
        </w:rPr>
        <w:t xml:space="preserve">Application form with Checklist, signed by your </w:t>
      </w:r>
      <w:proofErr w:type="gramStart"/>
      <w:r w:rsidRPr="00BB7DEB">
        <w:rPr>
          <w:rFonts w:ascii="Calibri Light" w:hAnsi="Calibri Light" w:cs="Calibri Light"/>
          <w:sz w:val="22"/>
          <w:szCs w:val="22"/>
          <w:lang w:eastAsia="en-US"/>
        </w:rPr>
        <w:t>Dean</w:t>
      </w:r>
      <w:proofErr w:type="gramEnd"/>
      <w:bookmarkStart w:id="86" w:name="_MON_1808211525"/>
      <w:bookmarkEnd w:id="86"/>
      <w:r w:rsidR="005C6ACD">
        <w:rPr>
          <w:rFonts w:ascii="Calibri Light" w:hAnsi="Calibri Light" w:cs="Calibri Light"/>
          <w:sz w:val="22"/>
          <w:szCs w:val="22"/>
          <w:lang w:eastAsia="en-US"/>
        </w:rPr>
        <w:object w:dxaOrig="1515" w:dyaOrig="987" w14:anchorId="56AF5EE2">
          <v:shape id="_x0000_i1027" type="#_x0000_t75" style="width:75.6pt;height:49.2pt" o:ole="">
            <v:imagedata r:id="rId161" o:title=""/>
          </v:shape>
          <o:OLEObject Type="Embed" ProgID="Word.Document.12" ShapeID="_x0000_i1027" DrawAspect="Icon" ObjectID="_1808216149" r:id="rId162">
            <o:FieldCodes>\s</o:FieldCodes>
          </o:OLEObject>
        </w:object>
      </w:r>
    </w:p>
    <w:p w14:paraId="149CD30F" w14:textId="77777777" w:rsidR="00C64780" w:rsidRPr="00BB7DEB" w:rsidRDefault="00C64780" w:rsidP="00C64780">
      <w:pPr>
        <w:numPr>
          <w:ilvl w:val="0"/>
          <w:numId w:val="80"/>
        </w:numPr>
        <w:rPr>
          <w:rFonts w:ascii="Calibri Light" w:hAnsi="Calibri Light" w:cs="Calibri Light"/>
          <w:sz w:val="22"/>
          <w:szCs w:val="22"/>
          <w:lang w:eastAsia="en-US"/>
        </w:rPr>
      </w:pPr>
      <w:r w:rsidRPr="00BB7DEB">
        <w:rPr>
          <w:rFonts w:ascii="Calibri Light" w:hAnsi="Calibri Light" w:cs="Calibri Light"/>
          <w:sz w:val="22"/>
          <w:szCs w:val="22"/>
          <w:lang w:eastAsia="en-US"/>
        </w:rPr>
        <w:t>Short Citation – outlines the candidate’s original contributions to research and scholarship (70 words)</w:t>
      </w:r>
    </w:p>
    <w:p w14:paraId="5F59B114" w14:textId="77777777" w:rsidR="00C64780" w:rsidRPr="00BB7DEB" w:rsidRDefault="00C64780" w:rsidP="00C64780">
      <w:pPr>
        <w:numPr>
          <w:ilvl w:val="0"/>
          <w:numId w:val="80"/>
        </w:numPr>
        <w:rPr>
          <w:rFonts w:ascii="Calibri Light" w:hAnsi="Calibri Light" w:cs="Calibri Light"/>
          <w:sz w:val="22"/>
          <w:szCs w:val="22"/>
          <w:lang w:eastAsia="en-US"/>
        </w:rPr>
      </w:pPr>
      <w:r w:rsidRPr="00BB7DEB">
        <w:rPr>
          <w:rFonts w:ascii="Calibri Light" w:hAnsi="Calibri Light" w:cs="Calibri Light"/>
          <w:sz w:val="22"/>
          <w:szCs w:val="22"/>
          <w:lang w:eastAsia="en-US"/>
        </w:rPr>
        <w:t>Detailed Appraisal – a detailed description of the candidate’s achievements and impact (1200 words max)</w:t>
      </w:r>
    </w:p>
    <w:p w14:paraId="0EEB22D0" w14:textId="77777777" w:rsidR="00C64780" w:rsidRPr="00BB7DEB" w:rsidRDefault="00C64780" w:rsidP="00C64780">
      <w:pPr>
        <w:numPr>
          <w:ilvl w:val="0"/>
          <w:numId w:val="80"/>
        </w:numPr>
        <w:rPr>
          <w:rFonts w:ascii="Calibri Light" w:hAnsi="Calibri Light" w:cs="Calibri Light"/>
          <w:sz w:val="22"/>
          <w:szCs w:val="22"/>
          <w:lang w:eastAsia="en-US"/>
        </w:rPr>
      </w:pPr>
      <w:r w:rsidRPr="00BB7DEB">
        <w:rPr>
          <w:rFonts w:ascii="Calibri Light" w:hAnsi="Calibri Light" w:cs="Calibri Light"/>
          <w:sz w:val="22"/>
          <w:szCs w:val="22"/>
          <w:lang w:eastAsia="en-US"/>
        </w:rPr>
        <w:t>Candidate Statement – a brief reflection on how the candidate plans to contribute to the College in the seven-year term (500 words max)</w:t>
      </w:r>
    </w:p>
    <w:p w14:paraId="6DA3312B" w14:textId="77777777" w:rsidR="00C64780" w:rsidRPr="00BB7DEB" w:rsidRDefault="00C64780" w:rsidP="00C64780">
      <w:pPr>
        <w:numPr>
          <w:ilvl w:val="0"/>
          <w:numId w:val="80"/>
        </w:numPr>
        <w:rPr>
          <w:rFonts w:ascii="Calibri Light" w:hAnsi="Calibri Light" w:cs="Calibri Light"/>
          <w:sz w:val="22"/>
          <w:szCs w:val="22"/>
          <w:lang w:eastAsia="en-US"/>
        </w:rPr>
      </w:pPr>
      <w:r w:rsidRPr="00BB7DEB">
        <w:rPr>
          <w:rFonts w:ascii="Calibri Light" w:hAnsi="Calibri Light" w:cs="Calibri Light"/>
          <w:sz w:val="22"/>
          <w:szCs w:val="22"/>
          <w:lang w:eastAsia="en-US"/>
        </w:rPr>
        <w:t>Current CV (10 pages max)</w:t>
      </w:r>
    </w:p>
    <w:p w14:paraId="28A233E3" w14:textId="77777777" w:rsidR="00C64780" w:rsidRPr="00BB7DEB" w:rsidRDefault="00C64780" w:rsidP="00C64780">
      <w:pPr>
        <w:numPr>
          <w:ilvl w:val="0"/>
          <w:numId w:val="80"/>
        </w:numPr>
        <w:rPr>
          <w:rFonts w:ascii="Calibri Light" w:hAnsi="Calibri Light" w:cs="Calibri Light"/>
          <w:sz w:val="22"/>
          <w:szCs w:val="22"/>
          <w:lang w:eastAsia="en-US"/>
        </w:rPr>
      </w:pPr>
      <w:r w:rsidRPr="00BB7DEB">
        <w:rPr>
          <w:rFonts w:ascii="Calibri Light" w:hAnsi="Calibri Light" w:cs="Calibri Light"/>
          <w:sz w:val="22"/>
          <w:szCs w:val="22"/>
          <w:lang w:eastAsia="en-US"/>
        </w:rPr>
        <w:t xml:space="preserve">List of Names &amp; Contact Info for five potential referees and a brief justification for why </w:t>
      </w:r>
      <w:proofErr w:type="gramStart"/>
      <w:r w:rsidRPr="00BB7DEB">
        <w:rPr>
          <w:rFonts w:ascii="Calibri Light" w:hAnsi="Calibri Light" w:cs="Calibri Light"/>
          <w:sz w:val="22"/>
          <w:szCs w:val="22"/>
          <w:lang w:eastAsia="en-US"/>
        </w:rPr>
        <w:t>each individual</w:t>
      </w:r>
      <w:proofErr w:type="gramEnd"/>
      <w:r w:rsidRPr="00BB7DEB">
        <w:rPr>
          <w:rFonts w:ascii="Calibri Light" w:hAnsi="Calibri Light" w:cs="Calibri Light"/>
          <w:sz w:val="22"/>
          <w:szCs w:val="22"/>
          <w:lang w:eastAsia="en-US"/>
        </w:rPr>
        <w:t xml:space="preserve"> is an appropriate referee</w:t>
      </w:r>
    </w:p>
    <w:tbl>
      <w:tblPr>
        <w:tblW w:w="10885" w:type="dxa"/>
        <w:shd w:val="clear" w:color="auto" w:fill="1F497D"/>
        <w:tblCellMar>
          <w:left w:w="0" w:type="dxa"/>
          <w:right w:w="0" w:type="dxa"/>
        </w:tblCellMar>
        <w:tblLook w:val="04A0" w:firstRow="1" w:lastRow="0" w:firstColumn="1" w:lastColumn="0" w:noHBand="0" w:noVBand="1"/>
      </w:tblPr>
      <w:tblGrid>
        <w:gridCol w:w="10885"/>
      </w:tblGrid>
      <w:tr w:rsidR="00C64780" w:rsidRPr="00BB7DEB" w14:paraId="1FE12361" w14:textId="77777777" w:rsidTr="00852340">
        <w:trPr>
          <w:trHeight w:val="288"/>
        </w:trPr>
        <w:tc>
          <w:tcPr>
            <w:tcW w:w="10885" w:type="dxa"/>
            <w:shd w:val="clear" w:color="auto" w:fill="1F497D"/>
            <w:tcMar>
              <w:top w:w="0" w:type="dxa"/>
              <w:left w:w="108" w:type="dxa"/>
              <w:bottom w:w="0" w:type="dxa"/>
              <w:right w:w="108" w:type="dxa"/>
            </w:tcMar>
            <w:vAlign w:val="center"/>
            <w:hideMark/>
          </w:tcPr>
          <w:p w14:paraId="71AD4947"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b/>
                <w:bCs/>
                <w:color w:val="FFFFFF" w:themeColor="background1"/>
                <w:sz w:val="22"/>
                <w:szCs w:val="22"/>
                <w:lang w:eastAsia="en-US"/>
              </w:rPr>
              <w:t>EOI Adjudication and Full Nomination Process</w:t>
            </w:r>
          </w:p>
        </w:tc>
      </w:tr>
    </w:tbl>
    <w:p w14:paraId="1B16FA03" w14:textId="77777777" w:rsidR="00C64780" w:rsidRPr="00BB7DEB" w:rsidRDefault="00C64780" w:rsidP="00C64780">
      <w:pPr>
        <w:rPr>
          <w:rFonts w:ascii="Calibri Light" w:hAnsi="Calibri Light" w:cs="Calibri Light"/>
          <w:sz w:val="22"/>
          <w:szCs w:val="22"/>
          <w:lang w:eastAsia="en-US"/>
        </w:rPr>
      </w:pPr>
      <w:r w:rsidRPr="00BB7DEB">
        <w:rPr>
          <w:rFonts w:ascii="Calibri Light" w:hAnsi="Calibri Light" w:cs="Calibri Light"/>
          <w:sz w:val="22"/>
          <w:szCs w:val="22"/>
          <w:lang w:eastAsia="en-US"/>
        </w:rPr>
        <w:t>Expressions of Interest will be reviewed by a </w:t>
      </w:r>
      <w:r w:rsidRPr="00BB7DEB">
        <w:rPr>
          <w:rFonts w:ascii="Calibri Light" w:hAnsi="Calibri Light" w:cs="Calibri Light"/>
          <w:b/>
          <w:bCs/>
          <w:sz w:val="22"/>
          <w:szCs w:val="22"/>
          <w:lang w:eastAsia="en-US"/>
        </w:rPr>
        <w:t>multi-disciplinary Selection Committee</w:t>
      </w:r>
      <w:r w:rsidRPr="00BB7DEB">
        <w:rPr>
          <w:rFonts w:ascii="Calibri Light" w:hAnsi="Calibri Light" w:cs="Calibri Light"/>
          <w:sz w:val="22"/>
          <w:szCs w:val="22"/>
          <w:lang w:eastAsia="en-US"/>
        </w:rPr>
        <w:t> comprised of a few Ontario Tech full professors and Office of Research Services representatives (non-voting).</w:t>
      </w:r>
    </w:p>
    <w:p w14:paraId="5B81FA4A" w14:textId="77777777" w:rsidR="00C64780" w:rsidRPr="00BB7DEB" w:rsidRDefault="00C64780" w:rsidP="00C64780">
      <w:pPr>
        <w:rPr>
          <w:rFonts w:ascii="Calibri Light" w:hAnsi="Calibri Light" w:cs="Calibri Light"/>
          <w:sz w:val="22"/>
          <w:szCs w:val="22"/>
          <w:lang w:eastAsia="en-US"/>
        </w:rPr>
      </w:pPr>
      <w:r w:rsidRPr="00BB7DEB">
        <w:rPr>
          <w:rFonts w:ascii="Calibri Light" w:hAnsi="Calibri Light" w:cs="Calibri Light"/>
          <w:sz w:val="22"/>
          <w:szCs w:val="22"/>
          <w:lang w:val="en-CA" w:eastAsia="en-US"/>
        </w:rPr>
        <w:t>The Selection Committee will review the submitted Preliminary Dossiers and select the two most competitive candidates to move forward to be nominated for Fellowship and the two most competitive candidates to be nominated for membership in the College.</w:t>
      </w:r>
    </w:p>
    <w:p w14:paraId="246BC160" w14:textId="77777777" w:rsidR="00C64780" w:rsidRPr="00BB7DEB" w:rsidRDefault="00C64780" w:rsidP="00C64780">
      <w:pPr>
        <w:rPr>
          <w:rFonts w:ascii="Calibri Light" w:hAnsi="Calibri Light" w:cs="Calibri Light"/>
          <w:sz w:val="22"/>
          <w:szCs w:val="22"/>
          <w:lang w:eastAsia="en-US"/>
        </w:rPr>
      </w:pPr>
      <w:r w:rsidRPr="00BB7DEB">
        <w:rPr>
          <w:rFonts w:ascii="Calibri Light" w:hAnsi="Calibri Light" w:cs="Calibri Light"/>
          <w:sz w:val="22"/>
          <w:szCs w:val="22"/>
          <w:lang w:val="en-CA" w:eastAsia="en-US"/>
        </w:rPr>
        <w:t>The tentative timeline for development of the full nomination package is:</w:t>
      </w:r>
    </w:p>
    <w:tbl>
      <w:tblPr>
        <w:tblW w:w="10890" w:type="dxa"/>
        <w:shd w:val="clear" w:color="auto" w:fill="FFFFFF"/>
        <w:tblCellMar>
          <w:left w:w="0" w:type="dxa"/>
          <w:right w:w="0" w:type="dxa"/>
        </w:tblCellMar>
        <w:tblLook w:val="04A0" w:firstRow="1" w:lastRow="0" w:firstColumn="1" w:lastColumn="0" w:noHBand="0" w:noVBand="1"/>
      </w:tblPr>
      <w:tblGrid>
        <w:gridCol w:w="61"/>
        <w:gridCol w:w="5817"/>
        <w:gridCol w:w="3493"/>
        <w:gridCol w:w="1519"/>
      </w:tblGrid>
      <w:tr w:rsidR="00C64780" w:rsidRPr="00BB7DEB" w14:paraId="73AC61F5" w14:textId="77777777" w:rsidTr="00BB7DEB">
        <w:tc>
          <w:tcPr>
            <w:tcW w:w="61" w:type="dxa"/>
            <w:tcBorders>
              <w:top w:val="nil"/>
              <w:left w:val="nil"/>
              <w:bottom w:val="nil"/>
              <w:right w:val="nil"/>
            </w:tcBorders>
            <w:shd w:val="clear" w:color="auto" w:fill="FFFFFF"/>
            <w:vAlign w:val="center"/>
            <w:hideMark/>
          </w:tcPr>
          <w:p w14:paraId="54E64735"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eastAsia="en-US"/>
              </w:rPr>
              <w:t> </w:t>
            </w:r>
          </w:p>
        </w:tc>
        <w:tc>
          <w:tcPr>
            <w:tcW w:w="5817" w:type="dxa"/>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hideMark/>
          </w:tcPr>
          <w:p w14:paraId="21469319"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b/>
                <w:bCs/>
                <w:sz w:val="22"/>
                <w:szCs w:val="22"/>
                <w:lang w:val="en-CA" w:eastAsia="en-US"/>
              </w:rPr>
              <w:t>Application Development Step</w:t>
            </w:r>
          </w:p>
        </w:tc>
        <w:tc>
          <w:tcPr>
            <w:tcW w:w="3493" w:type="dxa"/>
            <w:tcBorders>
              <w:top w:val="single" w:sz="8" w:space="0" w:color="000000"/>
              <w:left w:val="nil"/>
              <w:bottom w:val="single" w:sz="8" w:space="0" w:color="000000"/>
              <w:right w:val="single" w:sz="8" w:space="0" w:color="000000"/>
            </w:tcBorders>
            <w:shd w:val="clear" w:color="auto" w:fill="B8CCE4"/>
            <w:tcMar>
              <w:top w:w="0" w:type="dxa"/>
              <w:left w:w="108" w:type="dxa"/>
              <w:bottom w:w="0" w:type="dxa"/>
              <w:right w:w="108" w:type="dxa"/>
            </w:tcMar>
            <w:hideMark/>
          </w:tcPr>
          <w:p w14:paraId="2B85ED91"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b/>
                <w:bCs/>
                <w:sz w:val="22"/>
                <w:szCs w:val="22"/>
                <w:lang w:val="en-CA" w:eastAsia="en-US"/>
              </w:rPr>
              <w:t>Due Date</w:t>
            </w:r>
          </w:p>
        </w:tc>
        <w:tc>
          <w:tcPr>
            <w:tcW w:w="1519" w:type="dxa"/>
            <w:tcBorders>
              <w:top w:val="nil"/>
              <w:left w:val="nil"/>
              <w:bottom w:val="nil"/>
              <w:right w:val="nil"/>
            </w:tcBorders>
            <w:shd w:val="clear" w:color="auto" w:fill="FFFFFF"/>
            <w:vAlign w:val="center"/>
            <w:hideMark/>
          </w:tcPr>
          <w:p w14:paraId="4BF79217"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eastAsia="en-US"/>
              </w:rPr>
              <w:t> </w:t>
            </w:r>
          </w:p>
        </w:tc>
      </w:tr>
      <w:tr w:rsidR="00C64780" w:rsidRPr="00BB7DEB" w14:paraId="3533D1CF" w14:textId="77777777" w:rsidTr="00BB7DEB">
        <w:tc>
          <w:tcPr>
            <w:tcW w:w="61" w:type="dxa"/>
            <w:tcBorders>
              <w:top w:val="nil"/>
              <w:left w:val="nil"/>
              <w:bottom w:val="nil"/>
              <w:right w:val="nil"/>
            </w:tcBorders>
            <w:shd w:val="clear" w:color="auto" w:fill="FFFFFF"/>
            <w:vAlign w:val="center"/>
            <w:hideMark/>
          </w:tcPr>
          <w:p w14:paraId="3736D988"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eastAsia="en-US"/>
              </w:rPr>
              <w:t> </w:t>
            </w:r>
          </w:p>
        </w:tc>
        <w:tc>
          <w:tcPr>
            <w:tcW w:w="5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44150A"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val="en-CA" w:eastAsia="en-US"/>
              </w:rPr>
              <w:t>ORS will notify successful EOI candidates</w:t>
            </w:r>
          </w:p>
        </w:tc>
        <w:tc>
          <w:tcPr>
            <w:tcW w:w="34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4E80A49"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eastAsia="en-US"/>
              </w:rPr>
              <w:t>By June 23, 2025</w:t>
            </w:r>
          </w:p>
        </w:tc>
        <w:tc>
          <w:tcPr>
            <w:tcW w:w="1519" w:type="dxa"/>
            <w:tcBorders>
              <w:top w:val="nil"/>
              <w:left w:val="nil"/>
              <w:bottom w:val="nil"/>
              <w:right w:val="nil"/>
            </w:tcBorders>
            <w:shd w:val="clear" w:color="auto" w:fill="FFFFFF"/>
            <w:vAlign w:val="center"/>
            <w:hideMark/>
          </w:tcPr>
          <w:p w14:paraId="74DF4A57"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eastAsia="en-US"/>
              </w:rPr>
              <w:t> </w:t>
            </w:r>
          </w:p>
        </w:tc>
      </w:tr>
      <w:tr w:rsidR="00C64780" w:rsidRPr="00BB7DEB" w14:paraId="72B176F9" w14:textId="77777777" w:rsidTr="00BB7DEB">
        <w:tc>
          <w:tcPr>
            <w:tcW w:w="61" w:type="dxa"/>
            <w:tcBorders>
              <w:top w:val="nil"/>
              <w:left w:val="nil"/>
              <w:bottom w:val="nil"/>
              <w:right w:val="nil"/>
            </w:tcBorders>
            <w:shd w:val="clear" w:color="auto" w:fill="FFFFFF"/>
            <w:vAlign w:val="center"/>
            <w:hideMark/>
          </w:tcPr>
          <w:p w14:paraId="2004C2C0"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eastAsia="en-US"/>
              </w:rPr>
              <w:t> </w:t>
            </w:r>
          </w:p>
        </w:tc>
        <w:tc>
          <w:tcPr>
            <w:tcW w:w="5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AFFD57"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val="en-CA" w:eastAsia="en-US"/>
              </w:rPr>
              <w:t>Nominees to submit a Full Application Dossier Draft 1 to ORS</w:t>
            </w:r>
          </w:p>
        </w:tc>
        <w:tc>
          <w:tcPr>
            <w:tcW w:w="34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796D849"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val="en-CA" w:eastAsia="en-US"/>
              </w:rPr>
              <w:t>July 21, 2025</w:t>
            </w:r>
          </w:p>
        </w:tc>
        <w:tc>
          <w:tcPr>
            <w:tcW w:w="1519" w:type="dxa"/>
            <w:tcBorders>
              <w:top w:val="nil"/>
              <w:left w:val="nil"/>
              <w:bottom w:val="nil"/>
              <w:right w:val="nil"/>
            </w:tcBorders>
            <w:shd w:val="clear" w:color="auto" w:fill="FFFFFF"/>
            <w:vAlign w:val="center"/>
            <w:hideMark/>
          </w:tcPr>
          <w:p w14:paraId="40F42EBA"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eastAsia="en-US"/>
              </w:rPr>
              <w:t> </w:t>
            </w:r>
          </w:p>
        </w:tc>
      </w:tr>
      <w:tr w:rsidR="00C64780" w:rsidRPr="00BB7DEB" w14:paraId="4F73EAF7" w14:textId="77777777" w:rsidTr="00BB7DEB">
        <w:tc>
          <w:tcPr>
            <w:tcW w:w="61" w:type="dxa"/>
            <w:tcBorders>
              <w:top w:val="nil"/>
              <w:left w:val="nil"/>
              <w:bottom w:val="nil"/>
              <w:right w:val="nil"/>
            </w:tcBorders>
            <w:shd w:val="clear" w:color="auto" w:fill="FFFFFF"/>
            <w:vAlign w:val="center"/>
            <w:hideMark/>
          </w:tcPr>
          <w:p w14:paraId="1D2E33C2"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eastAsia="en-US"/>
              </w:rPr>
              <w:t> </w:t>
            </w:r>
          </w:p>
        </w:tc>
        <w:tc>
          <w:tcPr>
            <w:tcW w:w="5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84525A"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val="en-CA" w:eastAsia="en-US"/>
              </w:rPr>
              <w:t>ORS will provide feedback to the nominees to revise their application </w:t>
            </w:r>
          </w:p>
        </w:tc>
        <w:tc>
          <w:tcPr>
            <w:tcW w:w="34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F57F500"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eastAsia="en-US"/>
              </w:rPr>
              <w:t>August 1, 2025</w:t>
            </w:r>
          </w:p>
        </w:tc>
        <w:tc>
          <w:tcPr>
            <w:tcW w:w="1519" w:type="dxa"/>
            <w:tcBorders>
              <w:top w:val="nil"/>
              <w:left w:val="nil"/>
              <w:bottom w:val="nil"/>
              <w:right w:val="nil"/>
            </w:tcBorders>
            <w:shd w:val="clear" w:color="auto" w:fill="FFFFFF"/>
            <w:vAlign w:val="center"/>
            <w:hideMark/>
          </w:tcPr>
          <w:p w14:paraId="2C5EE495"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eastAsia="en-US"/>
              </w:rPr>
              <w:t> </w:t>
            </w:r>
          </w:p>
        </w:tc>
      </w:tr>
      <w:tr w:rsidR="00C64780" w:rsidRPr="00BB7DEB" w14:paraId="19248B32" w14:textId="77777777" w:rsidTr="00BB7DEB">
        <w:trPr>
          <w:trHeight w:val="341"/>
        </w:trPr>
        <w:tc>
          <w:tcPr>
            <w:tcW w:w="61" w:type="dxa"/>
            <w:tcBorders>
              <w:top w:val="nil"/>
              <w:left w:val="nil"/>
              <w:bottom w:val="nil"/>
              <w:right w:val="nil"/>
            </w:tcBorders>
            <w:shd w:val="clear" w:color="auto" w:fill="FFFFFF"/>
            <w:vAlign w:val="center"/>
            <w:hideMark/>
          </w:tcPr>
          <w:p w14:paraId="2D09E078"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eastAsia="en-US"/>
              </w:rPr>
              <w:t> </w:t>
            </w:r>
          </w:p>
        </w:tc>
        <w:tc>
          <w:tcPr>
            <w:tcW w:w="5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F53428"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val="en-CA" w:eastAsia="en-US"/>
              </w:rPr>
              <w:t>ORS will reach out to potential referees. (Please note that we will send confirmed referees the first draft nomination Dossier to inform their reference letter.)</w:t>
            </w:r>
          </w:p>
        </w:tc>
        <w:tc>
          <w:tcPr>
            <w:tcW w:w="34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DED732"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val="en-CA" w:eastAsia="en-US"/>
              </w:rPr>
              <w:t>August 1 – September 15, 2025</w:t>
            </w:r>
          </w:p>
        </w:tc>
        <w:tc>
          <w:tcPr>
            <w:tcW w:w="1519" w:type="dxa"/>
            <w:tcBorders>
              <w:top w:val="nil"/>
              <w:left w:val="nil"/>
              <w:bottom w:val="nil"/>
              <w:right w:val="nil"/>
            </w:tcBorders>
            <w:shd w:val="clear" w:color="auto" w:fill="FFFFFF"/>
            <w:vAlign w:val="center"/>
            <w:hideMark/>
          </w:tcPr>
          <w:p w14:paraId="32F26BF6"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eastAsia="en-US"/>
              </w:rPr>
              <w:t> </w:t>
            </w:r>
          </w:p>
        </w:tc>
      </w:tr>
      <w:tr w:rsidR="00C64780" w:rsidRPr="00BB7DEB" w14:paraId="7CD784D2" w14:textId="77777777" w:rsidTr="00BB7DEB">
        <w:trPr>
          <w:trHeight w:val="341"/>
        </w:trPr>
        <w:tc>
          <w:tcPr>
            <w:tcW w:w="61" w:type="dxa"/>
            <w:tcBorders>
              <w:top w:val="nil"/>
              <w:left w:val="nil"/>
              <w:bottom w:val="nil"/>
              <w:right w:val="nil"/>
            </w:tcBorders>
            <w:shd w:val="clear" w:color="auto" w:fill="FFFFFF"/>
            <w:vAlign w:val="center"/>
            <w:hideMark/>
          </w:tcPr>
          <w:p w14:paraId="29FCB3F0"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eastAsia="en-US"/>
              </w:rPr>
              <w:t> </w:t>
            </w:r>
          </w:p>
        </w:tc>
        <w:tc>
          <w:tcPr>
            <w:tcW w:w="5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8FCF8F"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val="en-CA" w:eastAsia="en-US"/>
              </w:rPr>
              <w:t>Nominees to submit final Full Application Dossier to ORS</w:t>
            </w:r>
          </w:p>
        </w:tc>
        <w:tc>
          <w:tcPr>
            <w:tcW w:w="34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E1A84D4"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val="en-CA" w:eastAsia="en-US"/>
              </w:rPr>
              <w:t>November 4, 2025</w:t>
            </w:r>
          </w:p>
        </w:tc>
        <w:tc>
          <w:tcPr>
            <w:tcW w:w="1519" w:type="dxa"/>
            <w:tcBorders>
              <w:top w:val="nil"/>
              <w:left w:val="nil"/>
              <w:bottom w:val="nil"/>
              <w:right w:val="nil"/>
            </w:tcBorders>
            <w:shd w:val="clear" w:color="auto" w:fill="FFFFFF"/>
            <w:vAlign w:val="center"/>
            <w:hideMark/>
          </w:tcPr>
          <w:p w14:paraId="6A6697B9"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eastAsia="en-US"/>
              </w:rPr>
              <w:t> </w:t>
            </w:r>
          </w:p>
        </w:tc>
      </w:tr>
      <w:tr w:rsidR="00C64780" w:rsidRPr="00BB7DEB" w14:paraId="6C1423F7" w14:textId="77777777" w:rsidTr="00BB7DEB">
        <w:trPr>
          <w:trHeight w:val="341"/>
        </w:trPr>
        <w:tc>
          <w:tcPr>
            <w:tcW w:w="61" w:type="dxa"/>
            <w:tcBorders>
              <w:top w:val="nil"/>
              <w:left w:val="nil"/>
              <w:bottom w:val="nil"/>
              <w:right w:val="nil"/>
            </w:tcBorders>
            <w:shd w:val="clear" w:color="auto" w:fill="FFFFFF"/>
            <w:vAlign w:val="center"/>
            <w:hideMark/>
          </w:tcPr>
          <w:p w14:paraId="730F6CB7"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eastAsia="en-US"/>
              </w:rPr>
              <w:t> </w:t>
            </w:r>
          </w:p>
        </w:tc>
        <w:tc>
          <w:tcPr>
            <w:tcW w:w="5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CA8F35"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val="en-CA" w:eastAsia="en-US"/>
              </w:rPr>
              <w:t>Reference letters are due to ORS</w:t>
            </w:r>
          </w:p>
        </w:tc>
        <w:tc>
          <w:tcPr>
            <w:tcW w:w="34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2E4BF4B"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val="en-CA" w:eastAsia="en-US"/>
              </w:rPr>
              <w:t>October 1 – November 4, 2025</w:t>
            </w:r>
          </w:p>
        </w:tc>
        <w:tc>
          <w:tcPr>
            <w:tcW w:w="1519" w:type="dxa"/>
            <w:tcBorders>
              <w:top w:val="nil"/>
              <w:left w:val="nil"/>
              <w:bottom w:val="nil"/>
              <w:right w:val="nil"/>
            </w:tcBorders>
            <w:shd w:val="clear" w:color="auto" w:fill="FFFFFF"/>
            <w:vAlign w:val="center"/>
            <w:hideMark/>
          </w:tcPr>
          <w:p w14:paraId="5C8B6E52"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eastAsia="en-US"/>
              </w:rPr>
              <w:t> </w:t>
            </w:r>
          </w:p>
        </w:tc>
      </w:tr>
      <w:tr w:rsidR="00C64780" w:rsidRPr="00BB7DEB" w14:paraId="0257FC26" w14:textId="77777777" w:rsidTr="00BB7DEB">
        <w:trPr>
          <w:trHeight w:val="341"/>
        </w:trPr>
        <w:tc>
          <w:tcPr>
            <w:tcW w:w="61" w:type="dxa"/>
            <w:tcBorders>
              <w:top w:val="nil"/>
              <w:left w:val="nil"/>
              <w:bottom w:val="nil"/>
              <w:right w:val="nil"/>
            </w:tcBorders>
            <w:shd w:val="clear" w:color="auto" w:fill="FFFFFF"/>
            <w:vAlign w:val="center"/>
            <w:hideMark/>
          </w:tcPr>
          <w:p w14:paraId="5BB4B550"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eastAsia="en-US"/>
              </w:rPr>
              <w:lastRenderedPageBreak/>
              <w:t> </w:t>
            </w:r>
          </w:p>
        </w:tc>
        <w:tc>
          <w:tcPr>
            <w:tcW w:w="5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9C9E32"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val="en-CA" w:eastAsia="en-US"/>
              </w:rPr>
              <w:t>ORS makes any final comments and nominees make final changes to nomination dossier</w:t>
            </w:r>
          </w:p>
        </w:tc>
        <w:tc>
          <w:tcPr>
            <w:tcW w:w="34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96DBFBB"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val="en-CA" w:eastAsia="en-US"/>
              </w:rPr>
              <w:t>November 11, 2025 – December 1, 2025</w:t>
            </w:r>
          </w:p>
        </w:tc>
        <w:tc>
          <w:tcPr>
            <w:tcW w:w="1519" w:type="dxa"/>
            <w:tcBorders>
              <w:top w:val="nil"/>
              <w:left w:val="nil"/>
              <w:bottom w:val="nil"/>
              <w:right w:val="nil"/>
            </w:tcBorders>
            <w:shd w:val="clear" w:color="auto" w:fill="FFFFFF"/>
            <w:vAlign w:val="center"/>
            <w:hideMark/>
          </w:tcPr>
          <w:p w14:paraId="22611B10"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eastAsia="en-US"/>
              </w:rPr>
              <w:t> </w:t>
            </w:r>
          </w:p>
        </w:tc>
      </w:tr>
      <w:tr w:rsidR="00C64780" w:rsidRPr="00BB7DEB" w14:paraId="662876B4" w14:textId="77777777" w:rsidTr="00BB7DEB">
        <w:trPr>
          <w:trHeight w:val="341"/>
        </w:trPr>
        <w:tc>
          <w:tcPr>
            <w:tcW w:w="61" w:type="dxa"/>
            <w:tcBorders>
              <w:top w:val="nil"/>
              <w:left w:val="nil"/>
              <w:bottom w:val="nil"/>
              <w:right w:val="nil"/>
            </w:tcBorders>
            <w:shd w:val="clear" w:color="auto" w:fill="FFFFFF"/>
            <w:vAlign w:val="center"/>
            <w:hideMark/>
          </w:tcPr>
          <w:p w14:paraId="0470EE4A"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eastAsia="en-US"/>
              </w:rPr>
              <w:t> </w:t>
            </w:r>
          </w:p>
        </w:tc>
        <w:tc>
          <w:tcPr>
            <w:tcW w:w="5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722E00"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val="en-CA" w:eastAsia="en-US"/>
              </w:rPr>
              <w:t>ORS will collate the Nominee’s Complete Nomination Dossier and submit to the RSC</w:t>
            </w:r>
          </w:p>
        </w:tc>
        <w:tc>
          <w:tcPr>
            <w:tcW w:w="34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65BB1C5"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val="en-CA" w:eastAsia="en-US"/>
              </w:rPr>
              <w:t>~December 15, 2025 (</w:t>
            </w:r>
            <w:r w:rsidRPr="00BB7DEB">
              <w:rPr>
                <w:rFonts w:ascii="Calibri Light" w:hAnsi="Calibri Light" w:cs="Calibri Light"/>
                <w:i/>
                <w:iCs/>
                <w:sz w:val="22"/>
                <w:szCs w:val="22"/>
                <w:lang w:val="en-CA" w:eastAsia="en-US"/>
              </w:rPr>
              <w:t>RSC deadline hasn’t been set yet</w:t>
            </w:r>
            <w:r w:rsidRPr="00BB7DEB">
              <w:rPr>
                <w:rFonts w:ascii="Calibri Light" w:hAnsi="Calibri Light" w:cs="Calibri Light"/>
                <w:sz w:val="22"/>
                <w:szCs w:val="22"/>
                <w:lang w:val="en-CA" w:eastAsia="en-US"/>
              </w:rPr>
              <w:t>)</w:t>
            </w:r>
          </w:p>
        </w:tc>
        <w:tc>
          <w:tcPr>
            <w:tcW w:w="1519" w:type="dxa"/>
            <w:tcBorders>
              <w:top w:val="nil"/>
              <w:left w:val="nil"/>
              <w:bottom w:val="nil"/>
              <w:right w:val="nil"/>
            </w:tcBorders>
            <w:shd w:val="clear" w:color="auto" w:fill="FFFFFF"/>
            <w:vAlign w:val="center"/>
            <w:hideMark/>
          </w:tcPr>
          <w:p w14:paraId="66BFC654"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sz w:val="22"/>
                <w:szCs w:val="22"/>
                <w:lang w:eastAsia="en-US"/>
              </w:rPr>
              <w:t> </w:t>
            </w:r>
          </w:p>
        </w:tc>
      </w:tr>
      <w:tr w:rsidR="00C64780" w:rsidRPr="00BB7DEB" w14:paraId="05793FCB" w14:textId="77777777" w:rsidTr="00852340">
        <w:trPr>
          <w:trHeight w:val="294"/>
        </w:trPr>
        <w:tc>
          <w:tcPr>
            <w:tcW w:w="10890" w:type="dxa"/>
            <w:gridSpan w:val="4"/>
            <w:tcBorders>
              <w:top w:val="nil"/>
              <w:left w:val="nil"/>
              <w:bottom w:val="nil"/>
              <w:right w:val="nil"/>
            </w:tcBorders>
            <w:shd w:val="clear" w:color="auto" w:fill="1F497D"/>
            <w:tcMar>
              <w:top w:w="0" w:type="dxa"/>
              <w:left w:w="108" w:type="dxa"/>
              <w:bottom w:w="0" w:type="dxa"/>
              <w:right w:w="108" w:type="dxa"/>
            </w:tcMar>
            <w:vAlign w:val="center"/>
            <w:hideMark/>
          </w:tcPr>
          <w:p w14:paraId="395ED0B3" w14:textId="77777777" w:rsidR="00C64780" w:rsidRPr="00BB7DEB" w:rsidRDefault="00C64780" w:rsidP="00852340">
            <w:pPr>
              <w:rPr>
                <w:rFonts w:ascii="Calibri Light" w:hAnsi="Calibri Light" w:cs="Calibri Light"/>
                <w:sz w:val="22"/>
                <w:szCs w:val="22"/>
                <w:lang w:eastAsia="en-US"/>
              </w:rPr>
            </w:pPr>
            <w:r w:rsidRPr="00BB7DEB">
              <w:rPr>
                <w:rFonts w:ascii="Calibri Light" w:hAnsi="Calibri Light" w:cs="Calibri Light"/>
                <w:b/>
                <w:bCs/>
                <w:color w:val="FFFFFF" w:themeColor="background1"/>
                <w:sz w:val="22"/>
                <w:szCs w:val="22"/>
                <w:lang w:eastAsia="en-US"/>
              </w:rPr>
              <w:t>Questions?</w:t>
            </w:r>
          </w:p>
        </w:tc>
      </w:tr>
    </w:tbl>
    <w:p w14:paraId="7D9D9FF2" w14:textId="77777777" w:rsidR="00C64780" w:rsidRPr="00BB7DEB" w:rsidRDefault="00C64780" w:rsidP="00C64780">
      <w:pPr>
        <w:rPr>
          <w:rFonts w:ascii="Calibri Light" w:hAnsi="Calibri Light" w:cs="Calibri Light"/>
          <w:sz w:val="22"/>
          <w:szCs w:val="22"/>
          <w:lang w:eastAsia="en-US"/>
        </w:rPr>
      </w:pPr>
      <w:r w:rsidRPr="00BB7DEB">
        <w:rPr>
          <w:rFonts w:ascii="Calibri Light" w:hAnsi="Calibri Light" w:cs="Calibri Light"/>
          <w:sz w:val="22"/>
          <w:szCs w:val="22"/>
          <w:lang w:eastAsia="en-US"/>
        </w:rPr>
        <w:t>Ewa Stewart, Grants Officer</w:t>
      </w:r>
    </w:p>
    <w:p w14:paraId="32ADCEBB" w14:textId="5EE6A936" w:rsidR="00CE5AAD" w:rsidRPr="00BB7DEB" w:rsidRDefault="00C64780" w:rsidP="00A62D6B">
      <w:pPr>
        <w:rPr>
          <w:rFonts w:ascii="Calibri Light" w:eastAsiaTheme="majorEastAsia" w:hAnsi="Calibri Light" w:cs="Calibri Light"/>
          <w:color w:val="365F91" w:themeColor="accent1" w:themeShade="BF"/>
          <w:sz w:val="22"/>
          <w:szCs w:val="22"/>
          <w:lang w:eastAsia="en-US"/>
        </w:rPr>
      </w:pPr>
      <w:hyperlink r:id="rId163" w:tooltip="mailto:ewa.stewart@ontariotechu.ca" w:history="1">
        <w:r w:rsidRPr="00BB7DEB">
          <w:rPr>
            <w:rStyle w:val="Hyperlink"/>
            <w:rFonts w:ascii="Calibri Light" w:hAnsi="Calibri Light" w:cs="Calibri Light"/>
            <w:sz w:val="22"/>
            <w:szCs w:val="22"/>
            <w:lang w:eastAsia="en-US"/>
          </w:rPr>
          <w:t>ewa.stewart@ontariotechu.ca</w:t>
        </w:r>
      </w:hyperlink>
      <w:r w:rsidR="0006654C" w:rsidRPr="00BB7DEB">
        <w:rPr>
          <w:rFonts w:ascii="Calibri Light" w:hAnsi="Calibri Light" w:cs="Calibri Light"/>
          <w:sz w:val="22"/>
          <w:szCs w:val="22"/>
          <w:lang w:eastAsia="en-US"/>
        </w:rPr>
        <w:br w:type="page"/>
      </w:r>
      <w:bookmarkStart w:id="87" w:name="_Perry_Family_Chair_1"/>
      <w:bookmarkEnd w:id="87"/>
    </w:p>
    <w:tbl>
      <w:tblPr>
        <w:tblW w:w="9288" w:type="dxa"/>
        <w:jc w:val="center"/>
        <w:tblCellMar>
          <w:left w:w="0" w:type="dxa"/>
          <w:right w:w="0" w:type="dxa"/>
        </w:tblCellMar>
        <w:tblLook w:val="04A0" w:firstRow="1" w:lastRow="0" w:firstColumn="1" w:lastColumn="0" w:noHBand="0" w:noVBand="1"/>
      </w:tblPr>
      <w:tblGrid>
        <w:gridCol w:w="9288"/>
      </w:tblGrid>
      <w:tr w:rsidR="00D52852" w:rsidRPr="00D52852" w14:paraId="06651656" w14:textId="77777777" w:rsidTr="00226F14">
        <w:trPr>
          <w:jc w:val="center"/>
        </w:trPr>
        <w:tc>
          <w:tcPr>
            <w:tcW w:w="5000" w:type="pct"/>
            <w:hideMark/>
          </w:tcPr>
          <w:tbl>
            <w:tblPr>
              <w:tblW w:w="9000" w:type="dxa"/>
              <w:jc w:val="center"/>
              <w:tblCellMar>
                <w:left w:w="0" w:type="dxa"/>
                <w:right w:w="0" w:type="dxa"/>
              </w:tblCellMar>
              <w:tblLook w:val="04A0" w:firstRow="1" w:lastRow="0" w:firstColumn="1" w:lastColumn="0" w:noHBand="0" w:noVBand="1"/>
            </w:tblPr>
            <w:tblGrid>
              <w:gridCol w:w="9000"/>
            </w:tblGrid>
            <w:tr w:rsidR="00D52852" w:rsidRPr="00D52852" w14:paraId="0A3FEE54"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D52852" w:rsidRPr="00D52852" w14:paraId="74533A32" w14:textId="77777777">
                    <w:trPr>
                      <w:jc w:val="center"/>
                    </w:trPr>
                    <w:tc>
                      <w:tcPr>
                        <w:tcW w:w="5000" w:type="pct"/>
                        <w:shd w:val="clear" w:color="auto" w:fill="FFFFFF"/>
                        <w:hideMark/>
                      </w:tcPr>
                      <w:tbl>
                        <w:tblPr>
                          <w:tblW w:w="0" w:type="auto"/>
                          <w:jc w:val="center"/>
                          <w:tblCellMar>
                            <w:left w:w="0" w:type="dxa"/>
                            <w:right w:w="0" w:type="dxa"/>
                          </w:tblCellMar>
                          <w:tblLook w:val="04A0" w:firstRow="1" w:lastRow="0" w:firstColumn="1" w:lastColumn="0" w:noHBand="0" w:noVBand="1"/>
                        </w:tblPr>
                        <w:tblGrid>
                          <w:gridCol w:w="6"/>
                        </w:tblGrid>
                        <w:tr w:rsidR="00D52852" w:rsidRPr="00D52852" w14:paraId="2223FAFF"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6"/>
                              </w:tblGrid>
                              <w:tr w:rsidR="00D52852" w:rsidRPr="00D52852" w14:paraId="008B1A7D" w14:textId="77777777">
                                <w:tc>
                                  <w:tcPr>
                                    <w:tcW w:w="0" w:type="auto"/>
                                    <w:vAlign w:val="center"/>
                                    <w:hideMark/>
                                  </w:tcPr>
                                  <w:p w14:paraId="42D1AA9D" w14:textId="77777777" w:rsidR="00D52852" w:rsidRPr="00D52852" w:rsidRDefault="00D52852" w:rsidP="00D52852">
                                    <w:pPr>
                                      <w:spacing w:after="0" w:line="240" w:lineRule="auto"/>
                                      <w:rPr>
                                        <w:rFonts w:ascii="Times New Roman" w:eastAsia="Times New Roman" w:hAnsi="Times New Roman" w:cs="Times New Roman"/>
                                        <w:sz w:val="20"/>
                                        <w:szCs w:val="20"/>
                                        <w:lang w:eastAsia="en-US"/>
                                      </w:rPr>
                                    </w:pPr>
                                    <w:bookmarkStart w:id="88" w:name="_Collaboration_Opportunity_from"/>
                                    <w:bookmarkStart w:id="89" w:name="_SSHRC_Insight_Grants"/>
                                    <w:bookmarkEnd w:id="88"/>
                                    <w:bookmarkEnd w:id="89"/>
                                  </w:p>
                                </w:tc>
                              </w:tr>
                            </w:tbl>
                            <w:p w14:paraId="7383CB87" w14:textId="77777777" w:rsidR="00D52852" w:rsidRPr="00D52852" w:rsidRDefault="00D52852" w:rsidP="00D52852">
                              <w:pPr>
                                <w:spacing w:after="0" w:line="240" w:lineRule="auto"/>
                                <w:rPr>
                                  <w:rFonts w:ascii="Times New Roman" w:eastAsia="Times New Roman" w:hAnsi="Times New Roman" w:cs="Times New Roman"/>
                                  <w:sz w:val="20"/>
                                  <w:szCs w:val="20"/>
                                  <w:lang w:eastAsia="en-US"/>
                                </w:rPr>
                              </w:pPr>
                            </w:p>
                          </w:tc>
                        </w:tr>
                      </w:tbl>
                      <w:p w14:paraId="5960DEE1" w14:textId="77777777" w:rsidR="00D52852" w:rsidRPr="00D52852" w:rsidRDefault="00D52852" w:rsidP="00D52852">
                        <w:pPr>
                          <w:spacing w:after="0" w:line="240" w:lineRule="auto"/>
                          <w:jc w:val="center"/>
                          <w:rPr>
                            <w:rFonts w:ascii="Times New Roman" w:eastAsia="Times New Roman" w:hAnsi="Times New Roman" w:cs="Times New Roman"/>
                            <w:sz w:val="20"/>
                            <w:szCs w:val="20"/>
                            <w:lang w:eastAsia="en-US"/>
                          </w:rPr>
                        </w:pPr>
                      </w:p>
                    </w:tc>
                  </w:tr>
                </w:tbl>
                <w:p w14:paraId="37EC95E9" w14:textId="77777777" w:rsidR="00D52852" w:rsidRPr="00D52852" w:rsidRDefault="00D52852" w:rsidP="00D52852">
                  <w:pPr>
                    <w:spacing w:after="0" w:line="240" w:lineRule="auto"/>
                    <w:jc w:val="center"/>
                    <w:rPr>
                      <w:rFonts w:ascii="Times New Roman" w:eastAsia="Times New Roman" w:hAnsi="Times New Roman" w:cs="Times New Roman"/>
                      <w:sz w:val="20"/>
                      <w:szCs w:val="20"/>
                      <w:lang w:eastAsia="en-US"/>
                    </w:rPr>
                  </w:pPr>
                </w:p>
              </w:tc>
            </w:tr>
          </w:tbl>
          <w:p w14:paraId="51A6C875" w14:textId="77777777" w:rsidR="00D52852" w:rsidRPr="00D52852" w:rsidRDefault="00D52852" w:rsidP="00D52852">
            <w:pPr>
              <w:spacing w:after="0" w:line="240" w:lineRule="auto"/>
              <w:jc w:val="center"/>
              <w:rPr>
                <w:rFonts w:ascii="Times New Roman" w:eastAsia="Times New Roman" w:hAnsi="Times New Roman" w:cs="Times New Roman"/>
                <w:sz w:val="20"/>
                <w:szCs w:val="20"/>
                <w:lang w:eastAsia="en-US"/>
              </w:rPr>
            </w:pPr>
          </w:p>
        </w:tc>
      </w:tr>
    </w:tbl>
    <w:p w14:paraId="7C3FB5B8" w14:textId="77777777" w:rsidR="00BB5F26" w:rsidRDefault="00BB5F26" w:rsidP="00BB5F26">
      <w:pPr>
        <w:pStyle w:val="Heading2"/>
      </w:pPr>
      <w:bookmarkStart w:id="90" w:name="_Lab2Market_Oceans_/"/>
      <w:bookmarkStart w:id="91" w:name="_Update_to_the"/>
      <w:bookmarkStart w:id="92" w:name="_Imagining_Canada’s_Future_1"/>
      <w:bookmarkStart w:id="93" w:name="_CIHR_–_Mock"/>
      <w:bookmarkStart w:id="94" w:name="_NEW_FRONTIERS_IN"/>
      <w:bookmarkStart w:id="95" w:name="_NSERC_-_ECCC"/>
      <w:bookmarkEnd w:id="90"/>
      <w:bookmarkEnd w:id="91"/>
      <w:bookmarkEnd w:id="92"/>
      <w:bookmarkEnd w:id="93"/>
      <w:bookmarkEnd w:id="94"/>
      <w:bookmarkEnd w:id="95"/>
      <w:r>
        <w:t>NSERC Discovery Horizons Grants</w:t>
      </w:r>
    </w:p>
    <w:p w14:paraId="332B3E8C" w14:textId="77777777" w:rsidR="00BB5F26" w:rsidRPr="002F7509" w:rsidRDefault="00BB5F26" w:rsidP="00BB5F26">
      <w:pPr>
        <w:rPr>
          <w:rFonts w:ascii="Calibri Light" w:hAnsi="Calibri Light" w:cs="Calibri Light"/>
          <w:b/>
          <w:bCs/>
          <w:sz w:val="22"/>
          <w:szCs w:val="22"/>
        </w:rPr>
      </w:pPr>
      <w:r w:rsidRPr="002F7509">
        <w:rPr>
          <w:rFonts w:ascii="Calibri Light" w:hAnsi="Calibri Light" w:cs="Calibri Light"/>
          <w:b/>
          <w:bCs/>
          <w:sz w:val="22"/>
          <w:szCs w:val="22"/>
        </w:rPr>
        <w:t xml:space="preserve">Sponsor/agency: </w:t>
      </w:r>
      <w:r w:rsidRPr="002F7509">
        <w:rPr>
          <w:rFonts w:ascii="Calibri Light" w:hAnsi="Calibri Light" w:cs="Calibri Light"/>
          <w:sz w:val="22"/>
          <w:szCs w:val="22"/>
        </w:rPr>
        <w:t>NSERC</w:t>
      </w:r>
    </w:p>
    <w:p w14:paraId="1D0B3E3A" w14:textId="77777777" w:rsidR="00BB5F26" w:rsidRPr="002F7509" w:rsidRDefault="00BB5F26" w:rsidP="00BB5F26">
      <w:pPr>
        <w:rPr>
          <w:rFonts w:ascii="Calibri Light" w:hAnsi="Calibri Light" w:cs="Calibri Light"/>
          <w:sz w:val="22"/>
          <w:szCs w:val="22"/>
        </w:rPr>
      </w:pPr>
      <w:r w:rsidRPr="002F7509">
        <w:rPr>
          <w:rFonts w:ascii="Calibri Light" w:hAnsi="Calibri Light" w:cs="Calibri Light"/>
          <w:b/>
          <w:bCs/>
          <w:sz w:val="22"/>
          <w:szCs w:val="22"/>
        </w:rPr>
        <w:t xml:space="preserve">Program: </w:t>
      </w:r>
      <w:hyperlink r:id="rId164" w:history="1">
        <w:r w:rsidRPr="002F7509">
          <w:rPr>
            <w:rStyle w:val="Hyperlink"/>
            <w:rFonts w:ascii="Calibri Light" w:hAnsi="Calibri Light" w:cs="Calibri Light"/>
            <w:sz w:val="22"/>
            <w:szCs w:val="22"/>
          </w:rPr>
          <w:t>Discovery Horizons Grants</w:t>
        </w:r>
      </w:hyperlink>
    </w:p>
    <w:p w14:paraId="535F07D8" w14:textId="77777777" w:rsidR="00BB5F26" w:rsidRPr="002F7509" w:rsidRDefault="00BB5F26" w:rsidP="00294E0E">
      <w:pPr>
        <w:rPr>
          <w:rFonts w:ascii="Calibri Light" w:hAnsi="Calibri Light" w:cs="Calibri Light"/>
          <w:b/>
          <w:bCs/>
          <w:sz w:val="22"/>
          <w:szCs w:val="22"/>
          <w:u w:val="single"/>
        </w:rPr>
      </w:pPr>
      <w:r w:rsidRPr="002F7509">
        <w:rPr>
          <w:rFonts w:ascii="Calibri Light" w:hAnsi="Calibri Light" w:cs="Calibri Light"/>
          <w:b/>
          <w:bCs/>
          <w:sz w:val="22"/>
          <w:szCs w:val="22"/>
          <w:u w:val="single"/>
        </w:rPr>
        <w:t xml:space="preserve">Description </w:t>
      </w:r>
    </w:p>
    <w:p w14:paraId="7FBCBBF6" w14:textId="77777777" w:rsidR="00BB5F26" w:rsidRPr="002F7509" w:rsidRDefault="00BB5F26" w:rsidP="00BB5F26">
      <w:pPr>
        <w:rPr>
          <w:rFonts w:ascii="Calibri Light" w:hAnsi="Calibri Light" w:cs="Calibri Light"/>
          <w:sz w:val="22"/>
          <w:szCs w:val="22"/>
        </w:rPr>
      </w:pPr>
      <w:r w:rsidRPr="002F7509">
        <w:rPr>
          <w:rFonts w:ascii="Calibri Light" w:hAnsi="Calibri Light" w:cs="Calibri Light"/>
          <w:sz w:val="22"/>
          <w:szCs w:val="22"/>
        </w:rPr>
        <w:t>The </w:t>
      </w:r>
      <w:hyperlink r:id="rId165" w:tooltip="https://www.nserc-crsng.gc.ca/Professors-Professeurs/Grants-Subs/DH-HD_eng.asp" w:history="1">
        <w:r w:rsidRPr="002F7509">
          <w:rPr>
            <w:rStyle w:val="Hyperlink"/>
            <w:rFonts w:ascii="Calibri Light" w:eastAsia="Aptos" w:hAnsi="Calibri Light" w:cs="Calibri Light"/>
            <w:sz w:val="22"/>
            <w:szCs w:val="22"/>
          </w:rPr>
          <w:t>Discovery Horizons program</w:t>
        </w:r>
      </w:hyperlink>
      <w:r w:rsidRPr="002F7509">
        <w:rPr>
          <w:rFonts w:ascii="Calibri Light" w:hAnsi="Calibri Light" w:cs="Calibri Light"/>
          <w:sz w:val="22"/>
          <w:szCs w:val="22"/>
        </w:rPr>
        <w:t> provides NSERC’s entry-point to the tri-agency interdisciplinary peer-review mechanism. It supports Discovery research projects that would significantly benefit from being assessed by a tri-agency interdisciplinary peer review committee, and aims to:</w:t>
      </w:r>
    </w:p>
    <w:p w14:paraId="0683CC0C" w14:textId="77777777" w:rsidR="00BB5F26" w:rsidRPr="002F7509" w:rsidRDefault="00BB5F26" w:rsidP="00BB5F26">
      <w:pPr>
        <w:pStyle w:val="ListParagraph"/>
        <w:numPr>
          <w:ilvl w:val="0"/>
          <w:numId w:val="94"/>
        </w:numPr>
        <w:spacing w:after="160" w:line="259" w:lineRule="auto"/>
        <w:rPr>
          <w:rFonts w:ascii="Calibri Light" w:hAnsi="Calibri Light" w:cs="Calibri Light"/>
          <w:sz w:val="22"/>
          <w:szCs w:val="22"/>
        </w:rPr>
      </w:pPr>
      <w:r w:rsidRPr="002F7509">
        <w:rPr>
          <w:rFonts w:ascii="Calibri Light" w:hAnsi="Calibri Light" w:cs="Calibri Light"/>
          <w:sz w:val="22"/>
          <w:szCs w:val="22"/>
        </w:rPr>
        <w:t>Answer NSE research questions that are best addressed through interdisciplinary approaches</w:t>
      </w:r>
    </w:p>
    <w:p w14:paraId="0937AF9F" w14:textId="77777777" w:rsidR="00BB5F26" w:rsidRPr="002F7509" w:rsidRDefault="00BB5F26" w:rsidP="00BB5F26">
      <w:pPr>
        <w:pStyle w:val="ListParagraph"/>
        <w:numPr>
          <w:ilvl w:val="0"/>
          <w:numId w:val="94"/>
        </w:numPr>
        <w:spacing w:after="160" w:line="259" w:lineRule="auto"/>
        <w:rPr>
          <w:rFonts w:ascii="Calibri Light" w:hAnsi="Calibri Light" w:cs="Calibri Light"/>
          <w:sz w:val="22"/>
          <w:szCs w:val="22"/>
        </w:rPr>
      </w:pPr>
      <w:r w:rsidRPr="002F7509">
        <w:rPr>
          <w:rFonts w:ascii="Calibri Light" w:hAnsi="Calibri Light" w:cs="Calibri Light"/>
          <w:sz w:val="22"/>
          <w:szCs w:val="22"/>
        </w:rPr>
        <w:t>Advance NSE disciplines through cross fertilization and new ways of thinking about research questions; ideas and frameworks; approaches and methods; platforms, tools and infrastructure; people, partners and trainees</w:t>
      </w:r>
    </w:p>
    <w:p w14:paraId="38591046" w14:textId="77777777" w:rsidR="00BB5F26" w:rsidRPr="002F7509" w:rsidRDefault="00BB5F26" w:rsidP="00BB5F26">
      <w:pPr>
        <w:pStyle w:val="ListParagraph"/>
        <w:numPr>
          <w:ilvl w:val="0"/>
          <w:numId w:val="94"/>
        </w:numPr>
        <w:spacing w:after="160" w:line="259" w:lineRule="auto"/>
        <w:rPr>
          <w:rFonts w:ascii="Calibri Light" w:hAnsi="Calibri Light" w:cs="Calibri Light"/>
          <w:sz w:val="22"/>
          <w:szCs w:val="22"/>
        </w:rPr>
      </w:pPr>
      <w:r w:rsidRPr="002F7509">
        <w:rPr>
          <w:rFonts w:ascii="Calibri Light" w:hAnsi="Calibri Light" w:cs="Calibri Light"/>
          <w:sz w:val="22"/>
          <w:szCs w:val="22"/>
        </w:rPr>
        <w:t>Provide leading-edge NSE training for highly qualified personnel (HQP) in interdisciplinary research environments</w:t>
      </w:r>
    </w:p>
    <w:p w14:paraId="4BD21908" w14:textId="77777777" w:rsidR="00BB5F26" w:rsidRPr="002F7509" w:rsidRDefault="00BB5F26" w:rsidP="00294E0E">
      <w:pPr>
        <w:rPr>
          <w:rFonts w:ascii="Calibri Light" w:hAnsi="Calibri Light" w:cs="Calibri Light"/>
          <w:b/>
          <w:bCs/>
          <w:sz w:val="22"/>
          <w:szCs w:val="22"/>
          <w:u w:val="single"/>
        </w:rPr>
      </w:pPr>
      <w:r w:rsidRPr="002F7509">
        <w:rPr>
          <w:rFonts w:ascii="Calibri Light" w:hAnsi="Calibri Light" w:cs="Calibri Light"/>
          <w:b/>
          <w:bCs/>
          <w:sz w:val="22"/>
          <w:szCs w:val="22"/>
          <w:u w:val="single"/>
        </w:rPr>
        <w:t xml:space="preserve">Program Summary </w:t>
      </w:r>
    </w:p>
    <w:p w14:paraId="56172C4F" w14:textId="77777777" w:rsidR="00BB5F26" w:rsidRPr="002F7509" w:rsidRDefault="00BB5F26" w:rsidP="00BB5F26">
      <w:pPr>
        <w:rPr>
          <w:rFonts w:ascii="Calibri Light" w:hAnsi="Calibri Light" w:cs="Calibri Light"/>
          <w:sz w:val="22"/>
          <w:szCs w:val="22"/>
        </w:rPr>
      </w:pPr>
      <w:bookmarkStart w:id="96" w:name="_Hlk190089533"/>
      <w:r w:rsidRPr="002F7509">
        <w:rPr>
          <w:rFonts w:ascii="Calibri Light" w:hAnsi="Calibri Light" w:cs="Calibri Light"/>
          <w:b/>
          <w:bCs/>
          <w:sz w:val="22"/>
          <w:szCs w:val="22"/>
        </w:rPr>
        <w:t>Deadlines:</w:t>
      </w:r>
      <w:r w:rsidRPr="002F7509">
        <w:rPr>
          <w:rFonts w:ascii="Calibri Light" w:hAnsi="Calibri Light" w:cs="Calibri Light"/>
          <w:sz w:val="22"/>
          <w:szCs w:val="22"/>
        </w:rPr>
        <w:tab/>
      </w:r>
      <w:r w:rsidRPr="002F7509">
        <w:rPr>
          <w:rFonts w:ascii="Calibri Light" w:hAnsi="Calibri Light" w:cs="Calibri Light"/>
          <w:b/>
          <w:bCs/>
          <w:sz w:val="22"/>
          <w:szCs w:val="22"/>
        </w:rPr>
        <w:t>June 2, 2025:</w:t>
      </w:r>
      <w:r w:rsidRPr="002F7509">
        <w:rPr>
          <w:rFonts w:ascii="Calibri Light" w:hAnsi="Calibri Light" w:cs="Calibri Light"/>
          <w:sz w:val="22"/>
          <w:szCs w:val="22"/>
        </w:rPr>
        <w:t xml:space="preserve"> ORS deadline for admin review + RGA (mandatory)</w:t>
      </w:r>
    </w:p>
    <w:p w14:paraId="520BBBD3" w14:textId="77777777" w:rsidR="00BB5F26" w:rsidRPr="002F7509" w:rsidRDefault="00BB5F26" w:rsidP="00BB5F26">
      <w:pPr>
        <w:ind w:left="720" w:hanging="720"/>
        <w:rPr>
          <w:rFonts w:ascii="Calibri Light" w:hAnsi="Calibri Light" w:cs="Calibri Light"/>
          <w:color w:val="000000"/>
          <w:sz w:val="22"/>
          <w:szCs w:val="22"/>
        </w:rPr>
      </w:pPr>
      <w:r w:rsidRPr="002F7509">
        <w:rPr>
          <w:rFonts w:ascii="Calibri Light" w:hAnsi="Calibri Light" w:cs="Calibri Light"/>
          <w:b/>
          <w:bCs/>
          <w:sz w:val="22"/>
          <w:szCs w:val="22"/>
        </w:rPr>
        <w:tab/>
      </w:r>
      <w:r w:rsidRPr="002F7509">
        <w:rPr>
          <w:rFonts w:ascii="Calibri Light" w:hAnsi="Calibri Light" w:cs="Calibri Light"/>
          <w:b/>
          <w:bCs/>
          <w:sz w:val="22"/>
          <w:szCs w:val="22"/>
        </w:rPr>
        <w:tab/>
        <w:t>June 16, 2025</w:t>
      </w:r>
      <w:r w:rsidRPr="002F7509">
        <w:rPr>
          <w:rFonts w:ascii="Calibri Light" w:hAnsi="Calibri Light" w:cs="Calibri Light"/>
          <w:sz w:val="22"/>
          <w:szCs w:val="22"/>
        </w:rPr>
        <w:t xml:space="preserve">: </w:t>
      </w:r>
      <w:r w:rsidRPr="002F7509">
        <w:rPr>
          <w:rFonts w:ascii="Calibri Light" w:hAnsi="Calibri Light" w:cs="Calibri Light"/>
          <w:color w:val="000000"/>
          <w:sz w:val="22"/>
          <w:szCs w:val="22"/>
        </w:rPr>
        <w:t>LOI Agency Deadline</w:t>
      </w:r>
    </w:p>
    <w:p w14:paraId="2731616D" w14:textId="77777777" w:rsidR="00BB5F26" w:rsidRPr="002F7509" w:rsidRDefault="00BB5F26" w:rsidP="00BB5F26">
      <w:pPr>
        <w:ind w:left="2160" w:hanging="720"/>
        <w:rPr>
          <w:rFonts w:ascii="Calibri Light" w:hAnsi="Calibri Light" w:cs="Calibri Light"/>
          <w:sz w:val="22"/>
          <w:szCs w:val="22"/>
        </w:rPr>
      </w:pPr>
      <w:r w:rsidRPr="002F7509">
        <w:rPr>
          <w:rFonts w:ascii="Calibri Light" w:hAnsi="Calibri Light" w:cs="Calibri Light"/>
          <w:b/>
          <w:bCs/>
          <w:sz w:val="22"/>
          <w:szCs w:val="22"/>
        </w:rPr>
        <w:t xml:space="preserve">TBD: </w:t>
      </w:r>
      <w:r w:rsidRPr="002F7509">
        <w:rPr>
          <w:rFonts w:ascii="Calibri Light" w:hAnsi="Calibri Light" w:cs="Calibri Light"/>
          <w:sz w:val="22"/>
          <w:szCs w:val="22"/>
        </w:rPr>
        <w:t xml:space="preserve">ORS deadline for Full Application (by invitation only) administrative review </w:t>
      </w:r>
    </w:p>
    <w:p w14:paraId="2C7348EC" w14:textId="77777777" w:rsidR="00BB5F26" w:rsidRPr="002F7509" w:rsidRDefault="00BB5F26" w:rsidP="00BB5F26">
      <w:pPr>
        <w:ind w:left="2250" w:hanging="810"/>
        <w:rPr>
          <w:rFonts w:ascii="Calibri Light" w:hAnsi="Calibri Light" w:cs="Calibri Light"/>
          <w:color w:val="000000"/>
          <w:sz w:val="22"/>
          <w:szCs w:val="22"/>
        </w:rPr>
      </w:pPr>
      <w:r w:rsidRPr="002F7509">
        <w:rPr>
          <w:rFonts w:ascii="Calibri Light" w:hAnsi="Calibri Light" w:cs="Calibri Light"/>
          <w:b/>
          <w:bCs/>
          <w:sz w:val="22"/>
          <w:szCs w:val="22"/>
        </w:rPr>
        <w:t>October 20, 2025</w:t>
      </w:r>
      <w:r w:rsidRPr="002F7509">
        <w:rPr>
          <w:rFonts w:ascii="Calibri Light" w:hAnsi="Calibri Light" w:cs="Calibri Light"/>
          <w:sz w:val="22"/>
          <w:szCs w:val="22"/>
        </w:rPr>
        <w:t>: Full Application Agency Deadline</w:t>
      </w:r>
    </w:p>
    <w:bookmarkEnd w:id="96"/>
    <w:p w14:paraId="5DC153A9" w14:textId="77777777" w:rsidR="00BB5F26" w:rsidRPr="002F7509" w:rsidRDefault="00BB5F26" w:rsidP="00BB5F26">
      <w:pPr>
        <w:tabs>
          <w:tab w:val="left" w:pos="1440"/>
        </w:tabs>
        <w:ind w:left="1440" w:hanging="1445"/>
        <w:rPr>
          <w:rFonts w:ascii="Calibri Light" w:hAnsi="Calibri Light" w:cs="Calibri Light"/>
          <w:sz w:val="22"/>
          <w:szCs w:val="22"/>
        </w:rPr>
      </w:pPr>
      <w:r w:rsidRPr="002F7509">
        <w:rPr>
          <w:rFonts w:ascii="Calibri Light" w:hAnsi="Calibri Light" w:cs="Calibri Light"/>
          <w:b/>
          <w:bCs/>
          <w:sz w:val="22"/>
          <w:szCs w:val="22"/>
        </w:rPr>
        <w:t>Value:</w:t>
      </w:r>
      <w:r w:rsidRPr="002F7509">
        <w:rPr>
          <w:rFonts w:ascii="Calibri Light" w:hAnsi="Calibri Light" w:cs="Calibri Light"/>
          <w:sz w:val="22"/>
          <w:szCs w:val="22"/>
        </w:rPr>
        <w:tab/>
        <w:t>From $50K to $100K per year (depending on team composition)</w:t>
      </w:r>
    </w:p>
    <w:p w14:paraId="5CB350A3" w14:textId="77777777" w:rsidR="00BB5F26" w:rsidRPr="002F7509" w:rsidRDefault="00BB5F26" w:rsidP="00BB5F26">
      <w:pPr>
        <w:tabs>
          <w:tab w:val="left" w:pos="1440"/>
        </w:tabs>
        <w:ind w:left="-5"/>
        <w:rPr>
          <w:rFonts w:ascii="Calibri Light" w:hAnsi="Calibri Light" w:cs="Calibri Light"/>
          <w:sz w:val="22"/>
          <w:szCs w:val="22"/>
        </w:rPr>
      </w:pPr>
      <w:r w:rsidRPr="002F7509">
        <w:rPr>
          <w:rFonts w:ascii="Calibri Light" w:hAnsi="Calibri Light" w:cs="Calibri Light"/>
          <w:b/>
          <w:bCs/>
          <w:sz w:val="22"/>
          <w:szCs w:val="22"/>
        </w:rPr>
        <w:t>Indirect Costs:</w:t>
      </w:r>
      <w:r w:rsidRPr="002F7509">
        <w:rPr>
          <w:rFonts w:ascii="Calibri Light" w:hAnsi="Calibri Light" w:cs="Calibri Light"/>
          <w:b/>
          <w:bCs/>
          <w:sz w:val="22"/>
          <w:szCs w:val="22"/>
        </w:rPr>
        <w:tab/>
      </w:r>
      <w:r w:rsidRPr="002F7509">
        <w:rPr>
          <w:rFonts w:ascii="Calibri Light" w:hAnsi="Calibri Light" w:cs="Calibri Light"/>
          <w:sz w:val="22"/>
          <w:szCs w:val="22"/>
        </w:rPr>
        <w:t>n/a</w:t>
      </w:r>
    </w:p>
    <w:p w14:paraId="662959AD" w14:textId="77777777" w:rsidR="00BB5F26" w:rsidRPr="002F7509" w:rsidRDefault="00BB5F26" w:rsidP="00BB5F26">
      <w:pPr>
        <w:tabs>
          <w:tab w:val="left" w:pos="1440"/>
        </w:tabs>
        <w:ind w:left="-5"/>
        <w:rPr>
          <w:rFonts w:ascii="Calibri Light" w:hAnsi="Calibri Light" w:cs="Calibri Light"/>
          <w:sz w:val="22"/>
          <w:szCs w:val="22"/>
        </w:rPr>
      </w:pPr>
      <w:r w:rsidRPr="002F7509">
        <w:rPr>
          <w:rFonts w:ascii="Calibri Light" w:hAnsi="Calibri Light" w:cs="Calibri Light"/>
          <w:b/>
          <w:bCs/>
          <w:sz w:val="22"/>
          <w:szCs w:val="22"/>
        </w:rPr>
        <w:t>Duration:</w:t>
      </w:r>
      <w:r w:rsidRPr="002F7509">
        <w:rPr>
          <w:rFonts w:ascii="Calibri Light" w:hAnsi="Calibri Light" w:cs="Calibri Light"/>
          <w:sz w:val="22"/>
          <w:szCs w:val="22"/>
        </w:rPr>
        <w:tab/>
        <w:t>Up to 5 years</w:t>
      </w:r>
    </w:p>
    <w:p w14:paraId="5B62213B" w14:textId="77777777" w:rsidR="00BB5F26" w:rsidRPr="002F7509" w:rsidRDefault="00BB5F26" w:rsidP="00BB5F26">
      <w:pPr>
        <w:rPr>
          <w:rFonts w:ascii="Calibri Light" w:hAnsi="Calibri Light" w:cs="Calibri Light"/>
          <w:b/>
          <w:bCs/>
          <w:sz w:val="22"/>
          <w:szCs w:val="22"/>
        </w:rPr>
      </w:pPr>
      <w:r w:rsidRPr="002F7509">
        <w:rPr>
          <w:rFonts w:ascii="Calibri Light" w:hAnsi="Calibri Light" w:cs="Calibri Light"/>
          <w:b/>
          <w:bCs/>
          <w:sz w:val="22"/>
          <w:szCs w:val="22"/>
        </w:rPr>
        <w:t>How to Apply:</w:t>
      </w:r>
      <w:r w:rsidRPr="002F7509">
        <w:rPr>
          <w:rFonts w:ascii="Calibri Light" w:hAnsi="Calibri Light" w:cs="Calibri Light"/>
          <w:b/>
          <w:bCs/>
          <w:sz w:val="22"/>
          <w:szCs w:val="22"/>
        </w:rPr>
        <w:tab/>
      </w:r>
    </w:p>
    <w:p w14:paraId="5EA1B70A" w14:textId="77777777" w:rsidR="00BB5F26" w:rsidRPr="002F7509" w:rsidRDefault="00BB5F26" w:rsidP="00BB5F26">
      <w:pPr>
        <w:rPr>
          <w:rFonts w:ascii="Calibri Light" w:hAnsi="Calibri Light" w:cs="Calibri Light"/>
          <w:sz w:val="22"/>
          <w:szCs w:val="22"/>
        </w:rPr>
      </w:pPr>
      <w:r w:rsidRPr="002F7509">
        <w:rPr>
          <w:rFonts w:ascii="Calibri Light" w:hAnsi="Calibri Light" w:cs="Calibri Light"/>
          <w:sz w:val="22"/>
          <w:szCs w:val="22"/>
          <w:highlight w:val="yellow"/>
        </w:rPr>
        <w:t>Notify your grants officer of your intent to apply.</w:t>
      </w:r>
    </w:p>
    <w:p w14:paraId="7CF7D5F8" w14:textId="77777777" w:rsidR="00BB5F26" w:rsidRPr="002F7509" w:rsidRDefault="00BB5F26" w:rsidP="00BB5F26">
      <w:pPr>
        <w:rPr>
          <w:rFonts w:ascii="Calibri Light" w:hAnsi="Calibri Light" w:cs="Calibri Light"/>
          <w:sz w:val="22"/>
          <w:szCs w:val="22"/>
          <w:u w:val="single"/>
        </w:rPr>
      </w:pPr>
      <w:r w:rsidRPr="002F7509">
        <w:rPr>
          <w:rFonts w:ascii="Calibri Light" w:hAnsi="Calibri Light" w:cs="Calibri Light"/>
          <w:b/>
          <w:bCs/>
          <w:sz w:val="22"/>
          <w:szCs w:val="22"/>
          <w:u w:val="single"/>
        </w:rPr>
        <w:t>Letter of Intent</w:t>
      </w:r>
    </w:p>
    <w:p w14:paraId="4AD8750B" w14:textId="77777777" w:rsidR="00BB5F26" w:rsidRPr="002F7509" w:rsidRDefault="00BB5F26" w:rsidP="00BB5F26">
      <w:pPr>
        <w:rPr>
          <w:rFonts w:ascii="Calibri Light" w:hAnsi="Calibri Light" w:cs="Calibri Light"/>
          <w:sz w:val="22"/>
          <w:szCs w:val="22"/>
        </w:rPr>
      </w:pPr>
      <w:r w:rsidRPr="002F7509">
        <w:rPr>
          <w:rFonts w:ascii="Calibri Light" w:hAnsi="Calibri Light" w:cs="Calibri Light"/>
          <w:sz w:val="22"/>
          <w:szCs w:val="22"/>
        </w:rPr>
        <w:t xml:space="preserve">The LOI is mandatory and includes </w:t>
      </w:r>
      <w:proofErr w:type="gramStart"/>
      <w:r w:rsidRPr="002F7509">
        <w:rPr>
          <w:rFonts w:ascii="Calibri Light" w:hAnsi="Calibri Light" w:cs="Calibri Light"/>
          <w:sz w:val="22"/>
          <w:szCs w:val="22"/>
        </w:rPr>
        <w:t>a brief summary</w:t>
      </w:r>
      <w:proofErr w:type="gramEnd"/>
      <w:r w:rsidRPr="002F7509">
        <w:rPr>
          <w:rFonts w:ascii="Calibri Light" w:hAnsi="Calibri Light" w:cs="Calibri Light"/>
          <w:sz w:val="22"/>
          <w:szCs w:val="22"/>
        </w:rPr>
        <w:t xml:space="preserve"> (2,500 characters max) and responses to the four points below. Reviewers will assess program fit, to identify a limited number of LOI applicants who will be invited (no later than August 16) to submit a full application. The application is submitted </w:t>
      </w:r>
      <w:r w:rsidRPr="002F7509">
        <w:rPr>
          <w:rFonts w:ascii="Calibri Light" w:hAnsi="Calibri Light" w:cs="Calibri Light"/>
          <w:i/>
          <w:iCs/>
          <w:sz w:val="22"/>
          <w:szCs w:val="22"/>
        </w:rPr>
        <w:t>by </w:t>
      </w:r>
      <w:r w:rsidRPr="002F7509">
        <w:rPr>
          <w:rFonts w:ascii="Calibri Light" w:hAnsi="Calibri Light" w:cs="Calibri Light"/>
          <w:b/>
          <w:bCs/>
          <w:i/>
          <w:iCs/>
          <w:sz w:val="22"/>
          <w:szCs w:val="22"/>
        </w:rPr>
        <w:t>the applicant</w:t>
      </w:r>
      <w:r w:rsidRPr="002F7509">
        <w:rPr>
          <w:rFonts w:ascii="Calibri Light" w:hAnsi="Calibri Light" w:cs="Calibri Light"/>
          <w:b/>
          <w:bCs/>
          <w:sz w:val="22"/>
          <w:szCs w:val="22"/>
        </w:rPr>
        <w:t> </w:t>
      </w:r>
      <w:r w:rsidRPr="002F7509">
        <w:rPr>
          <w:rFonts w:ascii="Calibri Light" w:hAnsi="Calibri Light" w:cs="Calibri Light"/>
          <w:sz w:val="22"/>
          <w:szCs w:val="22"/>
        </w:rPr>
        <w:t>through the </w:t>
      </w:r>
      <w:hyperlink r:id="rId166" w:tooltip="https://www.convergence.gc.ca/en/" w:history="1">
        <w:r w:rsidRPr="002F7509">
          <w:rPr>
            <w:rStyle w:val="Hyperlink"/>
            <w:rFonts w:ascii="Calibri Light" w:hAnsi="Calibri Light" w:cs="Calibri Light"/>
            <w:sz w:val="22"/>
            <w:szCs w:val="22"/>
          </w:rPr>
          <w:t>Convergence Portal</w:t>
        </w:r>
      </w:hyperlink>
      <w:r w:rsidRPr="002F7509">
        <w:rPr>
          <w:rFonts w:ascii="Calibri Light" w:hAnsi="Calibri Light" w:cs="Calibri Light"/>
          <w:sz w:val="22"/>
          <w:szCs w:val="22"/>
        </w:rPr>
        <w:t>.</w:t>
      </w:r>
    </w:p>
    <w:p w14:paraId="6D0EFAD7" w14:textId="77777777" w:rsidR="00BB5F26" w:rsidRPr="002F7509" w:rsidRDefault="00BB5F26" w:rsidP="00BB5F26">
      <w:pPr>
        <w:numPr>
          <w:ilvl w:val="0"/>
          <w:numId w:val="95"/>
        </w:numPr>
        <w:spacing w:after="160" w:line="259" w:lineRule="auto"/>
        <w:rPr>
          <w:rFonts w:ascii="Calibri Light" w:hAnsi="Calibri Light" w:cs="Calibri Light"/>
          <w:sz w:val="22"/>
          <w:szCs w:val="22"/>
        </w:rPr>
      </w:pPr>
      <w:r w:rsidRPr="002F7509">
        <w:rPr>
          <w:rFonts w:ascii="Calibri Light" w:hAnsi="Calibri Light" w:cs="Calibri Light"/>
          <w:sz w:val="22"/>
          <w:szCs w:val="22"/>
        </w:rPr>
        <w:t>Explain how your project would benefit from being assessed by a tri-agency interdisciplinary peer review committee, as opposed to a joint review by </w:t>
      </w:r>
      <w:hyperlink r:id="rId167" w:tooltip="https://www.nserc-crsng.gc.ca/professors-professeurs/grants-subs/dgigp-psigp_eng.asp" w:history="1">
        <w:r w:rsidRPr="002F7509">
          <w:rPr>
            <w:rStyle w:val="Hyperlink"/>
            <w:rFonts w:ascii="Calibri Light" w:hAnsi="Calibri Light" w:cs="Calibri Light"/>
            <w:sz w:val="22"/>
            <w:szCs w:val="22"/>
          </w:rPr>
          <w:t>NSERC's Discovery Grants</w:t>
        </w:r>
      </w:hyperlink>
      <w:r w:rsidRPr="002F7509">
        <w:rPr>
          <w:rFonts w:ascii="Calibri Light" w:hAnsi="Calibri Light" w:cs="Calibri Light"/>
          <w:sz w:val="22"/>
          <w:szCs w:val="22"/>
        </w:rPr>
        <w:t> evaluation groups (1,000 characters max)</w:t>
      </w:r>
    </w:p>
    <w:p w14:paraId="72B9EDC2" w14:textId="77777777" w:rsidR="00BB5F26" w:rsidRPr="002F7509" w:rsidRDefault="00BB5F26" w:rsidP="00BB5F26">
      <w:pPr>
        <w:numPr>
          <w:ilvl w:val="0"/>
          <w:numId w:val="95"/>
        </w:numPr>
        <w:spacing w:after="160" w:line="259" w:lineRule="auto"/>
        <w:rPr>
          <w:rFonts w:ascii="Calibri Light" w:hAnsi="Calibri Light" w:cs="Calibri Light"/>
          <w:sz w:val="22"/>
          <w:szCs w:val="22"/>
        </w:rPr>
      </w:pPr>
      <w:r w:rsidRPr="002F7509">
        <w:rPr>
          <w:rFonts w:ascii="Calibri Light" w:hAnsi="Calibri Light" w:cs="Calibri Light"/>
          <w:sz w:val="22"/>
          <w:szCs w:val="22"/>
        </w:rPr>
        <w:t>Demonstrate that the interdisciplinary approach is essential to achieving the project goals (1,000 characters max)</w:t>
      </w:r>
    </w:p>
    <w:p w14:paraId="61E31BCB" w14:textId="77777777" w:rsidR="00BB5F26" w:rsidRPr="002F7509" w:rsidRDefault="00BB5F26" w:rsidP="00BB5F26">
      <w:pPr>
        <w:numPr>
          <w:ilvl w:val="0"/>
          <w:numId w:val="95"/>
        </w:numPr>
        <w:spacing w:after="160" w:line="259" w:lineRule="auto"/>
        <w:rPr>
          <w:rFonts w:ascii="Calibri Light" w:hAnsi="Calibri Light" w:cs="Calibri Light"/>
          <w:sz w:val="22"/>
          <w:szCs w:val="22"/>
        </w:rPr>
      </w:pPr>
      <w:r w:rsidRPr="002F7509">
        <w:rPr>
          <w:rFonts w:ascii="Calibri Light" w:hAnsi="Calibri Light" w:cs="Calibri Light"/>
          <w:sz w:val="22"/>
          <w:szCs w:val="22"/>
        </w:rPr>
        <w:t>Describe how the interdisciplinary approach enriches HQP training (1,000 characters max)</w:t>
      </w:r>
    </w:p>
    <w:p w14:paraId="60AE1F60" w14:textId="77777777" w:rsidR="00BB5F26" w:rsidRPr="002F7509" w:rsidRDefault="00BB5F26" w:rsidP="00BB5F26">
      <w:pPr>
        <w:numPr>
          <w:ilvl w:val="0"/>
          <w:numId w:val="95"/>
        </w:numPr>
        <w:spacing w:after="160" w:line="259" w:lineRule="auto"/>
        <w:rPr>
          <w:rFonts w:ascii="Calibri Light" w:hAnsi="Calibri Light" w:cs="Calibri Light"/>
          <w:sz w:val="22"/>
          <w:szCs w:val="22"/>
        </w:rPr>
      </w:pPr>
      <w:r w:rsidRPr="002F7509">
        <w:rPr>
          <w:rFonts w:ascii="Calibri Light" w:hAnsi="Calibri Light" w:cs="Calibri Light"/>
          <w:sz w:val="22"/>
          <w:szCs w:val="22"/>
        </w:rPr>
        <w:t>Demonstrate that the interdisciplinary elements are integrated and inseparable (i.e., not sub-projects that could be reviewed on their own merit) (1,000 characters max)</w:t>
      </w:r>
    </w:p>
    <w:p w14:paraId="12F67D8B" w14:textId="77777777" w:rsidR="00BB5F26" w:rsidRPr="002F7509" w:rsidRDefault="00BB5F26" w:rsidP="00BB5F26">
      <w:pPr>
        <w:rPr>
          <w:rFonts w:ascii="Calibri Light" w:hAnsi="Calibri Light" w:cs="Calibri Light"/>
          <w:sz w:val="22"/>
          <w:szCs w:val="22"/>
        </w:rPr>
      </w:pPr>
      <w:r w:rsidRPr="002F7509">
        <w:rPr>
          <w:rFonts w:ascii="Calibri Light" w:hAnsi="Calibri Light" w:cs="Calibri Light"/>
          <w:sz w:val="22"/>
          <w:szCs w:val="22"/>
        </w:rPr>
        <w:t>See the </w:t>
      </w:r>
      <w:hyperlink r:id="rId168" w:tooltip="https://www.nserc-crsng.gc.ca/convergence/Instructions-Instructions/DH-HD_eng.asp" w:history="1">
        <w:r w:rsidRPr="002F7509">
          <w:rPr>
            <w:rStyle w:val="Hyperlink"/>
            <w:rFonts w:ascii="Calibri Light" w:hAnsi="Calibri Light" w:cs="Calibri Light"/>
            <w:sz w:val="22"/>
            <w:szCs w:val="22"/>
          </w:rPr>
          <w:t>instructions for completing a letter of intent</w:t>
        </w:r>
      </w:hyperlink>
      <w:r w:rsidRPr="002F7509">
        <w:rPr>
          <w:rFonts w:ascii="Calibri Light" w:hAnsi="Calibri Light" w:cs="Calibri Light"/>
          <w:sz w:val="22"/>
          <w:szCs w:val="22"/>
        </w:rPr>
        <w:t> for more details.</w:t>
      </w:r>
    </w:p>
    <w:p w14:paraId="153B04E8" w14:textId="77777777" w:rsidR="00BB5F26" w:rsidRPr="002F7509" w:rsidRDefault="00BB5F26" w:rsidP="00BB5F26">
      <w:pPr>
        <w:rPr>
          <w:rFonts w:ascii="Calibri Light" w:hAnsi="Calibri Light" w:cs="Calibri Light"/>
          <w:b/>
          <w:bCs/>
          <w:sz w:val="22"/>
          <w:szCs w:val="22"/>
          <w:u w:val="single"/>
        </w:rPr>
      </w:pPr>
      <w:r w:rsidRPr="002F7509">
        <w:rPr>
          <w:rFonts w:ascii="Calibri Light" w:hAnsi="Calibri Light" w:cs="Calibri Light"/>
          <w:b/>
          <w:bCs/>
          <w:sz w:val="22"/>
          <w:szCs w:val="22"/>
          <w:u w:val="single"/>
        </w:rPr>
        <w:t>Full Application</w:t>
      </w:r>
    </w:p>
    <w:p w14:paraId="1437EFBB" w14:textId="77777777" w:rsidR="00BB5F26" w:rsidRPr="002F7509" w:rsidRDefault="00BB5F26" w:rsidP="00BB5F26">
      <w:pPr>
        <w:rPr>
          <w:rFonts w:ascii="Calibri Light" w:hAnsi="Calibri Light" w:cs="Calibri Light"/>
          <w:sz w:val="22"/>
          <w:szCs w:val="22"/>
        </w:rPr>
      </w:pPr>
      <w:r w:rsidRPr="002F7509">
        <w:rPr>
          <w:rFonts w:ascii="Calibri Light" w:hAnsi="Calibri Light" w:cs="Calibri Light"/>
          <w:sz w:val="22"/>
          <w:szCs w:val="22"/>
        </w:rPr>
        <w:lastRenderedPageBreak/>
        <w:t>Selected applicants will be invited to submit a full proposal and will receive further guidance on application requirements with that invitation. Full applications will need to address </w:t>
      </w:r>
      <w:hyperlink r:id="rId169" w:anchor=":~:text=similarly%20ranked%20LOIs.-,Full%20application,-Full%20applications%20will" w:history="1">
        <w:r w:rsidRPr="002F7509">
          <w:rPr>
            <w:rStyle w:val="Hyperlink"/>
            <w:rFonts w:ascii="Calibri Light" w:hAnsi="Calibri Light" w:cs="Calibri Light"/>
            <w:sz w:val="22"/>
            <w:szCs w:val="22"/>
          </w:rPr>
          <w:t>the selection criteria </w:t>
        </w:r>
      </w:hyperlink>
      <w:r w:rsidRPr="002F7509">
        <w:rPr>
          <w:rFonts w:ascii="Calibri Light" w:hAnsi="Calibri Light" w:cs="Calibri Light"/>
          <w:sz w:val="22"/>
          <w:szCs w:val="22"/>
        </w:rPr>
        <w:t>in a 10-page (max) research proposal.</w:t>
      </w:r>
    </w:p>
    <w:p w14:paraId="40F49C4B" w14:textId="77777777" w:rsidR="00BB5F26" w:rsidRPr="002F7509" w:rsidRDefault="00BB5F26" w:rsidP="00BB5F26">
      <w:pPr>
        <w:tabs>
          <w:tab w:val="left" w:pos="1440"/>
        </w:tabs>
        <w:ind w:left="1440" w:hanging="1440"/>
        <w:rPr>
          <w:rFonts w:ascii="Calibri Light" w:hAnsi="Calibri Light" w:cs="Calibri Light"/>
          <w:sz w:val="22"/>
          <w:szCs w:val="22"/>
        </w:rPr>
      </w:pPr>
      <w:r w:rsidRPr="002F7509">
        <w:rPr>
          <w:rFonts w:ascii="Calibri Light" w:hAnsi="Calibri Light" w:cs="Calibri Light"/>
          <w:b/>
          <w:bCs/>
          <w:sz w:val="22"/>
          <w:szCs w:val="22"/>
        </w:rPr>
        <w:t>Contact:</w:t>
      </w:r>
      <w:r w:rsidRPr="002F7509">
        <w:rPr>
          <w:rFonts w:ascii="Calibri Light" w:hAnsi="Calibri Light" w:cs="Calibri Light"/>
          <w:sz w:val="22"/>
          <w:szCs w:val="22"/>
        </w:rPr>
        <w:tab/>
      </w:r>
      <w:r w:rsidRPr="002F7509">
        <w:rPr>
          <w:rFonts w:ascii="Calibri Light" w:hAnsi="Calibri Light" w:cs="Calibri Light"/>
          <w:b/>
          <w:bCs/>
          <w:sz w:val="22"/>
          <w:szCs w:val="22"/>
        </w:rPr>
        <w:t>ORS Grants Officer</w:t>
      </w:r>
      <w:r w:rsidRPr="002F7509">
        <w:rPr>
          <w:rFonts w:ascii="Calibri Light" w:hAnsi="Calibri Light" w:cs="Calibri Light"/>
          <w:sz w:val="22"/>
          <w:szCs w:val="22"/>
        </w:rPr>
        <w:t xml:space="preserve"> </w:t>
      </w:r>
      <w:r w:rsidRPr="002F7509">
        <w:rPr>
          <w:rFonts w:ascii="Calibri Light" w:hAnsi="Calibri Light" w:cs="Calibri Light"/>
          <w:sz w:val="22"/>
          <w:szCs w:val="22"/>
        </w:rPr>
        <w:br/>
        <w:t>EAS: </w:t>
      </w:r>
      <w:hyperlink r:id="rId170" w:tooltip="mailto:joanne.hui@ntariotechu.ca" w:history="1">
        <w:r w:rsidRPr="002F7509">
          <w:rPr>
            <w:rStyle w:val="Hyperlink"/>
            <w:rFonts w:ascii="Calibri Light" w:hAnsi="Calibri Light" w:cs="Calibri Light"/>
            <w:sz w:val="22"/>
            <w:szCs w:val="22"/>
          </w:rPr>
          <w:t>joanne.hui@ntariotechu.ca</w:t>
        </w:r>
      </w:hyperlink>
    </w:p>
    <w:p w14:paraId="031CCE67" w14:textId="77777777" w:rsidR="00BB5F26" w:rsidRPr="002F7509" w:rsidRDefault="00BB5F26" w:rsidP="00BB5F26">
      <w:pPr>
        <w:tabs>
          <w:tab w:val="left" w:pos="1440"/>
        </w:tabs>
        <w:ind w:left="1440" w:hanging="1440"/>
        <w:rPr>
          <w:rFonts w:ascii="Calibri Light" w:hAnsi="Calibri Light" w:cs="Calibri Light"/>
          <w:sz w:val="22"/>
          <w:szCs w:val="22"/>
        </w:rPr>
      </w:pPr>
      <w:r w:rsidRPr="002F7509">
        <w:rPr>
          <w:rFonts w:ascii="Calibri Light" w:hAnsi="Calibri Light" w:cs="Calibri Light"/>
          <w:sz w:val="22"/>
          <w:szCs w:val="22"/>
        </w:rPr>
        <w:tab/>
        <w:t>HSC, SCI: </w:t>
      </w:r>
      <w:hyperlink r:id="rId171" w:tooltip="mailto:raluca.dubrowski@ontariotechu.ca" w:history="1">
        <w:r w:rsidRPr="002F7509">
          <w:rPr>
            <w:rStyle w:val="Hyperlink"/>
            <w:rFonts w:ascii="Calibri Light" w:hAnsi="Calibri Light" w:cs="Calibri Light"/>
            <w:sz w:val="22"/>
            <w:szCs w:val="22"/>
          </w:rPr>
          <w:t>raluca.dubrowski@ontariotechu.ca</w:t>
        </w:r>
      </w:hyperlink>
    </w:p>
    <w:p w14:paraId="03270124" w14:textId="397ACDFE" w:rsidR="00BB5F26" w:rsidRPr="002F7509" w:rsidRDefault="00BB5F26" w:rsidP="00BB5F26">
      <w:pPr>
        <w:tabs>
          <w:tab w:val="left" w:pos="1440"/>
        </w:tabs>
        <w:ind w:left="1440" w:hanging="1440"/>
        <w:rPr>
          <w:rFonts w:ascii="Calibri Light" w:hAnsi="Calibri Light" w:cs="Calibri Light"/>
          <w:sz w:val="22"/>
          <w:szCs w:val="22"/>
        </w:rPr>
      </w:pPr>
      <w:r w:rsidRPr="002F7509">
        <w:rPr>
          <w:rFonts w:ascii="Calibri Light" w:hAnsi="Calibri Light" w:cs="Calibri Light"/>
          <w:sz w:val="22"/>
          <w:szCs w:val="22"/>
        </w:rPr>
        <w:tab/>
        <w:t>BIT, SSH, EDU: </w:t>
      </w:r>
      <w:hyperlink r:id="rId172" w:tooltip="mailto:ewa.stewart@ontariotechu.ca" w:history="1">
        <w:r w:rsidRPr="002F7509">
          <w:rPr>
            <w:rStyle w:val="Hyperlink"/>
            <w:rFonts w:ascii="Calibri Light" w:hAnsi="Calibri Light" w:cs="Calibri Light"/>
            <w:sz w:val="22"/>
            <w:szCs w:val="22"/>
          </w:rPr>
          <w:t>ewa.stewart@ontariotechu.ca</w:t>
        </w:r>
      </w:hyperlink>
      <w:r w:rsidR="00141F20" w:rsidRPr="002F7509">
        <w:rPr>
          <w:rFonts w:ascii="Calibri Light" w:hAnsi="Calibri Light" w:cs="Calibri Light"/>
          <w:sz w:val="22"/>
          <w:szCs w:val="22"/>
        </w:rPr>
        <w:t xml:space="preserve"> or </w:t>
      </w:r>
      <w:hyperlink r:id="rId173" w:history="1">
        <w:r w:rsidR="00141F20" w:rsidRPr="002F7509">
          <w:rPr>
            <w:rStyle w:val="Hyperlink"/>
            <w:rFonts w:ascii="Calibri Light" w:hAnsi="Calibri Light" w:cs="Calibri Light"/>
            <w:sz w:val="22"/>
            <w:szCs w:val="22"/>
          </w:rPr>
          <w:t>amber.zapletal@ontariotechu.ca</w:t>
        </w:r>
      </w:hyperlink>
      <w:r w:rsidR="00141F20" w:rsidRPr="002F7509">
        <w:rPr>
          <w:rFonts w:ascii="Calibri Light" w:hAnsi="Calibri Light" w:cs="Calibri Light"/>
          <w:sz w:val="22"/>
          <w:szCs w:val="22"/>
        </w:rPr>
        <w:t xml:space="preserve"> </w:t>
      </w:r>
      <w:r w:rsidR="00FD0923" w:rsidRPr="002F7509">
        <w:rPr>
          <w:rFonts w:ascii="Calibri Light" w:hAnsi="Calibri Light" w:cs="Calibri Light"/>
          <w:sz w:val="22"/>
          <w:szCs w:val="22"/>
        </w:rPr>
        <w:t>as of May 20, 2025</w:t>
      </w:r>
    </w:p>
    <w:p w14:paraId="0A636CA5" w14:textId="77777777" w:rsidR="00BB5F26" w:rsidRPr="002F7509" w:rsidRDefault="00BB5F26" w:rsidP="00BB5F26">
      <w:pPr>
        <w:ind w:left="1440"/>
        <w:rPr>
          <w:rFonts w:ascii="Calibri Light" w:hAnsi="Calibri Light" w:cs="Calibri Light"/>
          <w:sz w:val="22"/>
          <w:szCs w:val="22"/>
        </w:rPr>
      </w:pPr>
      <w:r w:rsidRPr="002F7509">
        <w:rPr>
          <w:rFonts w:ascii="Calibri Light" w:hAnsi="Calibri Light" w:cs="Calibri Light"/>
          <w:b/>
          <w:bCs/>
          <w:sz w:val="22"/>
          <w:szCs w:val="22"/>
        </w:rPr>
        <w:t>NSERC Program Contact</w:t>
      </w:r>
      <w:r w:rsidRPr="002F7509">
        <w:rPr>
          <w:rFonts w:ascii="Calibri Light" w:hAnsi="Calibri Light" w:cs="Calibri Light"/>
          <w:sz w:val="22"/>
          <w:szCs w:val="22"/>
        </w:rPr>
        <w:t xml:space="preserve"> </w:t>
      </w:r>
      <w:r w:rsidRPr="002F7509">
        <w:rPr>
          <w:rFonts w:ascii="Calibri Light" w:hAnsi="Calibri Light" w:cs="Calibri Light"/>
          <w:sz w:val="22"/>
          <w:szCs w:val="22"/>
        </w:rPr>
        <w:br/>
        <w:t> </w:t>
      </w:r>
      <w:hyperlink r:id="rId174" w:tooltip="mailto:horizons@nserc-crsng.gc.ca" w:history="1">
        <w:r w:rsidRPr="002F7509">
          <w:rPr>
            <w:rStyle w:val="Hyperlink"/>
            <w:rFonts w:ascii="Calibri Light" w:hAnsi="Calibri Light" w:cs="Calibri Light"/>
            <w:sz w:val="22"/>
            <w:szCs w:val="22"/>
          </w:rPr>
          <w:t>horizons@nserc-crsng.gc.ca</w:t>
        </w:r>
      </w:hyperlink>
    </w:p>
    <w:p w14:paraId="234BA0A6" w14:textId="77777777" w:rsidR="00BB5F26" w:rsidRPr="002F7509" w:rsidRDefault="00BB5F26" w:rsidP="00BB5F26">
      <w:pPr>
        <w:tabs>
          <w:tab w:val="left" w:pos="1440"/>
        </w:tabs>
        <w:rPr>
          <w:rFonts w:ascii="Calibri Light" w:hAnsi="Calibri Light" w:cs="Calibri Light"/>
          <w:b/>
          <w:bCs/>
          <w:sz w:val="22"/>
          <w:szCs w:val="22"/>
        </w:rPr>
      </w:pPr>
      <w:r w:rsidRPr="002F7509">
        <w:rPr>
          <w:rFonts w:ascii="Calibri Light" w:hAnsi="Calibri Light" w:cs="Calibri Light"/>
          <w:b/>
          <w:bCs/>
          <w:sz w:val="22"/>
          <w:szCs w:val="22"/>
        </w:rPr>
        <w:t>Program information:</w:t>
      </w:r>
    </w:p>
    <w:p w14:paraId="275EC0B0" w14:textId="77777777" w:rsidR="00BB5F26" w:rsidRPr="002F7509" w:rsidRDefault="00BB5F26" w:rsidP="00BB5F26">
      <w:pPr>
        <w:tabs>
          <w:tab w:val="left" w:pos="1440"/>
        </w:tabs>
        <w:rPr>
          <w:rStyle w:val="Hyperlink"/>
          <w:rFonts w:ascii="Calibri Light" w:hAnsi="Calibri Light" w:cs="Calibri Light"/>
          <w:sz w:val="22"/>
          <w:szCs w:val="22"/>
        </w:rPr>
      </w:pPr>
      <w:r w:rsidRPr="002F7509">
        <w:rPr>
          <w:rFonts w:ascii="Calibri Light" w:hAnsi="Calibri Light" w:cs="Calibri Light"/>
          <w:b/>
          <w:bCs/>
          <w:sz w:val="22"/>
          <w:szCs w:val="22"/>
        </w:rPr>
        <w:tab/>
      </w:r>
      <w:hyperlink r:id="rId175" w:history="1">
        <w:r w:rsidRPr="002F7509">
          <w:rPr>
            <w:rStyle w:val="Hyperlink"/>
            <w:rFonts w:ascii="Calibri Light" w:hAnsi="Calibri Light" w:cs="Calibri Light"/>
            <w:sz w:val="22"/>
            <w:szCs w:val="22"/>
          </w:rPr>
          <w:t>Program Website</w:t>
        </w:r>
      </w:hyperlink>
    </w:p>
    <w:p w14:paraId="7912F308" w14:textId="77777777" w:rsidR="00BB5F26" w:rsidRPr="002F7509" w:rsidRDefault="00BB5F26" w:rsidP="00BB5F26">
      <w:pPr>
        <w:tabs>
          <w:tab w:val="left" w:pos="1440"/>
        </w:tabs>
        <w:ind w:left="1440"/>
        <w:rPr>
          <w:rFonts w:ascii="Calibri Light" w:hAnsi="Calibri Light" w:cs="Calibri Light"/>
          <w:sz w:val="22"/>
          <w:szCs w:val="22"/>
          <w:highlight w:val="yellow"/>
        </w:rPr>
      </w:pPr>
      <w:r w:rsidRPr="002F7509">
        <w:rPr>
          <w:rFonts w:ascii="Calibri Light" w:hAnsi="Calibri Light" w:cs="Calibri Light"/>
          <w:b/>
          <w:sz w:val="22"/>
          <w:szCs w:val="22"/>
          <w:highlight w:val="yellow"/>
        </w:rPr>
        <w:t xml:space="preserve">Webinars: </w:t>
      </w:r>
      <w:r w:rsidRPr="002F7509">
        <w:rPr>
          <w:rFonts w:ascii="Calibri Light" w:hAnsi="Calibri Light" w:cs="Calibri Light"/>
          <w:sz w:val="22"/>
          <w:szCs w:val="22"/>
          <w:highlight w:val="yellow"/>
        </w:rPr>
        <w:t>Please click on the links below to join the meetings hosted by NSERC. A short presentation of the program will precede a Q&amp;A session. T</w:t>
      </w:r>
      <w:r w:rsidRPr="002F7509">
        <w:rPr>
          <w:rFonts w:ascii="Calibri Light" w:hAnsi="Calibri Light" w:cs="Calibri Light"/>
          <w:sz w:val="22"/>
          <w:szCs w:val="22"/>
          <w:highlight w:val="yellow"/>
          <w:lang w:val="en-CA"/>
        </w:rPr>
        <w:t>he webinar will be recorded and distributed after the session</w:t>
      </w:r>
      <w:r w:rsidRPr="002F7509">
        <w:rPr>
          <w:rFonts w:ascii="Calibri Light" w:hAnsi="Calibri Light" w:cs="Calibri Light"/>
          <w:sz w:val="22"/>
          <w:szCs w:val="22"/>
          <w:highlight w:val="yellow"/>
        </w:rPr>
        <w:t>.</w:t>
      </w:r>
    </w:p>
    <w:p w14:paraId="6702649A" w14:textId="77777777" w:rsidR="00BB5F26" w:rsidRPr="002F7509" w:rsidRDefault="00BB5F26" w:rsidP="00BB5F26">
      <w:pPr>
        <w:pStyle w:val="ListParagraph"/>
        <w:numPr>
          <w:ilvl w:val="0"/>
          <w:numId w:val="97"/>
        </w:numPr>
        <w:tabs>
          <w:tab w:val="left" w:pos="1440"/>
        </w:tabs>
        <w:spacing w:after="160" w:line="259" w:lineRule="auto"/>
        <w:rPr>
          <w:rFonts w:ascii="Calibri Light" w:hAnsi="Calibri Light" w:cs="Calibri Light"/>
          <w:sz w:val="22"/>
          <w:szCs w:val="22"/>
          <w:highlight w:val="yellow"/>
          <w:lang w:val="en-CA"/>
        </w:rPr>
      </w:pPr>
      <w:hyperlink r:id="rId176" w:tgtFrame="_blank" w:history="1">
        <w:r w:rsidRPr="002F7509">
          <w:rPr>
            <w:rStyle w:val="Hyperlink"/>
            <w:rFonts w:ascii="Calibri Light" w:hAnsi="Calibri Light" w:cs="Calibri Light"/>
            <w:sz w:val="22"/>
            <w:szCs w:val="22"/>
            <w:highlight w:val="yellow"/>
          </w:rPr>
          <w:t>French session</w:t>
        </w:r>
      </w:hyperlink>
      <w:r w:rsidRPr="002F7509">
        <w:rPr>
          <w:rFonts w:ascii="Calibri Light" w:hAnsi="Calibri Light" w:cs="Calibri Light"/>
          <w:sz w:val="22"/>
          <w:szCs w:val="22"/>
          <w:highlight w:val="yellow"/>
        </w:rPr>
        <w:t>: May 20, 2025, 10:00 - 11:30 am ET</w:t>
      </w:r>
    </w:p>
    <w:p w14:paraId="61DA5AF5" w14:textId="77777777" w:rsidR="00BB5F26" w:rsidRPr="002F7509" w:rsidRDefault="00BB5F26" w:rsidP="00BB5F26">
      <w:pPr>
        <w:pStyle w:val="ListParagraph"/>
        <w:numPr>
          <w:ilvl w:val="0"/>
          <w:numId w:val="97"/>
        </w:numPr>
        <w:tabs>
          <w:tab w:val="left" w:pos="1440"/>
        </w:tabs>
        <w:spacing w:after="160" w:line="259" w:lineRule="auto"/>
        <w:rPr>
          <w:rFonts w:ascii="Calibri Light" w:hAnsi="Calibri Light" w:cs="Calibri Light"/>
          <w:sz w:val="22"/>
          <w:szCs w:val="22"/>
          <w:highlight w:val="yellow"/>
        </w:rPr>
      </w:pPr>
      <w:hyperlink r:id="rId177" w:history="1">
        <w:r w:rsidRPr="002F7509">
          <w:rPr>
            <w:rStyle w:val="Hyperlink"/>
            <w:rFonts w:ascii="Calibri Light" w:hAnsi="Calibri Light" w:cs="Calibri Light"/>
            <w:sz w:val="22"/>
            <w:szCs w:val="22"/>
            <w:highlight w:val="yellow"/>
          </w:rPr>
          <w:t>English session</w:t>
        </w:r>
      </w:hyperlink>
      <w:r w:rsidRPr="002F7509">
        <w:rPr>
          <w:rFonts w:ascii="Calibri Light" w:hAnsi="Calibri Light" w:cs="Calibri Light"/>
          <w:sz w:val="22"/>
          <w:szCs w:val="22"/>
          <w:highlight w:val="yellow"/>
        </w:rPr>
        <w:t>: May 20, 2025, 12:00 - 1:30 pm ET</w:t>
      </w:r>
    </w:p>
    <w:p w14:paraId="10E0623E" w14:textId="77777777" w:rsidR="00BB5F26" w:rsidRPr="002F7509" w:rsidRDefault="00BB5F26" w:rsidP="00294E0E">
      <w:pPr>
        <w:rPr>
          <w:rFonts w:ascii="Calibri Light" w:hAnsi="Calibri Light" w:cs="Calibri Light"/>
          <w:b/>
          <w:bCs/>
          <w:sz w:val="22"/>
          <w:szCs w:val="22"/>
          <w:u w:val="single"/>
        </w:rPr>
      </w:pPr>
      <w:r w:rsidRPr="002F7509">
        <w:rPr>
          <w:rFonts w:ascii="Calibri Light" w:hAnsi="Calibri Light" w:cs="Calibri Light"/>
          <w:b/>
          <w:bCs/>
          <w:sz w:val="22"/>
          <w:szCs w:val="22"/>
          <w:u w:val="single"/>
        </w:rPr>
        <w:t xml:space="preserve">Eligibility </w:t>
      </w:r>
    </w:p>
    <w:p w14:paraId="0B2593F5" w14:textId="77777777" w:rsidR="00BB5F26" w:rsidRPr="002F7509" w:rsidRDefault="00BB5F26" w:rsidP="00BB5F26">
      <w:pPr>
        <w:rPr>
          <w:rFonts w:ascii="Calibri Light" w:hAnsi="Calibri Light" w:cs="Calibri Light"/>
          <w:b/>
          <w:bCs/>
          <w:sz w:val="22"/>
          <w:szCs w:val="22"/>
        </w:rPr>
      </w:pPr>
      <w:r w:rsidRPr="002F7509">
        <w:rPr>
          <w:rFonts w:ascii="Calibri Light" w:hAnsi="Calibri Light" w:cs="Calibri Light"/>
          <w:b/>
          <w:bCs/>
          <w:sz w:val="22"/>
          <w:szCs w:val="22"/>
        </w:rPr>
        <w:t>Subject Matter</w:t>
      </w:r>
    </w:p>
    <w:p w14:paraId="3BA9D0A8" w14:textId="77777777" w:rsidR="00BB5F26" w:rsidRPr="002F7509" w:rsidRDefault="00BB5F26" w:rsidP="00BB5F26">
      <w:pPr>
        <w:rPr>
          <w:rFonts w:ascii="Calibri Light" w:hAnsi="Calibri Light" w:cs="Calibri Light"/>
          <w:sz w:val="22"/>
          <w:szCs w:val="22"/>
        </w:rPr>
      </w:pPr>
      <w:r w:rsidRPr="002F7509">
        <w:rPr>
          <w:rFonts w:ascii="Calibri Light" w:hAnsi="Calibri Light" w:cs="Calibri Light"/>
          <w:sz w:val="22"/>
          <w:szCs w:val="22"/>
        </w:rPr>
        <w:t>An eligible proposal must meet </w:t>
      </w:r>
      <w:r w:rsidRPr="002F7509">
        <w:rPr>
          <w:rFonts w:ascii="Calibri Light" w:hAnsi="Calibri Light" w:cs="Calibri Light"/>
          <w:b/>
          <w:bCs/>
          <w:sz w:val="22"/>
          <w:szCs w:val="22"/>
        </w:rPr>
        <w:t>both of the following criteria</w:t>
      </w:r>
      <w:r w:rsidRPr="002F7509">
        <w:rPr>
          <w:rFonts w:ascii="Calibri Light" w:hAnsi="Calibri Light" w:cs="Calibri Light"/>
          <w:sz w:val="22"/>
          <w:szCs w:val="22"/>
        </w:rPr>
        <w:t>:</w:t>
      </w:r>
    </w:p>
    <w:p w14:paraId="7CB68EC6" w14:textId="77777777" w:rsidR="00BB5F26" w:rsidRPr="002F7509" w:rsidRDefault="00BB5F26" w:rsidP="00BB5F26">
      <w:pPr>
        <w:numPr>
          <w:ilvl w:val="0"/>
          <w:numId w:val="96"/>
        </w:numPr>
        <w:spacing w:after="160" w:line="259" w:lineRule="auto"/>
        <w:rPr>
          <w:rFonts w:ascii="Calibri Light" w:hAnsi="Calibri Light" w:cs="Calibri Light"/>
          <w:sz w:val="22"/>
          <w:szCs w:val="22"/>
        </w:rPr>
      </w:pPr>
      <w:r w:rsidRPr="002F7509">
        <w:rPr>
          <w:rFonts w:ascii="Calibri Light" w:hAnsi="Calibri Light" w:cs="Calibri Light"/>
          <w:sz w:val="22"/>
          <w:szCs w:val="22"/>
        </w:rPr>
        <w:t xml:space="preserve">Its primary objective must be to advance knowledge in </w:t>
      </w:r>
      <w:proofErr w:type="gramStart"/>
      <w:r w:rsidRPr="002F7509">
        <w:rPr>
          <w:rFonts w:ascii="Calibri Light" w:hAnsi="Calibri Light" w:cs="Calibri Light"/>
          <w:sz w:val="22"/>
          <w:szCs w:val="22"/>
        </w:rPr>
        <w:t>the natural</w:t>
      </w:r>
      <w:proofErr w:type="gramEnd"/>
      <w:r w:rsidRPr="002F7509">
        <w:rPr>
          <w:rFonts w:ascii="Calibri Light" w:hAnsi="Calibri Light" w:cs="Calibri Light"/>
          <w:sz w:val="22"/>
          <w:szCs w:val="22"/>
        </w:rPr>
        <w:t xml:space="preserve"> sciences or engineering</w:t>
      </w:r>
    </w:p>
    <w:p w14:paraId="029048A8" w14:textId="77777777" w:rsidR="00BB5F26" w:rsidRPr="002F7509" w:rsidRDefault="00BB5F26" w:rsidP="00BB5F26">
      <w:pPr>
        <w:numPr>
          <w:ilvl w:val="0"/>
          <w:numId w:val="96"/>
        </w:numPr>
        <w:spacing w:after="160" w:line="259" w:lineRule="auto"/>
        <w:rPr>
          <w:rFonts w:ascii="Calibri Light" w:hAnsi="Calibri Light" w:cs="Calibri Light"/>
          <w:sz w:val="22"/>
          <w:szCs w:val="22"/>
        </w:rPr>
      </w:pPr>
      <w:r w:rsidRPr="002F7509">
        <w:rPr>
          <w:rFonts w:ascii="Calibri Light" w:hAnsi="Calibri Light" w:cs="Calibri Light"/>
          <w:sz w:val="22"/>
          <w:szCs w:val="22"/>
        </w:rPr>
        <w:t>It must integrate or transcend disciplines in ways that would significantly benefit from peer review by a tri-agency interdisciplinary committee</w:t>
      </w:r>
    </w:p>
    <w:p w14:paraId="743FF8EB" w14:textId="77777777" w:rsidR="00BB5F26" w:rsidRPr="002F7509" w:rsidRDefault="00BB5F26" w:rsidP="00BB5F26">
      <w:pPr>
        <w:rPr>
          <w:rFonts w:ascii="Calibri Light" w:hAnsi="Calibri Light" w:cs="Calibri Light"/>
          <w:sz w:val="22"/>
          <w:szCs w:val="22"/>
        </w:rPr>
      </w:pPr>
      <w:r w:rsidRPr="002F7509">
        <w:rPr>
          <w:rFonts w:ascii="Calibri Light" w:hAnsi="Calibri Light" w:cs="Calibri Light"/>
          <w:sz w:val="22"/>
          <w:szCs w:val="22"/>
        </w:rPr>
        <w:t>Note that </w:t>
      </w:r>
      <w:r w:rsidRPr="002F7509">
        <w:rPr>
          <w:rFonts w:ascii="Calibri Light" w:hAnsi="Calibri Light" w:cs="Calibri Light"/>
          <w:b/>
          <w:bCs/>
          <w:sz w:val="22"/>
          <w:szCs w:val="22"/>
        </w:rPr>
        <w:t xml:space="preserve">proposals that solely rely on the use of existing NSE methods and/or tools, while not advancing knowledge within an NSE </w:t>
      </w:r>
      <w:proofErr w:type="gramStart"/>
      <w:r w:rsidRPr="002F7509">
        <w:rPr>
          <w:rFonts w:ascii="Calibri Light" w:hAnsi="Calibri Light" w:cs="Calibri Light"/>
          <w:b/>
          <w:bCs/>
          <w:sz w:val="22"/>
          <w:szCs w:val="22"/>
        </w:rPr>
        <w:t>field</w:t>
      </w:r>
      <w:proofErr w:type="gramEnd"/>
      <w:r w:rsidRPr="002F7509">
        <w:rPr>
          <w:rFonts w:ascii="Calibri Light" w:hAnsi="Calibri Light" w:cs="Calibri Light"/>
          <w:b/>
          <w:bCs/>
          <w:sz w:val="22"/>
          <w:szCs w:val="22"/>
        </w:rPr>
        <w:t xml:space="preserve"> are not eligible</w:t>
      </w:r>
      <w:r w:rsidRPr="002F7509">
        <w:rPr>
          <w:rFonts w:ascii="Calibri Light" w:hAnsi="Calibri Light" w:cs="Calibri Light"/>
          <w:sz w:val="22"/>
          <w:szCs w:val="22"/>
        </w:rPr>
        <w:t> for Discovery Horizons.</w:t>
      </w:r>
    </w:p>
    <w:p w14:paraId="553D4FCD" w14:textId="77777777" w:rsidR="00BB5F26" w:rsidRPr="002F7509" w:rsidRDefault="00BB5F26" w:rsidP="00BB5F26">
      <w:pPr>
        <w:rPr>
          <w:rFonts w:ascii="Calibri Light" w:hAnsi="Calibri Light" w:cs="Calibri Light"/>
          <w:sz w:val="22"/>
          <w:szCs w:val="22"/>
        </w:rPr>
      </w:pPr>
      <w:r w:rsidRPr="002F7509">
        <w:rPr>
          <w:rFonts w:ascii="Calibri Light" w:hAnsi="Calibri Light" w:cs="Calibri Light"/>
          <w:sz w:val="22"/>
          <w:szCs w:val="22"/>
        </w:rPr>
        <w:t>The  </w:t>
      </w:r>
      <w:hyperlink r:id="rId178" w:tooltip="https://cihr-irsc.gc.ca/e/52470.html" w:history="1">
        <w:r w:rsidRPr="002F7509">
          <w:rPr>
            <w:rStyle w:val="Hyperlink"/>
            <w:rFonts w:ascii="Calibri Light" w:hAnsi="Calibri Light" w:cs="Calibri Light"/>
            <w:sz w:val="22"/>
            <w:szCs w:val="22"/>
          </w:rPr>
          <w:t>tri-agency interdisciplinary peer review committee</w:t>
        </w:r>
      </w:hyperlink>
      <w:r w:rsidRPr="002F7509">
        <w:rPr>
          <w:rFonts w:ascii="Calibri Light" w:hAnsi="Calibri Light" w:cs="Calibri Light"/>
          <w:sz w:val="22"/>
          <w:szCs w:val="22"/>
        </w:rPr>
        <w:t> will assess projects submitted to all three federal granting agencies. Applications should be submitted to the agency that is responsible for the dominant research discipline(s) or area(s). Refer to  </w:t>
      </w:r>
      <w:hyperlink r:id="rId179" w:tooltip="http://www.science.gc.ca/default.asp?lang=En&amp;n=FEE7261A-1" w:history="1">
        <w:r w:rsidRPr="002F7509">
          <w:rPr>
            <w:rStyle w:val="Hyperlink"/>
            <w:rFonts w:ascii="Calibri Light" w:hAnsi="Calibri Light" w:cs="Calibri Light"/>
            <w:sz w:val="22"/>
            <w:szCs w:val="22"/>
          </w:rPr>
          <w:t>Selecting the appropriate federal granting agency</w:t>
        </w:r>
      </w:hyperlink>
      <w:r w:rsidRPr="002F7509">
        <w:rPr>
          <w:rFonts w:ascii="Calibri Light" w:hAnsi="Calibri Light" w:cs="Calibri Light"/>
          <w:sz w:val="22"/>
          <w:szCs w:val="22"/>
        </w:rPr>
        <w:t>, and the </w:t>
      </w:r>
      <w:hyperlink r:id="rId180" w:tooltip="https://www.nserc-crsng.gc.ca/NSERC-CRSNG/policies-politiques/Addendum-Addenda_eng.asp" w:history="1">
        <w:r w:rsidRPr="002F7509">
          <w:rPr>
            <w:rStyle w:val="Hyperlink"/>
            <w:rFonts w:ascii="Calibri Light" w:hAnsi="Calibri Light" w:cs="Calibri Light"/>
            <w:sz w:val="22"/>
            <w:szCs w:val="22"/>
          </w:rPr>
          <w:t>Addendum to the guidelines for the eligibility of applications related to health</w:t>
        </w:r>
      </w:hyperlink>
      <w:r w:rsidRPr="002F7509">
        <w:rPr>
          <w:rFonts w:ascii="Calibri Light" w:hAnsi="Calibri Light" w:cs="Calibri Light"/>
          <w:sz w:val="22"/>
          <w:szCs w:val="22"/>
        </w:rPr>
        <w:t> for further information.</w:t>
      </w:r>
    </w:p>
    <w:p w14:paraId="2C2B42C4" w14:textId="77777777" w:rsidR="00BB5F26" w:rsidRPr="002F7509" w:rsidRDefault="00BB5F26" w:rsidP="00BB5F26">
      <w:pPr>
        <w:rPr>
          <w:rFonts w:ascii="Calibri Light" w:hAnsi="Calibri Light" w:cs="Calibri Light"/>
          <w:sz w:val="22"/>
          <w:szCs w:val="22"/>
        </w:rPr>
      </w:pPr>
      <w:r w:rsidRPr="002F7509">
        <w:rPr>
          <w:rFonts w:ascii="Calibri Light" w:hAnsi="Calibri Light" w:cs="Calibri Light"/>
          <w:sz w:val="22"/>
          <w:szCs w:val="22"/>
        </w:rPr>
        <w:t>Research involving Indigenous Peoples and communities is particularly welcome in Discovery Horizons. Such research can be in any field or discipline, but it must be conducted by, grounded in or engaged with First Nations, Inuit, Métis and/or urban Indigenous communities, societies and/or individuals.</w:t>
      </w:r>
    </w:p>
    <w:p w14:paraId="12AD2422" w14:textId="77777777" w:rsidR="00BB5F26" w:rsidRPr="002F7509" w:rsidRDefault="00BB5F26" w:rsidP="00BB5F26">
      <w:pPr>
        <w:rPr>
          <w:rFonts w:ascii="Calibri Light" w:hAnsi="Calibri Light" w:cs="Calibri Light"/>
          <w:sz w:val="22"/>
          <w:szCs w:val="22"/>
        </w:rPr>
      </w:pPr>
      <w:r w:rsidRPr="002F7509">
        <w:rPr>
          <w:rFonts w:ascii="Calibri Light" w:hAnsi="Calibri Light" w:cs="Calibri Light"/>
          <w:sz w:val="22"/>
          <w:szCs w:val="22"/>
        </w:rPr>
        <w:t>Applications must indicate that the funds requested from the Discovery Horizons program will be for expenses that are distinct from those covered by support from other sources. For funding applied for, you must indicate that there will be no duplication of funding for the same expense(s) and explain how funds will be used if all applications are successful.</w:t>
      </w:r>
    </w:p>
    <w:p w14:paraId="174FF868" w14:textId="77777777" w:rsidR="00BB5F26" w:rsidRPr="002F7509" w:rsidRDefault="00BB5F26" w:rsidP="00BB5F26">
      <w:pPr>
        <w:rPr>
          <w:rFonts w:ascii="Calibri Light" w:hAnsi="Calibri Light" w:cs="Calibri Light"/>
          <w:sz w:val="22"/>
          <w:szCs w:val="22"/>
        </w:rPr>
      </w:pPr>
      <w:r w:rsidRPr="002F7509">
        <w:rPr>
          <w:rFonts w:ascii="Calibri Light" w:hAnsi="Calibri Light" w:cs="Calibri Light"/>
          <w:b/>
          <w:bCs/>
          <w:sz w:val="22"/>
          <w:szCs w:val="22"/>
          <w:highlight w:val="yellow"/>
        </w:rPr>
        <w:t>If you have any concerns about applicant or subject matter eligibility, please contact your Grants Officer.</w:t>
      </w:r>
    </w:p>
    <w:p w14:paraId="71F96F44" w14:textId="77777777" w:rsidR="00BB5F26" w:rsidRPr="002F7509" w:rsidRDefault="00BB5F26" w:rsidP="00BB5F26">
      <w:pPr>
        <w:rPr>
          <w:rFonts w:ascii="Calibri Light" w:hAnsi="Calibri Light" w:cs="Calibri Light"/>
          <w:b/>
          <w:bCs/>
          <w:sz w:val="22"/>
          <w:szCs w:val="22"/>
        </w:rPr>
      </w:pPr>
      <w:proofErr w:type="gramStart"/>
      <w:r w:rsidRPr="002F7509">
        <w:rPr>
          <w:rFonts w:ascii="Calibri Light" w:hAnsi="Calibri Light" w:cs="Calibri Light"/>
          <w:b/>
          <w:bCs/>
          <w:sz w:val="22"/>
          <w:szCs w:val="22"/>
        </w:rPr>
        <w:t>Applicant</w:t>
      </w:r>
      <w:proofErr w:type="gramEnd"/>
      <w:r w:rsidRPr="002F7509">
        <w:rPr>
          <w:rFonts w:ascii="Calibri Light" w:hAnsi="Calibri Light" w:cs="Calibri Light"/>
          <w:b/>
          <w:bCs/>
          <w:sz w:val="22"/>
          <w:szCs w:val="22"/>
        </w:rPr>
        <w:t xml:space="preserve"> and co-applicants</w:t>
      </w:r>
    </w:p>
    <w:p w14:paraId="092E7A78" w14:textId="77777777" w:rsidR="00BB5F26" w:rsidRPr="002F7509" w:rsidRDefault="00BB5F26" w:rsidP="00BB5F26">
      <w:pPr>
        <w:rPr>
          <w:rFonts w:ascii="Calibri Light" w:hAnsi="Calibri Light" w:cs="Calibri Light"/>
          <w:sz w:val="22"/>
          <w:szCs w:val="22"/>
        </w:rPr>
      </w:pPr>
      <w:r w:rsidRPr="002F7509">
        <w:rPr>
          <w:rFonts w:ascii="Calibri Light" w:hAnsi="Calibri Light" w:cs="Calibri Light"/>
          <w:sz w:val="22"/>
          <w:szCs w:val="22"/>
        </w:rPr>
        <w:t>Individuals who plan on submitting a Discovery Grant NOI for the current competition may participate in a Discovery Horizons LOI as an applicant or co-applicant. However, they will need to choose which program they wish to pursue before proceeding to the full application stage, as a full application may be only submitted to one program.</w:t>
      </w:r>
    </w:p>
    <w:p w14:paraId="571CFD52" w14:textId="77777777" w:rsidR="00BB5F26" w:rsidRPr="002F7509" w:rsidRDefault="00BB5F26" w:rsidP="00BB5F26">
      <w:pPr>
        <w:rPr>
          <w:rFonts w:ascii="Calibri Light" w:hAnsi="Calibri Light" w:cs="Calibri Light"/>
          <w:sz w:val="22"/>
          <w:szCs w:val="22"/>
        </w:rPr>
      </w:pPr>
      <w:r w:rsidRPr="002F7509">
        <w:rPr>
          <w:rFonts w:ascii="Calibri Light" w:hAnsi="Calibri Light" w:cs="Calibri Light"/>
          <w:sz w:val="22"/>
          <w:szCs w:val="22"/>
        </w:rPr>
        <w:lastRenderedPageBreak/>
        <w:t>Both individuals and teams may apply to the Discovery Horizons program. The applicant and any co-applicants must all be eligible to hold NSERC funding. One person must be designated to administer the grant; this person is the “applicant” and is responsible for completing and submitting the full application on behalf of the team.</w:t>
      </w:r>
    </w:p>
    <w:p w14:paraId="0E2F27AE" w14:textId="77777777" w:rsidR="00BB5F26" w:rsidRPr="002F7509" w:rsidRDefault="00BB5F26" w:rsidP="00BB5F26">
      <w:pPr>
        <w:rPr>
          <w:rFonts w:ascii="Calibri Light" w:hAnsi="Calibri Light" w:cs="Calibri Light"/>
          <w:sz w:val="22"/>
          <w:szCs w:val="22"/>
        </w:rPr>
      </w:pPr>
      <w:r w:rsidRPr="002F7509">
        <w:rPr>
          <w:rFonts w:ascii="Calibri Light" w:hAnsi="Calibri Light" w:cs="Calibri Light"/>
          <w:sz w:val="22"/>
          <w:szCs w:val="22"/>
        </w:rPr>
        <w:t>Consult the </w:t>
      </w:r>
      <w:hyperlink r:id="rId181" w:history="1">
        <w:r w:rsidRPr="002F7509">
          <w:rPr>
            <w:rStyle w:val="Hyperlink"/>
            <w:rFonts w:ascii="Calibri Light" w:hAnsi="Calibri Light" w:cs="Calibri Light"/>
            <w:sz w:val="22"/>
            <w:szCs w:val="22"/>
          </w:rPr>
          <w:t>Eligibility requirements for faculty to apply for or hold grant funds</w:t>
        </w:r>
      </w:hyperlink>
      <w:r w:rsidRPr="002F7509">
        <w:rPr>
          <w:rFonts w:ascii="Calibri Light" w:hAnsi="Calibri Light" w:cs="Calibri Light"/>
          <w:sz w:val="22"/>
          <w:szCs w:val="22"/>
        </w:rPr>
        <w:t xml:space="preserve"> (Sections 1.1, 2.1, 3 and 4 for university faculty) to ensure that you can participate in this grant program as an applicant or a co-applicant. If you are an adjunct professor, see the Note on adjunct </w:t>
      </w:r>
      <w:proofErr w:type="gramStart"/>
      <w:r w:rsidRPr="002F7509">
        <w:rPr>
          <w:rFonts w:ascii="Calibri Light" w:hAnsi="Calibri Light" w:cs="Calibri Light"/>
          <w:sz w:val="22"/>
          <w:szCs w:val="22"/>
        </w:rPr>
        <w:t>professors</w:t>
      </w:r>
      <w:proofErr w:type="gramEnd"/>
      <w:r w:rsidRPr="002F7509">
        <w:rPr>
          <w:rFonts w:ascii="Calibri Light" w:hAnsi="Calibri Light" w:cs="Calibri Light"/>
          <w:sz w:val="22"/>
          <w:szCs w:val="22"/>
        </w:rPr>
        <w:t xml:space="preserve"> section.</w:t>
      </w:r>
    </w:p>
    <w:p w14:paraId="4211FF79" w14:textId="77777777" w:rsidR="00BB5F26" w:rsidRPr="002F7509" w:rsidRDefault="00BB5F26" w:rsidP="00BB5F26">
      <w:pPr>
        <w:rPr>
          <w:rFonts w:ascii="Calibri Light" w:hAnsi="Calibri Light" w:cs="Calibri Light"/>
          <w:sz w:val="22"/>
          <w:szCs w:val="22"/>
        </w:rPr>
      </w:pPr>
      <w:r w:rsidRPr="002F7509">
        <w:rPr>
          <w:rFonts w:ascii="Calibri Light" w:hAnsi="Calibri Light" w:cs="Calibri Light"/>
          <w:sz w:val="22"/>
          <w:szCs w:val="22"/>
        </w:rPr>
        <w:t>While the research team is expected to have significant expertise in NSE research, not all members need to engage in research in the NSE. College faculty members who meet the relevant eligibility criteria can participate in Discovery Horizons as co-applicants. For an adjunct professor, the same eligibility requirements apply as the Discovery Grants program.</w:t>
      </w:r>
    </w:p>
    <w:p w14:paraId="4782A6D0" w14:textId="77777777" w:rsidR="00BB5F26" w:rsidRPr="002F7509" w:rsidRDefault="00BB5F26" w:rsidP="00BB5F26">
      <w:pPr>
        <w:rPr>
          <w:rFonts w:ascii="Calibri Light" w:hAnsi="Calibri Light" w:cs="Calibri Light"/>
          <w:b/>
          <w:bCs/>
          <w:sz w:val="22"/>
          <w:szCs w:val="22"/>
        </w:rPr>
      </w:pPr>
      <w:r w:rsidRPr="002F7509">
        <w:rPr>
          <w:rFonts w:ascii="Calibri Light" w:hAnsi="Calibri Light" w:cs="Calibri Light"/>
          <w:sz w:val="22"/>
          <w:szCs w:val="22"/>
        </w:rPr>
        <w:t>There are no requirements with respect to team size or composition. However, </w:t>
      </w:r>
      <w:r w:rsidRPr="002F7509">
        <w:rPr>
          <w:rFonts w:ascii="Calibri Light" w:hAnsi="Calibri Light" w:cs="Calibri Light"/>
          <w:b/>
          <w:bCs/>
          <w:sz w:val="22"/>
          <w:szCs w:val="22"/>
          <w:highlight w:val="yellow"/>
        </w:rPr>
        <w:t>individuals are only allowed to hold or apply for one Discovery Horizons grant as either an applicant or co-applicant. Additionally, individuals participating in a Discovery Horizons grant as an applicant or co-applicant cannot hold both a Discovery Grant and Discovery Horizons grant.</w:t>
      </w:r>
    </w:p>
    <w:p w14:paraId="7A465BF1" w14:textId="77777777" w:rsidR="00BB5F26" w:rsidRPr="002F7509" w:rsidRDefault="00BB5F26" w:rsidP="00BB5F26">
      <w:pPr>
        <w:rPr>
          <w:rFonts w:ascii="Calibri Light" w:hAnsi="Calibri Light" w:cs="Calibri Light"/>
          <w:sz w:val="22"/>
          <w:szCs w:val="22"/>
        </w:rPr>
      </w:pPr>
      <w:r w:rsidRPr="002F7509">
        <w:rPr>
          <w:rFonts w:ascii="Calibri Light" w:hAnsi="Calibri Light" w:cs="Calibri Light"/>
          <w:sz w:val="22"/>
          <w:szCs w:val="22"/>
        </w:rPr>
        <w:t>Note that the applicant may add or remove invitations to co-applicants and collaborators at both phases of the application process (LOI and full application).</w:t>
      </w:r>
    </w:p>
    <w:p w14:paraId="78421958" w14:textId="77777777" w:rsidR="00BB5F26" w:rsidRPr="002F7509" w:rsidRDefault="00BB5F26" w:rsidP="00BB5F26">
      <w:pPr>
        <w:rPr>
          <w:rFonts w:ascii="Calibri Light" w:hAnsi="Calibri Light" w:cs="Calibri Light"/>
          <w:b/>
          <w:bCs/>
          <w:sz w:val="22"/>
          <w:szCs w:val="22"/>
        </w:rPr>
      </w:pPr>
      <w:r w:rsidRPr="002F7509">
        <w:rPr>
          <w:rFonts w:ascii="Calibri Light" w:hAnsi="Calibri Light" w:cs="Calibri Light"/>
          <w:b/>
          <w:bCs/>
          <w:sz w:val="22"/>
          <w:szCs w:val="22"/>
        </w:rPr>
        <w:t>Collaborators</w:t>
      </w:r>
    </w:p>
    <w:p w14:paraId="1AD33B48" w14:textId="77777777" w:rsidR="00BB5F26" w:rsidRPr="002F7509" w:rsidRDefault="00BB5F26" w:rsidP="00BB5F26">
      <w:pPr>
        <w:rPr>
          <w:rFonts w:ascii="Calibri Light" w:hAnsi="Calibri Light" w:cs="Calibri Light"/>
          <w:sz w:val="22"/>
          <w:szCs w:val="22"/>
        </w:rPr>
      </w:pPr>
      <w:r w:rsidRPr="002F7509">
        <w:rPr>
          <w:rFonts w:ascii="Calibri Light" w:hAnsi="Calibri Light" w:cs="Calibri Light"/>
          <w:sz w:val="22"/>
          <w:szCs w:val="22"/>
        </w:rPr>
        <w:t>Collaborators contribute to the execution of research activities but do not have access to grant funds.</w:t>
      </w:r>
    </w:p>
    <w:p w14:paraId="34960BCE" w14:textId="77777777" w:rsidR="00BB5F26" w:rsidRPr="002F7509" w:rsidRDefault="00BB5F26" w:rsidP="00BB5F26">
      <w:pPr>
        <w:rPr>
          <w:rFonts w:ascii="Calibri Light" w:hAnsi="Calibri Light" w:cs="Calibri Light"/>
          <w:sz w:val="22"/>
          <w:szCs w:val="22"/>
        </w:rPr>
      </w:pPr>
      <w:r w:rsidRPr="002F7509">
        <w:rPr>
          <w:rFonts w:ascii="Calibri Light" w:hAnsi="Calibri Light" w:cs="Calibri Light"/>
          <w:sz w:val="22"/>
          <w:szCs w:val="22"/>
        </w:rPr>
        <w:t>Any individual whose contributions to the project will be supervised by a member of the research team and/or by another collaborator cannot be considered a collaborator.</w:t>
      </w:r>
    </w:p>
    <w:p w14:paraId="7B4F9EB8" w14:textId="77777777" w:rsidR="00BB5F26" w:rsidRPr="002F7509" w:rsidRDefault="00BB5F26" w:rsidP="00294E0E">
      <w:pPr>
        <w:rPr>
          <w:rFonts w:ascii="Calibri Light" w:hAnsi="Calibri Light" w:cs="Calibri Light"/>
          <w:b/>
          <w:bCs/>
          <w:sz w:val="22"/>
          <w:szCs w:val="22"/>
          <w:u w:val="single"/>
        </w:rPr>
      </w:pPr>
      <w:r w:rsidRPr="002F7509">
        <w:rPr>
          <w:rFonts w:ascii="Calibri Light" w:hAnsi="Calibri Light" w:cs="Calibri Light"/>
          <w:b/>
          <w:bCs/>
          <w:sz w:val="22"/>
          <w:szCs w:val="22"/>
          <w:u w:val="single"/>
        </w:rPr>
        <w:t xml:space="preserve">Additional Information </w:t>
      </w:r>
    </w:p>
    <w:p w14:paraId="38890496" w14:textId="77777777" w:rsidR="00BB5F26" w:rsidRPr="002F7509" w:rsidRDefault="00BB5F26" w:rsidP="00BB5F26">
      <w:pPr>
        <w:rPr>
          <w:rFonts w:ascii="Calibri Light" w:hAnsi="Calibri Light" w:cs="Calibri Light"/>
          <w:b/>
          <w:sz w:val="22"/>
          <w:szCs w:val="22"/>
        </w:rPr>
      </w:pPr>
      <w:r w:rsidRPr="002F7509">
        <w:rPr>
          <w:rFonts w:ascii="Calibri Light" w:hAnsi="Calibri Light" w:cs="Calibri Light"/>
          <w:b/>
          <w:sz w:val="22"/>
          <w:szCs w:val="22"/>
        </w:rPr>
        <w:t>Answers to frequently asked questions:</w:t>
      </w:r>
    </w:p>
    <w:p w14:paraId="7B81BF30" w14:textId="77777777" w:rsidR="00BB5F26" w:rsidRPr="002F7509" w:rsidRDefault="00BB5F26" w:rsidP="00BB5F26">
      <w:pPr>
        <w:numPr>
          <w:ilvl w:val="0"/>
          <w:numId w:val="98"/>
        </w:numPr>
        <w:spacing w:after="160" w:line="259" w:lineRule="auto"/>
        <w:rPr>
          <w:rFonts w:ascii="Calibri Light" w:hAnsi="Calibri Light" w:cs="Calibri Light"/>
          <w:sz w:val="22"/>
          <w:szCs w:val="22"/>
          <w:lang w:val="en-CA"/>
        </w:rPr>
      </w:pPr>
      <w:bookmarkStart w:id="97" w:name="_Hlk134798351"/>
      <w:r w:rsidRPr="002F7509">
        <w:rPr>
          <w:rFonts w:ascii="Calibri Light" w:hAnsi="Calibri Light" w:cs="Calibri Light"/>
          <w:sz w:val="22"/>
          <w:szCs w:val="22"/>
        </w:rPr>
        <w:t>Can applicants who hold a Discovery Grant submit a LOI to Discovery Horizons?</w:t>
      </w:r>
    </w:p>
    <w:p w14:paraId="3B908654" w14:textId="77777777" w:rsidR="00BB5F26" w:rsidRPr="002F7509" w:rsidRDefault="00BB5F26" w:rsidP="00BB5F26">
      <w:pPr>
        <w:rPr>
          <w:rFonts w:ascii="Calibri Light" w:hAnsi="Calibri Light" w:cs="Calibri Light"/>
          <w:i/>
          <w:iCs/>
          <w:sz w:val="22"/>
          <w:szCs w:val="22"/>
          <w:lang w:val="en-CA"/>
        </w:rPr>
      </w:pPr>
      <w:bookmarkStart w:id="98" w:name="_Hlk134713953"/>
      <w:r w:rsidRPr="002F7509">
        <w:rPr>
          <w:rFonts w:ascii="Calibri Light" w:hAnsi="Calibri Light" w:cs="Calibri Light"/>
          <w:i/>
          <w:iCs/>
          <w:sz w:val="22"/>
          <w:szCs w:val="22"/>
          <w:lang w:val="en-CA"/>
        </w:rPr>
        <w:t xml:space="preserve">Given the hyper competition seen in the first 2 years of the Discovery Horizons pilot (842 and 411 Letters of Intent received in year 1 and year 2) and the overall goals of the program, we aligned the Discovery Horizons pilot with the Discovery Grants program in year 3. </w:t>
      </w:r>
      <w:bookmarkStart w:id="99" w:name="_Hlk134717242"/>
      <w:r w:rsidRPr="002F7509">
        <w:rPr>
          <w:rFonts w:ascii="Calibri Light" w:hAnsi="Calibri Light" w:cs="Calibri Light"/>
          <w:i/>
          <w:iCs/>
          <w:sz w:val="22"/>
          <w:szCs w:val="22"/>
          <w:lang w:val="en-CA"/>
        </w:rPr>
        <w:t>Active DG holders are therefore not eligible. However, if their DG expires in 2025 or are automatically extended without additional NSERC funds they can apply to DH.</w:t>
      </w:r>
    </w:p>
    <w:bookmarkEnd w:id="98"/>
    <w:bookmarkEnd w:id="99"/>
    <w:p w14:paraId="327E21F4" w14:textId="77777777" w:rsidR="00BB5F26" w:rsidRPr="002F7509" w:rsidRDefault="00BB5F26" w:rsidP="00BB5F26">
      <w:pPr>
        <w:numPr>
          <w:ilvl w:val="0"/>
          <w:numId w:val="98"/>
        </w:numPr>
        <w:spacing w:after="160" w:line="259" w:lineRule="auto"/>
        <w:rPr>
          <w:rFonts w:ascii="Calibri Light" w:hAnsi="Calibri Light" w:cs="Calibri Light"/>
          <w:sz w:val="22"/>
          <w:szCs w:val="22"/>
          <w:lang w:val="en-CA"/>
        </w:rPr>
      </w:pPr>
      <w:r w:rsidRPr="002F7509">
        <w:rPr>
          <w:rFonts w:ascii="Calibri Light" w:hAnsi="Calibri Light" w:cs="Calibri Light"/>
          <w:sz w:val="22"/>
          <w:szCs w:val="22"/>
        </w:rPr>
        <w:t xml:space="preserve">Can </w:t>
      </w:r>
      <w:proofErr w:type="gramStart"/>
      <w:r w:rsidRPr="002F7509">
        <w:rPr>
          <w:rFonts w:ascii="Calibri Light" w:hAnsi="Calibri Light" w:cs="Calibri Light"/>
          <w:sz w:val="22"/>
          <w:szCs w:val="22"/>
        </w:rPr>
        <w:t>applicant</w:t>
      </w:r>
      <w:proofErr w:type="gramEnd"/>
      <w:r w:rsidRPr="002F7509">
        <w:rPr>
          <w:rFonts w:ascii="Calibri Light" w:hAnsi="Calibri Light" w:cs="Calibri Light"/>
          <w:sz w:val="22"/>
          <w:szCs w:val="22"/>
        </w:rPr>
        <w:t xml:space="preserve"> and co-</w:t>
      </w:r>
      <w:proofErr w:type="gramStart"/>
      <w:r w:rsidRPr="002F7509">
        <w:rPr>
          <w:rFonts w:ascii="Calibri Light" w:hAnsi="Calibri Light" w:cs="Calibri Light"/>
          <w:sz w:val="22"/>
          <w:szCs w:val="22"/>
        </w:rPr>
        <w:t>applicant</w:t>
      </w:r>
      <w:proofErr w:type="gramEnd"/>
      <w:r w:rsidRPr="002F7509">
        <w:rPr>
          <w:rFonts w:ascii="Calibri Light" w:hAnsi="Calibri Light" w:cs="Calibri Light"/>
          <w:sz w:val="22"/>
          <w:szCs w:val="22"/>
        </w:rPr>
        <w:t xml:space="preserve"> who hold a Discovery Horizons grant </w:t>
      </w:r>
      <w:proofErr w:type="gramStart"/>
      <w:r w:rsidRPr="002F7509">
        <w:rPr>
          <w:rFonts w:ascii="Calibri Light" w:hAnsi="Calibri Light" w:cs="Calibri Light"/>
          <w:sz w:val="22"/>
          <w:szCs w:val="22"/>
        </w:rPr>
        <w:t>since</w:t>
      </w:r>
      <w:proofErr w:type="gramEnd"/>
      <w:r w:rsidRPr="002F7509">
        <w:rPr>
          <w:rFonts w:ascii="Calibri Light" w:hAnsi="Calibri Light" w:cs="Calibri Light"/>
          <w:sz w:val="22"/>
          <w:szCs w:val="22"/>
        </w:rPr>
        <w:t xml:space="preserve"> 2022 and 2023 apply to Discovery Grants in future years?</w:t>
      </w:r>
    </w:p>
    <w:p w14:paraId="2BE95486" w14:textId="77777777" w:rsidR="00BB5F26" w:rsidRPr="002F7509" w:rsidRDefault="00BB5F26" w:rsidP="00BB5F26">
      <w:pPr>
        <w:rPr>
          <w:rFonts w:ascii="Calibri Light" w:hAnsi="Calibri Light" w:cs="Calibri Light"/>
          <w:i/>
          <w:iCs/>
          <w:sz w:val="22"/>
          <w:szCs w:val="22"/>
          <w:lang w:val="en-CA"/>
        </w:rPr>
      </w:pPr>
      <w:r w:rsidRPr="002F7509">
        <w:rPr>
          <w:rFonts w:ascii="Calibri Light" w:hAnsi="Calibri Light" w:cs="Calibri Light"/>
          <w:i/>
          <w:iCs/>
          <w:sz w:val="22"/>
          <w:szCs w:val="22"/>
          <w:lang w:val="en-CA"/>
        </w:rPr>
        <w:t>The change in eligibility is forward facing only, meaning that grantees from the 2022 and 2023 DH competition are still eligible to apply to the DG program while holding their DH grant.</w:t>
      </w:r>
    </w:p>
    <w:p w14:paraId="315C6C13" w14:textId="77777777" w:rsidR="00BB5F26" w:rsidRPr="002F7509" w:rsidRDefault="00BB5F26" w:rsidP="00BB5F26">
      <w:pPr>
        <w:numPr>
          <w:ilvl w:val="0"/>
          <w:numId w:val="98"/>
        </w:numPr>
        <w:spacing w:after="160" w:line="259" w:lineRule="auto"/>
        <w:rPr>
          <w:rFonts w:ascii="Calibri Light" w:hAnsi="Calibri Light" w:cs="Calibri Light"/>
          <w:i/>
          <w:iCs/>
          <w:sz w:val="22"/>
          <w:szCs w:val="22"/>
          <w:lang w:val="en-CA"/>
        </w:rPr>
      </w:pPr>
      <w:r w:rsidRPr="002F7509">
        <w:rPr>
          <w:rFonts w:ascii="Calibri Light" w:hAnsi="Calibri Light" w:cs="Calibri Light"/>
          <w:sz w:val="22"/>
          <w:szCs w:val="22"/>
        </w:rPr>
        <w:t>Can applicants who are applying for a Discovery Grant in Fall 2025 submit a LOI to Discovery Horizons?</w:t>
      </w:r>
    </w:p>
    <w:p w14:paraId="41AAF51C" w14:textId="77777777" w:rsidR="00BB5F26" w:rsidRPr="002F7509" w:rsidRDefault="00BB5F26" w:rsidP="00BB5F26">
      <w:pPr>
        <w:rPr>
          <w:rFonts w:ascii="Calibri Light" w:hAnsi="Calibri Light" w:cs="Calibri Light"/>
          <w:i/>
          <w:iCs/>
          <w:sz w:val="22"/>
          <w:szCs w:val="22"/>
          <w:lang w:val="en-CA"/>
        </w:rPr>
      </w:pPr>
      <w:r w:rsidRPr="002F7509">
        <w:rPr>
          <w:rFonts w:ascii="Calibri Light" w:hAnsi="Calibri Light" w:cs="Calibri Light"/>
          <w:i/>
          <w:iCs/>
          <w:sz w:val="22"/>
          <w:szCs w:val="22"/>
          <w:lang w:val="en-CA"/>
        </w:rPr>
        <w:t xml:space="preserve">Individuals can apply to both programs, i.e. submit an LOI to DH and a NOI to DG, but those invited to submit a full proposal to DH will have to choose which program they would like to submit a full application, depending on the nature of the proposed research. </w:t>
      </w:r>
    </w:p>
    <w:p w14:paraId="568A15B4" w14:textId="77777777" w:rsidR="00BB5F26" w:rsidRPr="002F7509" w:rsidRDefault="00BB5F26" w:rsidP="00BB5F26">
      <w:pPr>
        <w:numPr>
          <w:ilvl w:val="0"/>
          <w:numId w:val="98"/>
        </w:numPr>
        <w:spacing w:after="160" w:line="259" w:lineRule="auto"/>
        <w:rPr>
          <w:rFonts w:ascii="Calibri Light" w:hAnsi="Calibri Light" w:cs="Calibri Light"/>
          <w:sz w:val="22"/>
          <w:szCs w:val="22"/>
          <w:lang w:val="en-CA"/>
        </w:rPr>
      </w:pPr>
      <w:r w:rsidRPr="002F7509">
        <w:rPr>
          <w:rFonts w:ascii="Calibri Light" w:hAnsi="Calibri Light" w:cs="Calibri Light"/>
          <w:sz w:val="22"/>
          <w:szCs w:val="22"/>
          <w:lang w:val="en-CA"/>
        </w:rPr>
        <w:t>Can applicants who hold a Discovery Development Grant submit a LOI to Discovery Horizons?</w:t>
      </w:r>
    </w:p>
    <w:p w14:paraId="0A6F6EC3" w14:textId="77777777" w:rsidR="00BB5F26" w:rsidRPr="002F7509" w:rsidRDefault="00BB5F26" w:rsidP="00BB5F26">
      <w:pPr>
        <w:rPr>
          <w:rFonts w:ascii="Calibri Light" w:hAnsi="Calibri Light" w:cs="Calibri Light"/>
          <w:i/>
          <w:iCs/>
          <w:sz w:val="22"/>
          <w:szCs w:val="22"/>
          <w:lang w:val="en-CA"/>
        </w:rPr>
      </w:pPr>
      <w:bookmarkStart w:id="100" w:name="_Hlk134711731"/>
      <w:r w:rsidRPr="002F7509">
        <w:rPr>
          <w:rFonts w:ascii="Calibri Light" w:hAnsi="Calibri Light" w:cs="Calibri Light"/>
          <w:i/>
          <w:iCs/>
          <w:sz w:val="22"/>
          <w:szCs w:val="22"/>
          <w:lang w:val="en-CA"/>
        </w:rPr>
        <w:t xml:space="preserve">Yes, those holding a Discovery Development Grant are eligible to apply for Discovery Horizons. </w:t>
      </w:r>
      <w:bookmarkEnd w:id="100"/>
    </w:p>
    <w:p w14:paraId="6FF8F68B" w14:textId="77777777" w:rsidR="00BB5F26" w:rsidRPr="002F7509" w:rsidRDefault="00BB5F26" w:rsidP="00BB5F26">
      <w:pPr>
        <w:numPr>
          <w:ilvl w:val="0"/>
          <w:numId w:val="98"/>
        </w:numPr>
        <w:spacing w:after="160" w:line="259" w:lineRule="auto"/>
        <w:rPr>
          <w:rFonts w:ascii="Calibri Light" w:hAnsi="Calibri Light" w:cs="Calibri Light"/>
          <w:sz w:val="22"/>
          <w:szCs w:val="22"/>
          <w:lang w:val="en-CA"/>
        </w:rPr>
      </w:pPr>
      <w:r w:rsidRPr="002F7509">
        <w:rPr>
          <w:rFonts w:ascii="Calibri Light" w:hAnsi="Calibri Light" w:cs="Calibri Light"/>
          <w:sz w:val="22"/>
          <w:szCs w:val="22"/>
        </w:rPr>
        <w:t>Can co-applicants be from non-NSE disciplines (Economics, Sociology …)</w:t>
      </w:r>
    </w:p>
    <w:p w14:paraId="3D172C2E" w14:textId="77777777" w:rsidR="00BB5F26" w:rsidRPr="002F7509" w:rsidRDefault="00BB5F26" w:rsidP="00BB5F26">
      <w:pPr>
        <w:rPr>
          <w:rFonts w:ascii="Calibri Light" w:hAnsi="Calibri Light" w:cs="Calibri Light"/>
          <w:i/>
          <w:iCs/>
          <w:sz w:val="22"/>
          <w:szCs w:val="22"/>
        </w:rPr>
      </w:pPr>
      <w:proofErr w:type="gramStart"/>
      <w:r w:rsidRPr="002F7509">
        <w:rPr>
          <w:rFonts w:ascii="Calibri Light" w:hAnsi="Calibri Light" w:cs="Calibri Light"/>
          <w:i/>
          <w:iCs/>
          <w:sz w:val="22"/>
          <w:szCs w:val="22"/>
        </w:rPr>
        <w:t>As long as</w:t>
      </w:r>
      <w:proofErr w:type="gramEnd"/>
      <w:r w:rsidRPr="002F7509">
        <w:rPr>
          <w:rFonts w:ascii="Calibri Light" w:hAnsi="Calibri Light" w:cs="Calibri Light"/>
          <w:i/>
          <w:iCs/>
          <w:sz w:val="22"/>
          <w:szCs w:val="22"/>
        </w:rPr>
        <w:t xml:space="preserve"> the faculty members meet all eligibility requirements they can be from any </w:t>
      </w:r>
      <w:proofErr w:type="gramStart"/>
      <w:r w:rsidRPr="002F7509">
        <w:rPr>
          <w:rFonts w:ascii="Calibri Light" w:hAnsi="Calibri Light" w:cs="Calibri Light"/>
          <w:i/>
          <w:iCs/>
          <w:sz w:val="22"/>
          <w:szCs w:val="22"/>
        </w:rPr>
        <w:t>departments</w:t>
      </w:r>
      <w:proofErr w:type="gramEnd"/>
      <w:r w:rsidRPr="002F7509">
        <w:rPr>
          <w:rFonts w:ascii="Calibri Light" w:hAnsi="Calibri Light" w:cs="Calibri Light"/>
          <w:i/>
          <w:iCs/>
          <w:sz w:val="22"/>
          <w:szCs w:val="22"/>
        </w:rPr>
        <w:t>. However, in the Discovery Horizons proposal, they must work towards advancing knowledge in the NSE.</w:t>
      </w:r>
    </w:p>
    <w:p w14:paraId="3D06B9F3" w14:textId="77777777" w:rsidR="00BB5F26" w:rsidRPr="002F7509" w:rsidRDefault="00BB5F26" w:rsidP="00BB5F26">
      <w:pPr>
        <w:numPr>
          <w:ilvl w:val="0"/>
          <w:numId w:val="98"/>
        </w:numPr>
        <w:spacing w:after="160" w:line="259" w:lineRule="auto"/>
        <w:rPr>
          <w:rFonts w:ascii="Calibri Light" w:hAnsi="Calibri Light" w:cs="Calibri Light"/>
          <w:sz w:val="22"/>
          <w:szCs w:val="22"/>
          <w:lang w:val="en-CA"/>
        </w:rPr>
      </w:pPr>
      <w:r w:rsidRPr="002F7509">
        <w:rPr>
          <w:rFonts w:ascii="Calibri Light" w:hAnsi="Calibri Light" w:cs="Calibri Light"/>
          <w:sz w:val="22"/>
          <w:szCs w:val="22"/>
        </w:rPr>
        <w:lastRenderedPageBreak/>
        <w:t>Can outstanding Discovery Grant installments be declined to accept Discovery Horizons funding?</w:t>
      </w:r>
    </w:p>
    <w:p w14:paraId="461885EE" w14:textId="77777777" w:rsidR="00BB5F26" w:rsidRPr="002F7509" w:rsidRDefault="00BB5F26" w:rsidP="00BB5F26">
      <w:pPr>
        <w:rPr>
          <w:rFonts w:ascii="Calibri Light" w:hAnsi="Calibri Light" w:cs="Calibri Light"/>
          <w:i/>
          <w:iCs/>
          <w:sz w:val="22"/>
          <w:szCs w:val="22"/>
        </w:rPr>
      </w:pPr>
      <w:r w:rsidRPr="002F7509">
        <w:rPr>
          <w:rFonts w:ascii="Calibri Light" w:hAnsi="Calibri Light" w:cs="Calibri Light"/>
          <w:i/>
          <w:iCs/>
          <w:sz w:val="22"/>
          <w:szCs w:val="22"/>
        </w:rPr>
        <w:t>DG holders must terminate their DGs before the June 16</w:t>
      </w:r>
      <w:r w:rsidRPr="002F7509">
        <w:rPr>
          <w:rFonts w:ascii="Calibri Light" w:hAnsi="Calibri Light" w:cs="Calibri Light"/>
          <w:i/>
          <w:iCs/>
          <w:sz w:val="22"/>
          <w:szCs w:val="22"/>
          <w:vertAlign w:val="superscript"/>
        </w:rPr>
        <w:t>th</w:t>
      </w:r>
      <w:r w:rsidRPr="002F7509">
        <w:rPr>
          <w:rFonts w:ascii="Calibri Light" w:hAnsi="Calibri Light" w:cs="Calibri Light"/>
          <w:i/>
          <w:iCs/>
          <w:sz w:val="22"/>
          <w:szCs w:val="22"/>
        </w:rPr>
        <w:t xml:space="preserve"> deadline for submission of a Letter of Intent to DH. </w:t>
      </w:r>
      <w:proofErr w:type="gramStart"/>
      <w:r w:rsidRPr="002F7509">
        <w:rPr>
          <w:rFonts w:ascii="Calibri Light" w:hAnsi="Calibri Light" w:cs="Calibri Light"/>
          <w:i/>
          <w:iCs/>
          <w:sz w:val="22"/>
          <w:szCs w:val="22"/>
        </w:rPr>
        <w:t>Termination</w:t>
      </w:r>
      <w:proofErr w:type="gramEnd"/>
      <w:r w:rsidRPr="002F7509">
        <w:rPr>
          <w:rFonts w:ascii="Calibri Light" w:hAnsi="Calibri Light" w:cs="Calibri Light"/>
          <w:i/>
          <w:iCs/>
          <w:sz w:val="22"/>
          <w:szCs w:val="22"/>
        </w:rPr>
        <w:t xml:space="preserve"> of a grant is final, should their DH LOI or application not be successful, they will not be able to reinstate their DG grant, nor will they be able to apply to the current DG competition. They will have to wait till next summer to apply to either DG or DH program again. </w:t>
      </w:r>
    </w:p>
    <w:p w14:paraId="35D6CF75" w14:textId="77777777" w:rsidR="00BB5F26" w:rsidRPr="002F7509" w:rsidRDefault="00BB5F26" w:rsidP="00BB5F26">
      <w:pPr>
        <w:numPr>
          <w:ilvl w:val="0"/>
          <w:numId w:val="98"/>
        </w:numPr>
        <w:spacing w:after="160" w:line="259" w:lineRule="auto"/>
        <w:rPr>
          <w:rFonts w:ascii="Calibri Light" w:hAnsi="Calibri Light" w:cs="Calibri Light"/>
          <w:sz w:val="22"/>
          <w:szCs w:val="22"/>
          <w:lang w:val="en-CA"/>
        </w:rPr>
      </w:pPr>
      <w:r w:rsidRPr="002F7509">
        <w:rPr>
          <w:rFonts w:ascii="Calibri Light" w:hAnsi="Calibri Light" w:cs="Calibri Light"/>
          <w:sz w:val="22"/>
          <w:szCs w:val="22"/>
        </w:rPr>
        <w:t xml:space="preserve">Can applicants hold a Discovery Horizons and a Discovery Grant, Subatomic Physics (SAP) individual or SAP project fund? </w:t>
      </w:r>
    </w:p>
    <w:p w14:paraId="0CE186BC" w14:textId="77777777" w:rsidR="00BB5F26" w:rsidRPr="002F7509" w:rsidRDefault="00BB5F26" w:rsidP="00BB5F26">
      <w:pPr>
        <w:rPr>
          <w:rFonts w:ascii="Calibri Light" w:hAnsi="Calibri Light" w:cs="Calibri Light"/>
          <w:i/>
          <w:iCs/>
          <w:sz w:val="22"/>
          <w:szCs w:val="22"/>
          <w:lang w:val="en-CA"/>
        </w:rPr>
      </w:pPr>
      <w:r w:rsidRPr="002F7509">
        <w:rPr>
          <w:rFonts w:ascii="Calibri Light" w:hAnsi="Calibri Light" w:cs="Calibri Light"/>
          <w:i/>
          <w:iCs/>
          <w:sz w:val="22"/>
          <w:szCs w:val="22"/>
          <w:lang w:val="en-CA"/>
        </w:rPr>
        <w:t>SAP Individual and SAP Project funds holders are not eligible to apply for DH.</w:t>
      </w:r>
    </w:p>
    <w:p w14:paraId="42FA9BDC" w14:textId="77777777" w:rsidR="00BB5F26" w:rsidRPr="002F7509" w:rsidRDefault="00BB5F26" w:rsidP="00BB5F26">
      <w:pPr>
        <w:numPr>
          <w:ilvl w:val="0"/>
          <w:numId w:val="98"/>
        </w:numPr>
        <w:spacing w:after="160" w:line="259" w:lineRule="auto"/>
        <w:rPr>
          <w:rFonts w:ascii="Calibri Light" w:hAnsi="Calibri Light" w:cs="Calibri Light"/>
          <w:sz w:val="22"/>
          <w:szCs w:val="22"/>
          <w:lang w:val="en-CA"/>
        </w:rPr>
      </w:pPr>
      <w:r w:rsidRPr="002F7509">
        <w:rPr>
          <w:rFonts w:ascii="Calibri Light" w:hAnsi="Calibri Light" w:cs="Calibri Light"/>
          <w:sz w:val="22"/>
          <w:szCs w:val="22"/>
          <w:lang w:val="en-CA"/>
        </w:rPr>
        <w:t>Is it mandatory for applicants to have research activities involving Indigenous peoples and communities?</w:t>
      </w:r>
    </w:p>
    <w:p w14:paraId="233A1E4A" w14:textId="77777777" w:rsidR="00BB5F26" w:rsidRPr="002F7509" w:rsidRDefault="00BB5F26" w:rsidP="00BB5F26">
      <w:pPr>
        <w:rPr>
          <w:rFonts w:ascii="Calibri Light" w:hAnsi="Calibri Light" w:cs="Calibri Light"/>
          <w:i/>
          <w:iCs/>
          <w:sz w:val="22"/>
          <w:szCs w:val="22"/>
          <w:lang w:val="en-CA"/>
        </w:rPr>
      </w:pPr>
      <w:r w:rsidRPr="002F7509">
        <w:rPr>
          <w:rFonts w:ascii="Calibri Light" w:hAnsi="Calibri Light" w:cs="Calibri Light"/>
          <w:i/>
          <w:iCs/>
          <w:sz w:val="22"/>
          <w:szCs w:val="22"/>
          <w:lang w:val="en-CA"/>
        </w:rPr>
        <w:t>Applicants are welcome to submit applications involving Indigenous peoples and communities, but it is not a mandatory requirement for Discovery Horizons.</w:t>
      </w:r>
    </w:p>
    <w:p w14:paraId="07A8CEC8" w14:textId="77777777" w:rsidR="00BB5F26" w:rsidRPr="002F7509" w:rsidRDefault="00BB5F26" w:rsidP="00BB5F26">
      <w:pPr>
        <w:numPr>
          <w:ilvl w:val="0"/>
          <w:numId w:val="98"/>
        </w:numPr>
        <w:spacing w:after="160" w:line="259" w:lineRule="auto"/>
        <w:rPr>
          <w:rFonts w:ascii="Calibri Light" w:hAnsi="Calibri Light" w:cs="Calibri Light"/>
          <w:sz w:val="22"/>
          <w:szCs w:val="22"/>
          <w:lang w:val="en-CA"/>
        </w:rPr>
      </w:pPr>
      <w:r w:rsidRPr="002F7509">
        <w:rPr>
          <w:rFonts w:ascii="Calibri Light" w:hAnsi="Calibri Light" w:cs="Calibri Light"/>
          <w:sz w:val="22"/>
          <w:szCs w:val="22"/>
        </w:rPr>
        <w:t>Does the application need to have all three components: (1) social sciences and humanities, (2) natural sciences and engineering, and (3) health and wellness?</w:t>
      </w:r>
    </w:p>
    <w:p w14:paraId="72119696" w14:textId="77777777" w:rsidR="00BB5F26" w:rsidRPr="002F7509" w:rsidRDefault="00BB5F26" w:rsidP="00BB5F26">
      <w:pPr>
        <w:rPr>
          <w:rFonts w:ascii="Calibri Light" w:hAnsi="Calibri Light" w:cs="Calibri Light"/>
          <w:sz w:val="22"/>
          <w:szCs w:val="22"/>
          <w:lang w:val="en-CA"/>
        </w:rPr>
      </w:pPr>
      <w:r w:rsidRPr="002F7509">
        <w:rPr>
          <w:rFonts w:ascii="Calibri Light" w:hAnsi="Calibri Light" w:cs="Calibri Light"/>
          <w:i/>
          <w:iCs/>
          <w:sz w:val="22"/>
          <w:szCs w:val="22"/>
        </w:rPr>
        <w:t>No, Discovery Horizons applications must be rooted in the NSE and integrate elements from the social sciences and humanities and/or health and wellness.</w:t>
      </w:r>
    </w:p>
    <w:p w14:paraId="27CAE0B8" w14:textId="77777777" w:rsidR="00BB5F26" w:rsidRPr="002F7509" w:rsidRDefault="00BB5F26" w:rsidP="00BB5F26">
      <w:pPr>
        <w:numPr>
          <w:ilvl w:val="0"/>
          <w:numId w:val="98"/>
        </w:numPr>
        <w:spacing w:after="160" w:line="259" w:lineRule="auto"/>
        <w:rPr>
          <w:rFonts w:ascii="Calibri Light" w:hAnsi="Calibri Light" w:cs="Calibri Light"/>
          <w:sz w:val="22"/>
          <w:szCs w:val="22"/>
          <w:lang w:val="en-CA"/>
        </w:rPr>
      </w:pPr>
      <w:r w:rsidRPr="002F7509">
        <w:rPr>
          <w:rFonts w:ascii="Calibri Light" w:hAnsi="Calibri Light" w:cs="Calibri Light"/>
          <w:sz w:val="22"/>
          <w:szCs w:val="22"/>
          <w:lang w:val="en-CA"/>
        </w:rPr>
        <w:t>How does the Discovery Horizons Program and the Tri-Agency Interdisciplinary Peer Review process differ from the interdisciplinary research funded under the New Frontiers in Research Fund?</w:t>
      </w:r>
    </w:p>
    <w:p w14:paraId="2D1BBFCC" w14:textId="77777777" w:rsidR="00BB5F26" w:rsidRPr="002F7509" w:rsidRDefault="00BB5F26" w:rsidP="00BB5F26">
      <w:pPr>
        <w:rPr>
          <w:rFonts w:ascii="Calibri Light" w:hAnsi="Calibri Light" w:cs="Calibri Light"/>
          <w:sz w:val="22"/>
          <w:szCs w:val="22"/>
          <w:lang w:val="en-CA"/>
        </w:rPr>
      </w:pPr>
      <w:r w:rsidRPr="002F7509">
        <w:rPr>
          <w:rFonts w:ascii="Calibri Light" w:hAnsi="Calibri Light" w:cs="Calibri Light"/>
          <w:i/>
          <w:iCs/>
          <w:sz w:val="22"/>
          <w:szCs w:val="22"/>
          <w:lang w:val="en-CA"/>
        </w:rPr>
        <w:t xml:space="preserve">Although the New Frontiers in Research Fund (NFRF) was also created to fund interdisciplinary research in response to the Fundamental Science Review’s recommendations, it is focused on high-risk, high-reward, and fast-breaking research and supports research that proposes novel interdisciplinary approaches that bring together disciplines that do not traditionally work together. Please see the </w:t>
      </w:r>
      <w:hyperlink r:id="rId182" w:history="1">
        <w:r w:rsidRPr="002F7509">
          <w:rPr>
            <w:rStyle w:val="Hyperlink"/>
            <w:rFonts w:ascii="Calibri Light" w:hAnsi="Calibri Light" w:cs="Calibri Light"/>
            <w:i/>
            <w:iCs/>
            <w:sz w:val="22"/>
            <w:szCs w:val="22"/>
            <w:lang w:val="en-CA"/>
          </w:rPr>
          <w:t>New Frontiers in Research Fund website</w:t>
        </w:r>
      </w:hyperlink>
      <w:r w:rsidRPr="002F7509">
        <w:rPr>
          <w:rFonts w:ascii="Calibri Light" w:hAnsi="Calibri Light" w:cs="Calibri Light"/>
          <w:i/>
          <w:iCs/>
          <w:sz w:val="22"/>
          <w:szCs w:val="22"/>
          <w:lang w:val="en-CA"/>
        </w:rPr>
        <w:t xml:space="preserve"> for more details. Discovery Horizons, as well the other funding opportunities reviewed by the Tri-Agency Interdisciplinary Peer Review Committee will complement NFRF by focusing instead on investigator-initiated interdisciplinary research projects that are aligned with the core funding programs at each of the three major funding councils, including research projects that use existing interdisciplinary approaches.</w:t>
      </w:r>
    </w:p>
    <w:p w14:paraId="1C99BD7E" w14:textId="77777777" w:rsidR="00BB5F26" w:rsidRPr="002F7509" w:rsidRDefault="00BB5F26" w:rsidP="00BB5F26">
      <w:pPr>
        <w:numPr>
          <w:ilvl w:val="0"/>
          <w:numId w:val="98"/>
        </w:numPr>
        <w:spacing w:after="160" w:line="259" w:lineRule="auto"/>
        <w:rPr>
          <w:rFonts w:ascii="Calibri Light" w:hAnsi="Calibri Light" w:cs="Calibri Light"/>
          <w:sz w:val="22"/>
          <w:szCs w:val="22"/>
          <w:lang w:val="en-CA"/>
        </w:rPr>
      </w:pPr>
      <w:r w:rsidRPr="002F7509">
        <w:rPr>
          <w:rFonts w:ascii="Calibri Light" w:hAnsi="Calibri Light" w:cs="Calibri Light"/>
          <w:sz w:val="22"/>
          <w:szCs w:val="22"/>
          <w:lang w:val="en-CA"/>
        </w:rPr>
        <w:t>Can I submit the same application to more than one of the funding opportunities participating in the Tri-Agency Interdisciplinary Peer Review Committee?</w:t>
      </w:r>
    </w:p>
    <w:p w14:paraId="51075015" w14:textId="77777777" w:rsidR="00BB5F26" w:rsidRPr="002F7509" w:rsidRDefault="00BB5F26" w:rsidP="00BB5F26">
      <w:pPr>
        <w:rPr>
          <w:rFonts w:ascii="Calibri Light" w:hAnsi="Calibri Light" w:cs="Calibri Light"/>
          <w:sz w:val="22"/>
          <w:szCs w:val="22"/>
          <w:lang w:val="en-CA"/>
        </w:rPr>
      </w:pPr>
      <w:r w:rsidRPr="002F7509">
        <w:rPr>
          <w:rFonts w:ascii="Calibri Light" w:hAnsi="Calibri Light" w:cs="Calibri Light"/>
          <w:i/>
          <w:iCs/>
          <w:sz w:val="22"/>
          <w:szCs w:val="22"/>
          <w:lang w:val="en-CA"/>
        </w:rPr>
        <w:t xml:space="preserve">No, applicants may not submit identical or essentially identical applications to more than one funding opportunity participating in the pilot of the Tri-Agency Interdisciplinary Peer Review Committee, NSERC’s Discovery Horizons, SSHRC’s Insight Grants and CIHR’s Project Grants. In addition, all applications must meet the eligibility requirements and guidelines of the funding opportunity to which they apply, including those related to multiple applications. As a result, it is important to consult the funding opportunity’s webpage. </w:t>
      </w:r>
    </w:p>
    <w:p w14:paraId="20981025" w14:textId="77777777" w:rsidR="00BB5F26" w:rsidRPr="002F7509" w:rsidRDefault="00BB5F26" w:rsidP="00BB5F26">
      <w:pPr>
        <w:numPr>
          <w:ilvl w:val="0"/>
          <w:numId w:val="98"/>
        </w:numPr>
        <w:spacing w:after="160" w:line="259" w:lineRule="auto"/>
        <w:rPr>
          <w:rFonts w:ascii="Calibri Light" w:hAnsi="Calibri Light" w:cs="Calibri Light"/>
          <w:sz w:val="22"/>
          <w:szCs w:val="22"/>
          <w:lang w:val="en-CA"/>
        </w:rPr>
      </w:pPr>
      <w:r w:rsidRPr="002F7509">
        <w:rPr>
          <w:rFonts w:ascii="Calibri Light" w:hAnsi="Calibri Light" w:cs="Calibri Light"/>
          <w:sz w:val="22"/>
          <w:szCs w:val="22"/>
          <w:lang w:val="en-CA"/>
        </w:rPr>
        <w:t xml:space="preserve">How do I determine which funding opportunity to apply </w:t>
      </w:r>
      <w:proofErr w:type="gramStart"/>
      <w:r w:rsidRPr="002F7509">
        <w:rPr>
          <w:rFonts w:ascii="Calibri Light" w:hAnsi="Calibri Light" w:cs="Calibri Light"/>
          <w:sz w:val="22"/>
          <w:szCs w:val="22"/>
          <w:lang w:val="en-CA"/>
        </w:rPr>
        <w:t>in order to</w:t>
      </w:r>
      <w:proofErr w:type="gramEnd"/>
      <w:r w:rsidRPr="002F7509">
        <w:rPr>
          <w:rFonts w:ascii="Calibri Light" w:hAnsi="Calibri Light" w:cs="Calibri Light"/>
          <w:sz w:val="22"/>
          <w:szCs w:val="22"/>
          <w:lang w:val="en-CA"/>
        </w:rPr>
        <w:t xml:space="preserve"> have my application reviewed by the Tri-Agency Interdisciplinary Peer Review Committee?</w:t>
      </w:r>
    </w:p>
    <w:p w14:paraId="04B01F1B" w14:textId="77777777" w:rsidR="00BB5F26" w:rsidRPr="002F7509" w:rsidRDefault="00BB5F26" w:rsidP="00BB5F26">
      <w:pPr>
        <w:rPr>
          <w:rFonts w:ascii="Calibri Light" w:hAnsi="Calibri Light" w:cs="Calibri Light"/>
          <w:sz w:val="22"/>
          <w:szCs w:val="22"/>
          <w:lang w:val="en-CA"/>
        </w:rPr>
      </w:pPr>
      <w:r w:rsidRPr="002F7509">
        <w:rPr>
          <w:rFonts w:ascii="Calibri Light" w:hAnsi="Calibri Light" w:cs="Calibri Light"/>
          <w:i/>
          <w:iCs/>
          <w:sz w:val="22"/>
          <w:szCs w:val="22"/>
          <w:lang w:val="en-CA"/>
        </w:rPr>
        <w:t xml:space="preserve">Applicants should apply to the agency funding opportunity that supports the dominant research area of the proposal. </w:t>
      </w:r>
    </w:p>
    <w:p w14:paraId="73A6031B" w14:textId="77777777" w:rsidR="00BB5F26" w:rsidRPr="002F7509" w:rsidRDefault="00BB5F26" w:rsidP="00BB5F26">
      <w:pPr>
        <w:numPr>
          <w:ilvl w:val="0"/>
          <w:numId w:val="98"/>
        </w:numPr>
        <w:spacing w:after="160" w:line="259" w:lineRule="auto"/>
        <w:rPr>
          <w:rFonts w:ascii="Calibri Light" w:hAnsi="Calibri Light" w:cs="Calibri Light"/>
          <w:sz w:val="22"/>
          <w:szCs w:val="22"/>
          <w:lang w:val="en-CA"/>
        </w:rPr>
      </w:pPr>
      <w:r w:rsidRPr="002F7509">
        <w:rPr>
          <w:rFonts w:ascii="Calibri Light" w:hAnsi="Calibri Light" w:cs="Calibri Light"/>
          <w:sz w:val="22"/>
          <w:szCs w:val="22"/>
          <w:lang w:val="en-CA"/>
        </w:rPr>
        <w:t xml:space="preserve">Will interdisciplinary applications that fall entirely within the research areas of one agency be considered by the Tri-Agency Interdisciplinary Peer Review Committee? </w:t>
      </w:r>
    </w:p>
    <w:p w14:paraId="42D21AC5" w14:textId="77777777" w:rsidR="00BB5F26" w:rsidRPr="002F7509" w:rsidRDefault="00BB5F26" w:rsidP="00BB5F26">
      <w:pPr>
        <w:rPr>
          <w:rFonts w:ascii="Calibri Light" w:hAnsi="Calibri Light" w:cs="Calibri Light"/>
          <w:i/>
          <w:iCs/>
          <w:sz w:val="22"/>
          <w:szCs w:val="22"/>
          <w:lang w:val="en-CA"/>
        </w:rPr>
      </w:pPr>
      <w:r w:rsidRPr="002F7509">
        <w:rPr>
          <w:rFonts w:ascii="Calibri Light" w:hAnsi="Calibri Light" w:cs="Calibri Light"/>
          <w:i/>
          <w:iCs/>
          <w:sz w:val="22"/>
          <w:szCs w:val="22"/>
          <w:lang w:val="en-CA"/>
        </w:rPr>
        <w:t>No, applications that fall entirely within the research areas of one agency should be directed towards existing committees or evaluation groups, based on the practice and criteria of each agency. For example, interdisciplinary research solely within the natural sciences and engineering, with no social science, humanities, health, and/or wellness components should be directed towards another NSERC program, such as the Discovery Grants Program.</w:t>
      </w:r>
    </w:p>
    <w:p w14:paraId="1159CA11" w14:textId="77777777" w:rsidR="00BB5F26" w:rsidRPr="002F7509" w:rsidRDefault="00BB5F26" w:rsidP="00BB5F26">
      <w:pPr>
        <w:numPr>
          <w:ilvl w:val="0"/>
          <w:numId w:val="98"/>
        </w:numPr>
        <w:spacing w:after="160" w:line="259" w:lineRule="auto"/>
        <w:rPr>
          <w:rFonts w:ascii="Calibri Light" w:hAnsi="Calibri Light" w:cs="Calibri Light"/>
          <w:sz w:val="22"/>
          <w:szCs w:val="22"/>
          <w:lang w:val="en-CA"/>
        </w:rPr>
      </w:pPr>
      <w:r w:rsidRPr="002F7509">
        <w:rPr>
          <w:rFonts w:ascii="Calibri Light" w:hAnsi="Calibri Light" w:cs="Calibri Light"/>
          <w:sz w:val="22"/>
          <w:szCs w:val="22"/>
          <w:lang w:val="en-CA"/>
        </w:rPr>
        <w:lastRenderedPageBreak/>
        <w:t>Can a non-NSE applicant be the lead applicant on the Discovery Horizons Application?</w:t>
      </w:r>
    </w:p>
    <w:bookmarkEnd w:id="97"/>
    <w:p w14:paraId="3CA9A121" w14:textId="77777777" w:rsidR="00BB5F26" w:rsidRPr="002F7509" w:rsidRDefault="00BB5F26" w:rsidP="00BB5F26">
      <w:pPr>
        <w:rPr>
          <w:rFonts w:ascii="Calibri Light" w:hAnsi="Calibri Light" w:cs="Calibri Light"/>
          <w:i/>
          <w:iCs/>
          <w:sz w:val="22"/>
          <w:szCs w:val="22"/>
          <w:lang w:val="en-CA"/>
        </w:rPr>
      </w:pPr>
      <w:proofErr w:type="gramStart"/>
      <w:r w:rsidRPr="002F7509">
        <w:rPr>
          <w:rFonts w:ascii="Calibri Light" w:hAnsi="Calibri Light" w:cs="Calibri Light"/>
          <w:i/>
          <w:iCs/>
          <w:sz w:val="22"/>
          <w:szCs w:val="22"/>
          <w:lang w:val="en-CA"/>
        </w:rPr>
        <w:t>Assuming that</w:t>
      </w:r>
      <w:proofErr w:type="gramEnd"/>
      <w:r w:rsidRPr="002F7509">
        <w:rPr>
          <w:rFonts w:ascii="Calibri Light" w:hAnsi="Calibri Light" w:cs="Calibri Light"/>
          <w:i/>
          <w:iCs/>
          <w:sz w:val="22"/>
          <w:szCs w:val="22"/>
          <w:lang w:val="en-CA"/>
        </w:rPr>
        <w:t xml:space="preserve"> they meet all the eligibility criteria, </w:t>
      </w:r>
      <w:proofErr w:type="gramStart"/>
      <w:r w:rsidRPr="002F7509">
        <w:rPr>
          <w:rFonts w:ascii="Calibri Light" w:hAnsi="Calibri Light" w:cs="Calibri Light"/>
          <w:i/>
          <w:iCs/>
          <w:sz w:val="22"/>
          <w:szCs w:val="22"/>
          <w:lang w:val="en-CA"/>
        </w:rPr>
        <w:t>yes</w:t>
      </w:r>
      <w:proofErr w:type="gramEnd"/>
      <w:r w:rsidRPr="002F7509">
        <w:rPr>
          <w:rFonts w:ascii="Calibri Light" w:hAnsi="Calibri Light" w:cs="Calibri Light"/>
          <w:i/>
          <w:iCs/>
          <w:sz w:val="22"/>
          <w:szCs w:val="22"/>
          <w:lang w:val="en-CA"/>
        </w:rPr>
        <w:t xml:space="preserve"> a non-NSE researcher together with NSE researcher(s) may be eligible to apply for an NSERC Discovery Horizons grant as long as the research activities proposed respond to the three objectives of the NSERC Discovery Horizons pilot Program. For eligibility related questions you may contact </w:t>
      </w:r>
      <w:hyperlink r:id="rId183" w:history="1">
        <w:r w:rsidRPr="002F7509">
          <w:rPr>
            <w:rStyle w:val="Hyperlink"/>
            <w:rFonts w:ascii="Calibri Light" w:hAnsi="Calibri Light" w:cs="Calibri Light"/>
            <w:i/>
            <w:iCs/>
            <w:sz w:val="22"/>
            <w:szCs w:val="22"/>
            <w:lang w:val="en-CA"/>
          </w:rPr>
          <w:t>ELIGIBILITY@NSERC-CRSNG.GC.CA</w:t>
        </w:r>
      </w:hyperlink>
    </w:p>
    <w:p w14:paraId="5297363F" w14:textId="77777777" w:rsidR="00BB5F26" w:rsidRPr="002F7509" w:rsidRDefault="00BB5F26" w:rsidP="00BB5F26">
      <w:pPr>
        <w:rPr>
          <w:rFonts w:ascii="Calibri Light" w:hAnsi="Calibri Light" w:cs="Calibri Light"/>
          <w:sz w:val="22"/>
          <w:szCs w:val="22"/>
        </w:rPr>
      </w:pPr>
    </w:p>
    <w:p w14:paraId="0E08DEC3" w14:textId="77777777" w:rsidR="00BB5F26" w:rsidRPr="002F7509" w:rsidRDefault="00BB5F26" w:rsidP="00F36AFC">
      <w:pPr>
        <w:rPr>
          <w:rFonts w:ascii="Calibri Light" w:hAnsi="Calibri Light" w:cs="Calibri Light"/>
          <w:b/>
          <w:bCs/>
          <w:sz w:val="22"/>
          <w:szCs w:val="22"/>
          <w:u w:val="single"/>
        </w:rPr>
      </w:pPr>
      <w:r w:rsidRPr="002F7509">
        <w:rPr>
          <w:rFonts w:ascii="Calibri Light" w:hAnsi="Calibri Light" w:cs="Calibri Light"/>
          <w:b/>
          <w:bCs/>
          <w:sz w:val="22"/>
          <w:szCs w:val="22"/>
          <w:u w:val="single"/>
        </w:rPr>
        <w:t xml:space="preserve">Resources </w:t>
      </w:r>
    </w:p>
    <w:p w14:paraId="0556AA72" w14:textId="77777777" w:rsidR="00BB5F26" w:rsidRPr="002F7509" w:rsidRDefault="00BB5F26" w:rsidP="00BB5F26">
      <w:pPr>
        <w:numPr>
          <w:ilvl w:val="0"/>
          <w:numId w:val="44"/>
        </w:numPr>
        <w:tabs>
          <w:tab w:val="num" w:pos="720"/>
        </w:tabs>
        <w:spacing w:after="0" w:line="240" w:lineRule="auto"/>
        <w:rPr>
          <w:rFonts w:ascii="Calibri Light" w:hAnsi="Calibri Light" w:cs="Calibri Light"/>
          <w:sz w:val="22"/>
          <w:szCs w:val="22"/>
        </w:rPr>
      </w:pPr>
      <w:hyperlink r:id="rId184" w:tooltip="https://cihr-irsc.gc.ca/e/52470.html" w:history="1">
        <w:r w:rsidRPr="002F7509">
          <w:rPr>
            <w:rStyle w:val="Hyperlink"/>
            <w:rFonts w:ascii="Calibri Light" w:hAnsi="Calibri Light" w:cs="Calibri Light"/>
            <w:sz w:val="22"/>
            <w:szCs w:val="22"/>
          </w:rPr>
          <w:t>tri-agency interdisciplinary peer review mechanism</w:t>
        </w:r>
      </w:hyperlink>
    </w:p>
    <w:p w14:paraId="68D59574" w14:textId="77777777" w:rsidR="00BB5F26" w:rsidRPr="002F7509" w:rsidRDefault="00BB5F26" w:rsidP="00BB5F26">
      <w:pPr>
        <w:numPr>
          <w:ilvl w:val="0"/>
          <w:numId w:val="44"/>
        </w:numPr>
        <w:tabs>
          <w:tab w:val="num" w:pos="720"/>
        </w:tabs>
        <w:spacing w:after="0" w:line="240" w:lineRule="auto"/>
        <w:rPr>
          <w:rFonts w:ascii="Calibri Light" w:hAnsi="Calibri Light" w:cs="Calibri Light"/>
          <w:sz w:val="22"/>
          <w:szCs w:val="22"/>
        </w:rPr>
      </w:pPr>
      <w:hyperlink r:id="rId185" w:tooltip="https://www.nserc-crsng.gc.ca/convergence/Instructions-Instructions/DH-HD_eng.asp" w:history="1">
        <w:r w:rsidRPr="002F7509">
          <w:rPr>
            <w:rStyle w:val="Hyperlink"/>
            <w:rFonts w:ascii="Calibri Light" w:hAnsi="Calibri Light" w:cs="Calibri Light"/>
            <w:sz w:val="22"/>
            <w:szCs w:val="22"/>
          </w:rPr>
          <w:t>Instructions for completing the letter of intent</w:t>
        </w:r>
      </w:hyperlink>
    </w:p>
    <w:p w14:paraId="64D36C43" w14:textId="77777777" w:rsidR="00BB5F26" w:rsidRPr="002F7509" w:rsidRDefault="00BB5F26" w:rsidP="00BB5F26">
      <w:pPr>
        <w:numPr>
          <w:ilvl w:val="0"/>
          <w:numId w:val="44"/>
        </w:numPr>
        <w:tabs>
          <w:tab w:val="num" w:pos="720"/>
        </w:tabs>
        <w:spacing w:after="0" w:line="240" w:lineRule="auto"/>
        <w:rPr>
          <w:rFonts w:ascii="Calibri Light" w:hAnsi="Calibri Light" w:cs="Calibri Light"/>
          <w:sz w:val="22"/>
          <w:szCs w:val="22"/>
        </w:rPr>
      </w:pPr>
      <w:hyperlink r:id="rId186" w:tooltip="https://www.nserc-crsng.gc.ca/convergence/Instructions-Instructions/DHFull-HDFull_eng.asp" w:history="1">
        <w:r w:rsidRPr="002F7509">
          <w:rPr>
            <w:rStyle w:val="Hyperlink"/>
            <w:rFonts w:ascii="Calibri Light" w:hAnsi="Calibri Light" w:cs="Calibri Light"/>
            <w:sz w:val="22"/>
            <w:szCs w:val="22"/>
          </w:rPr>
          <w:t>Instructions for completing a full application</w:t>
        </w:r>
      </w:hyperlink>
      <w:r w:rsidRPr="002F7509">
        <w:rPr>
          <w:rFonts w:ascii="Calibri Light" w:hAnsi="Calibri Light" w:cs="Calibri Light"/>
          <w:sz w:val="22"/>
          <w:szCs w:val="22"/>
        </w:rPr>
        <w:t> (will be updated in August 2025)</w:t>
      </w:r>
    </w:p>
    <w:p w14:paraId="1DED407A" w14:textId="77777777" w:rsidR="00BB5F26" w:rsidRPr="002F7509" w:rsidRDefault="00BB5F26" w:rsidP="00BB5F26">
      <w:pPr>
        <w:numPr>
          <w:ilvl w:val="0"/>
          <w:numId w:val="44"/>
        </w:numPr>
        <w:tabs>
          <w:tab w:val="num" w:pos="720"/>
        </w:tabs>
        <w:spacing w:after="0" w:line="240" w:lineRule="auto"/>
        <w:rPr>
          <w:rFonts w:ascii="Calibri Light" w:hAnsi="Calibri Light" w:cs="Calibri Light"/>
          <w:sz w:val="22"/>
          <w:szCs w:val="22"/>
        </w:rPr>
      </w:pPr>
      <w:hyperlink r:id="rId187" w:tooltip="https://cihr-irsc.gc.ca/e/52544.html" w:history="1">
        <w:r w:rsidRPr="002F7509">
          <w:rPr>
            <w:rStyle w:val="Hyperlink"/>
            <w:rFonts w:ascii="Calibri Light" w:hAnsi="Calibri Light" w:cs="Calibri Light"/>
            <w:sz w:val="22"/>
            <w:szCs w:val="22"/>
          </w:rPr>
          <w:t>Peer review guide – Tri-agency interdisciplinary peer review committee</w:t>
        </w:r>
      </w:hyperlink>
    </w:p>
    <w:p w14:paraId="31CF3EA5" w14:textId="77777777" w:rsidR="00BB5F26" w:rsidRPr="002F7509" w:rsidRDefault="00BB5F26" w:rsidP="00BB5F26">
      <w:pPr>
        <w:numPr>
          <w:ilvl w:val="0"/>
          <w:numId w:val="44"/>
        </w:numPr>
        <w:tabs>
          <w:tab w:val="num" w:pos="720"/>
        </w:tabs>
        <w:spacing w:after="0" w:line="240" w:lineRule="auto"/>
        <w:rPr>
          <w:rFonts w:ascii="Calibri Light" w:hAnsi="Calibri Light" w:cs="Calibri Light"/>
          <w:sz w:val="22"/>
          <w:szCs w:val="22"/>
        </w:rPr>
      </w:pPr>
      <w:hyperlink r:id="rId188" w:tooltip="https://www.ic.gc.ca/eic/site/063.nsf/eng/h_FEE7261A.html" w:history="1">
        <w:r w:rsidRPr="002F7509">
          <w:rPr>
            <w:rStyle w:val="Hyperlink"/>
            <w:rFonts w:ascii="Calibri Light" w:hAnsi="Calibri Light" w:cs="Calibri Light"/>
            <w:sz w:val="22"/>
            <w:szCs w:val="22"/>
          </w:rPr>
          <w:t>Selecting the appropriate federal granting agency</w:t>
        </w:r>
      </w:hyperlink>
    </w:p>
    <w:p w14:paraId="76A30DDD" w14:textId="77777777" w:rsidR="00BB5F26" w:rsidRPr="002F7509" w:rsidRDefault="00BB5F26" w:rsidP="00BB5F26">
      <w:pPr>
        <w:numPr>
          <w:ilvl w:val="0"/>
          <w:numId w:val="44"/>
        </w:numPr>
        <w:tabs>
          <w:tab w:val="num" w:pos="720"/>
        </w:tabs>
        <w:spacing w:after="0" w:line="240" w:lineRule="auto"/>
        <w:rPr>
          <w:rFonts w:ascii="Calibri Light" w:hAnsi="Calibri Light" w:cs="Calibri Light"/>
          <w:sz w:val="22"/>
          <w:szCs w:val="22"/>
        </w:rPr>
      </w:pPr>
      <w:hyperlink r:id="rId189" w:tooltip="https://www.nserc-crsng.gc.ca/NSERC-CRSNG/policies-politiques/Addendum-Addenda_eng.asp" w:history="1">
        <w:r w:rsidRPr="002F7509">
          <w:rPr>
            <w:rStyle w:val="Hyperlink"/>
            <w:rFonts w:ascii="Calibri Light" w:hAnsi="Calibri Light" w:cs="Calibri Light"/>
            <w:sz w:val="22"/>
            <w:szCs w:val="22"/>
          </w:rPr>
          <w:t>Addendum to the guidelines for the eligibility of applications related to health</w:t>
        </w:r>
      </w:hyperlink>
    </w:p>
    <w:p w14:paraId="6857D3E4" w14:textId="77777777" w:rsidR="00BB5F26" w:rsidRPr="002F7509" w:rsidRDefault="00BB5F26" w:rsidP="00BB5F26">
      <w:pPr>
        <w:numPr>
          <w:ilvl w:val="0"/>
          <w:numId w:val="44"/>
        </w:numPr>
        <w:tabs>
          <w:tab w:val="num" w:pos="720"/>
        </w:tabs>
        <w:spacing w:after="0" w:line="240" w:lineRule="auto"/>
        <w:rPr>
          <w:rFonts w:ascii="Calibri Light" w:hAnsi="Calibri Light" w:cs="Calibri Light"/>
          <w:sz w:val="22"/>
          <w:szCs w:val="22"/>
        </w:rPr>
      </w:pPr>
      <w:hyperlink r:id="rId190" w:tooltip="https://www.nserc-crsng.gc.ca/NSERC-CRSNG/Policies-Politiques/prepInterdiscip-prepInterdiscip_eng.asp" w:history="1">
        <w:r w:rsidRPr="002F7509">
          <w:rPr>
            <w:rStyle w:val="Hyperlink"/>
            <w:rFonts w:ascii="Calibri Light" w:hAnsi="Calibri Light" w:cs="Calibri Light"/>
            <w:sz w:val="22"/>
            <w:szCs w:val="22"/>
          </w:rPr>
          <w:t>Guidelines for the preparation and review of applications in interdisciplinary research</w:t>
        </w:r>
      </w:hyperlink>
    </w:p>
    <w:p w14:paraId="0C68AE5E" w14:textId="77777777" w:rsidR="00BB5F26" w:rsidRPr="002F7509" w:rsidRDefault="00BB5F26" w:rsidP="00BB5F26">
      <w:pPr>
        <w:numPr>
          <w:ilvl w:val="0"/>
          <w:numId w:val="44"/>
        </w:numPr>
        <w:tabs>
          <w:tab w:val="num" w:pos="720"/>
        </w:tabs>
        <w:spacing w:after="0" w:line="240" w:lineRule="auto"/>
        <w:rPr>
          <w:rFonts w:ascii="Calibri Light" w:hAnsi="Calibri Light" w:cs="Calibri Light"/>
          <w:sz w:val="22"/>
          <w:szCs w:val="22"/>
        </w:rPr>
      </w:pPr>
      <w:hyperlink r:id="rId191" w:tooltip="https://www.nserc-crsng.gc.ca/NSERC-CRSNG/Policies-Politiques/prepEngAS-prepGenSA_eng.asp" w:history="1">
        <w:r w:rsidRPr="002F7509">
          <w:rPr>
            <w:rStyle w:val="Hyperlink"/>
            <w:rFonts w:ascii="Calibri Light" w:hAnsi="Calibri Light" w:cs="Calibri Light"/>
            <w:sz w:val="22"/>
            <w:szCs w:val="22"/>
          </w:rPr>
          <w:t>Guidelines for the preparation and review of applications in engineering and the applied sciences</w:t>
        </w:r>
      </w:hyperlink>
    </w:p>
    <w:p w14:paraId="26F60C24" w14:textId="77777777" w:rsidR="00BB5F26" w:rsidRPr="002F7509" w:rsidRDefault="00BB5F26" w:rsidP="00BB5F26">
      <w:pPr>
        <w:numPr>
          <w:ilvl w:val="0"/>
          <w:numId w:val="44"/>
        </w:numPr>
        <w:tabs>
          <w:tab w:val="num" w:pos="720"/>
        </w:tabs>
        <w:spacing w:after="0" w:line="240" w:lineRule="auto"/>
        <w:rPr>
          <w:rFonts w:ascii="Calibri Light" w:hAnsi="Calibri Light" w:cs="Calibri Light"/>
          <w:sz w:val="22"/>
          <w:szCs w:val="22"/>
        </w:rPr>
      </w:pPr>
      <w:hyperlink r:id="rId192" w:tooltip="https://www.nserc-crsng.gc.ca/NSERC-CRSNG/Policies-Politiques/EDI_guidance-Conseils_EDI_eng.asp" w:history="1">
        <w:r w:rsidRPr="002F7509">
          <w:rPr>
            <w:rStyle w:val="Hyperlink"/>
            <w:rFonts w:ascii="Calibri Light" w:hAnsi="Calibri Light" w:cs="Calibri Light"/>
            <w:sz w:val="22"/>
            <w:szCs w:val="22"/>
          </w:rPr>
          <w:t>NSERC guide on integrating equity, diversity and inclusion considerations in research</w:t>
        </w:r>
      </w:hyperlink>
    </w:p>
    <w:p w14:paraId="58A3C99A" w14:textId="77777777" w:rsidR="00294E0E" w:rsidRPr="002F7509" w:rsidRDefault="00294E0E" w:rsidP="00BB5F26">
      <w:pPr>
        <w:rPr>
          <w:rFonts w:ascii="Calibri Light" w:hAnsi="Calibri Light" w:cs="Calibri Light"/>
          <w:sz w:val="22"/>
          <w:szCs w:val="22"/>
          <w:lang w:eastAsia="en-US"/>
        </w:rPr>
      </w:pPr>
    </w:p>
    <w:p w14:paraId="49AE404F" w14:textId="77777777" w:rsidR="00294E0E" w:rsidRPr="002F7509" w:rsidRDefault="00294E0E">
      <w:pPr>
        <w:rPr>
          <w:rFonts w:ascii="Calibri Light" w:hAnsi="Calibri Light" w:cs="Calibri Light"/>
          <w:sz w:val="22"/>
          <w:szCs w:val="22"/>
          <w:lang w:eastAsia="en-US"/>
        </w:rPr>
      </w:pPr>
      <w:r w:rsidRPr="002F7509">
        <w:rPr>
          <w:rFonts w:ascii="Calibri Light" w:hAnsi="Calibri Light" w:cs="Calibri Light"/>
          <w:sz w:val="22"/>
          <w:szCs w:val="22"/>
          <w:lang w:eastAsia="en-US"/>
        </w:rPr>
        <w:br w:type="page"/>
      </w:r>
    </w:p>
    <w:p w14:paraId="3CE5F363" w14:textId="77777777" w:rsidR="00294E0E" w:rsidRDefault="00294E0E" w:rsidP="00294E0E">
      <w:pPr>
        <w:pStyle w:val="Heading2"/>
      </w:pPr>
      <w:bookmarkStart w:id="101" w:name="_New_Frontiers_in_3"/>
      <w:bookmarkEnd w:id="101"/>
      <w:r>
        <w:lastRenderedPageBreak/>
        <w:t>New Frontiers in Research Fund (NFRF) 2025 Exploration Competition</w:t>
      </w:r>
    </w:p>
    <w:p w14:paraId="5CB6EAE4" w14:textId="77777777" w:rsidR="00294E0E" w:rsidRPr="00AA579B" w:rsidRDefault="00294E0E" w:rsidP="00294E0E">
      <w:pPr>
        <w:rPr>
          <w:rFonts w:ascii="Calibri Light" w:hAnsi="Calibri Light" w:cs="Calibri Light"/>
          <w:b/>
          <w:bCs/>
          <w:sz w:val="22"/>
          <w:szCs w:val="22"/>
        </w:rPr>
      </w:pPr>
      <w:r w:rsidRPr="00AA579B">
        <w:rPr>
          <w:rFonts w:ascii="Calibri Light" w:hAnsi="Calibri Light" w:cs="Calibri Light"/>
          <w:b/>
          <w:bCs/>
          <w:sz w:val="22"/>
          <w:szCs w:val="22"/>
        </w:rPr>
        <w:t xml:space="preserve">Sponsor/agency: </w:t>
      </w:r>
      <w:r w:rsidRPr="00AA579B">
        <w:rPr>
          <w:rFonts w:ascii="Calibri Light" w:hAnsi="Calibri Light" w:cs="Calibri Light"/>
          <w:sz w:val="22"/>
          <w:szCs w:val="22"/>
        </w:rPr>
        <w:t>NFRF</w:t>
      </w:r>
    </w:p>
    <w:p w14:paraId="705E0311" w14:textId="77777777" w:rsidR="00294E0E" w:rsidRPr="00AA579B" w:rsidRDefault="00294E0E" w:rsidP="00294E0E">
      <w:pPr>
        <w:rPr>
          <w:rFonts w:ascii="Calibri Light" w:hAnsi="Calibri Light" w:cs="Calibri Light"/>
          <w:sz w:val="22"/>
          <w:szCs w:val="22"/>
        </w:rPr>
      </w:pPr>
      <w:r w:rsidRPr="00AA579B">
        <w:rPr>
          <w:rFonts w:ascii="Calibri Light" w:hAnsi="Calibri Light" w:cs="Calibri Light"/>
          <w:b/>
          <w:bCs/>
          <w:sz w:val="22"/>
          <w:szCs w:val="22"/>
        </w:rPr>
        <w:t xml:space="preserve">Program: </w:t>
      </w:r>
      <w:hyperlink r:id="rId193" w:history="1">
        <w:r w:rsidRPr="00AA579B">
          <w:rPr>
            <w:rStyle w:val="Hyperlink"/>
            <w:rFonts w:ascii="Calibri Light" w:hAnsi="Calibri Light" w:cs="Calibri Light"/>
            <w:sz w:val="22"/>
            <w:szCs w:val="22"/>
          </w:rPr>
          <w:t>Exploration Competition</w:t>
        </w:r>
      </w:hyperlink>
    </w:p>
    <w:p w14:paraId="61A8A600" w14:textId="77777777" w:rsidR="00294E0E" w:rsidRPr="00AA579B" w:rsidRDefault="00294E0E" w:rsidP="00294E0E">
      <w:pPr>
        <w:rPr>
          <w:rFonts w:ascii="Calibri Light" w:hAnsi="Calibri Light" w:cs="Calibri Light"/>
          <w:b/>
          <w:bCs/>
          <w:sz w:val="22"/>
          <w:szCs w:val="22"/>
          <w:u w:val="single"/>
        </w:rPr>
      </w:pPr>
      <w:r w:rsidRPr="00AA579B">
        <w:rPr>
          <w:rFonts w:ascii="Calibri Light" w:hAnsi="Calibri Light" w:cs="Calibri Light"/>
          <w:b/>
          <w:bCs/>
          <w:sz w:val="22"/>
          <w:szCs w:val="22"/>
          <w:u w:val="single"/>
        </w:rPr>
        <w:t xml:space="preserve">Description </w:t>
      </w:r>
    </w:p>
    <w:p w14:paraId="1DF52D89" w14:textId="77777777" w:rsidR="00294E0E" w:rsidRPr="00AA579B" w:rsidRDefault="00294E0E" w:rsidP="00294E0E">
      <w:pPr>
        <w:rPr>
          <w:rFonts w:ascii="Calibri Light" w:hAnsi="Calibri Light" w:cs="Calibri Light"/>
          <w:sz w:val="22"/>
          <w:szCs w:val="22"/>
        </w:rPr>
      </w:pPr>
      <w:r w:rsidRPr="00AA579B">
        <w:rPr>
          <w:rFonts w:ascii="Calibri Light" w:hAnsi="Calibri Light" w:cs="Calibri Light"/>
          <w:sz w:val="22"/>
          <w:szCs w:val="22"/>
        </w:rPr>
        <w:t xml:space="preserve">The goal of the </w:t>
      </w:r>
      <w:hyperlink r:id="rId194" w:history="1">
        <w:r w:rsidRPr="00AA579B">
          <w:rPr>
            <w:rStyle w:val="Hyperlink"/>
            <w:rFonts w:ascii="Calibri Light" w:hAnsi="Calibri Light" w:cs="Calibri Light"/>
            <w:sz w:val="22"/>
            <w:szCs w:val="22"/>
          </w:rPr>
          <w:t>Exploration stream</w:t>
        </w:r>
      </w:hyperlink>
      <w:r w:rsidRPr="00AA579B">
        <w:rPr>
          <w:rFonts w:ascii="Calibri Light" w:hAnsi="Calibri Light" w:cs="Calibri Light"/>
          <w:sz w:val="22"/>
          <w:szCs w:val="22"/>
        </w:rPr>
        <w:t xml:space="preserve"> is to inspire </w:t>
      </w:r>
      <w:r w:rsidRPr="00AA579B">
        <w:rPr>
          <w:rFonts w:ascii="Calibri Light" w:hAnsi="Calibri Light" w:cs="Calibri Light"/>
          <w:b/>
          <w:bCs/>
          <w:sz w:val="22"/>
          <w:szCs w:val="22"/>
        </w:rPr>
        <w:t>high-risk</w:t>
      </w:r>
      <w:r w:rsidRPr="00AA579B">
        <w:rPr>
          <w:rFonts w:ascii="Calibri Light" w:hAnsi="Calibri Light" w:cs="Calibri Light"/>
          <w:sz w:val="22"/>
          <w:szCs w:val="22"/>
        </w:rPr>
        <w:t>, </w:t>
      </w:r>
      <w:r w:rsidRPr="00AA579B">
        <w:rPr>
          <w:rFonts w:ascii="Calibri Light" w:hAnsi="Calibri Light" w:cs="Calibri Light"/>
          <w:b/>
          <w:bCs/>
          <w:sz w:val="22"/>
          <w:szCs w:val="22"/>
        </w:rPr>
        <w:t>high-reward</w:t>
      </w:r>
      <w:r w:rsidRPr="00AA579B">
        <w:rPr>
          <w:rFonts w:ascii="Calibri Light" w:hAnsi="Calibri Light" w:cs="Calibri Light"/>
          <w:sz w:val="22"/>
          <w:szCs w:val="22"/>
        </w:rPr>
        <w:t> and </w:t>
      </w:r>
      <w:r w:rsidRPr="00AA579B">
        <w:rPr>
          <w:rFonts w:ascii="Calibri Light" w:hAnsi="Calibri Light" w:cs="Calibri Light"/>
          <w:b/>
          <w:bCs/>
          <w:sz w:val="22"/>
          <w:szCs w:val="22"/>
        </w:rPr>
        <w:t>interdisciplinary</w:t>
      </w:r>
      <w:r w:rsidRPr="00AA579B">
        <w:rPr>
          <w:rFonts w:ascii="Calibri Light" w:hAnsi="Calibri Light" w:cs="Calibri Light"/>
          <w:sz w:val="22"/>
          <w:szCs w:val="22"/>
        </w:rPr>
        <w:t> research.</w:t>
      </w:r>
    </w:p>
    <w:p w14:paraId="61E0AAF2" w14:textId="77777777" w:rsidR="00294E0E" w:rsidRPr="00AA579B" w:rsidRDefault="00294E0E" w:rsidP="00294E0E">
      <w:pPr>
        <w:rPr>
          <w:rFonts w:ascii="Calibri Light" w:hAnsi="Calibri Light" w:cs="Calibri Light"/>
          <w:sz w:val="22"/>
          <w:szCs w:val="22"/>
        </w:rPr>
      </w:pPr>
      <w:r w:rsidRPr="00AA579B">
        <w:rPr>
          <w:rFonts w:ascii="Calibri Light" w:hAnsi="Calibri Light" w:cs="Calibri Light"/>
          <w:sz w:val="22"/>
          <w:szCs w:val="22"/>
        </w:rPr>
        <w:t>Exploration grants support research that pushes boundaries into exciting new areas. Researchers are encouraged to think “outside of the box,” undertake research that would defy current paradigms, and bring disciplines together in unexpected ways and from bold, innovative perspectives. With the Exploration stream, there is recognition that innovation often carries risk; proposals for high-risk research projects that have the potential to deliver game-changing impacts are strongly encouraged.</w:t>
      </w:r>
    </w:p>
    <w:p w14:paraId="030AFF60" w14:textId="77777777" w:rsidR="00294E0E" w:rsidRPr="00AA579B" w:rsidRDefault="00294E0E" w:rsidP="00294E0E">
      <w:pPr>
        <w:rPr>
          <w:rFonts w:ascii="Calibri Light" w:hAnsi="Calibri Light" w:cs="Calibri Light"/>
          <w:sz w:val="22"/>
          <w:szCs w:val="22"/>
        </w:rPr>
      </w:pPr>
      <w:r w:rsidRPr="00AA579B">
        <w:rPr>
          <w:rFonts w:ascii="Calibri Light" w:hAnsi="Calibri Light" w:cs="Calibri Light"/>
          <w:sz w:val="22"/>
          <w:szCs w:val="22"/>
        </w:rPr>
        <w:t>Exploration stream grants support projects that:</w:t>
      </w:r>
    </w:p>
    <w:p w14:paraId="57F3CA35" w14:textId="77777777" w:rsidR="00294E0E" w:rsidRPr="00AA579B" w:rsidRDefault="00294E0E" w:rsidP="00294E0E">
      <w:pPr>
        <w:pStyle w:val="ListParagraph"/>
        <w:numPr>
          <w:ilvl w:val="0"/>
          <w:numId w:val="99"/>
        </w:numPr>
        <w:spacing w:after="160" w:line="259" w:lineRule="auto"/>
        <w:rPr>
          <w:rFonts w:ascii="Calibri Light" w:hAnsi="Calibri Light" w:cs="Calibri Light"/>
          <w:sz w:val="22"/>
          <w:szCs w:val="22"/>
        </w:rPr>
      </w:pPr>
      <w:r w:rsidRPr="00AA579B">
        <w:rPr>
          <w:rFonts w:ascii="Calibri Light" w:hAnsi="Calibri Light" w:cs="Calibri Light"/>
          <w:b/>
          <w:bCs/>
          <w:sz w:val="22"/>
          <w:szCs w:val="22"/>
        </w:rPr>
        <w:t>bring disciplines together</w:t>
      </w:r>
      <w:r w:rsidRPr="00AA579B">
        <w:rPr>
          <w:rFonts w:ascii="Calibri Light" w:hAnsi="Calibri Light" w:cs="Calibri Light"/>
          <w:sz w:val="22"/>
          <w:szCs w:val="22"/>
        </w:rPr>
        <w:t xml:space="preserve"> beyond traditional disciplinary or common interdisciplinary </w:t>
      </w:r>
      <w:proofErr w:type="gramStart"/>
      <w:r w:rsidRPr="00AA579B">
        <w:rPr>
          <w:rFonts w:ascii="Calibri Light" w:hAnsi="Calibri Light" w:cs="Calibri Light"/>
          <w:sz w:val="22"/>
          <w:szCs w:val="22"/>
        </w:rPr>
        <w:t>approaches;</w:t>
      </w:r>
      <w:proofErr w:type="gramEnd"/>
    </w:p>
    <w:p w14:paraId="3EA14646" w14:textId="77777777" w:rsidR="00294E0E" w:rsidRPr="00AA579B" w:rsidRDefault="00294E0E" w:rsidP="00294E0E">
      <w:pPr>
        <w:pStyle w:val="ListParagraph"/>
        <w:numPr>
          <w:ilvl w:val="0"/>
          <w:numId w:val="99"/>
        </w:numPr>
        <w:spacing w:after="160" w:line="259" w:lineRule="auto"/>
        <w:rPr>
          <w:rFonts w:ascii="Calibri Light" w:hAnsi="Calibri Light" w:cs="Calibri Light"/>
          <w:sz w:val="22"/>
          <w:szCs w:val="22"/>
        </w:rPr>
      </w:pPr>
      <w:r w:rsidRPr="00AA579B">
        <w:rPr>
          <w:rFonts w:ascii="Calibri Light" w:hAnsi="Calibri Light" w:cs="Calibri Light"/>
          <w:sz w:val="22"/>
          <w:szCs w:val="22"/>
        </w:rPr>
        <w:t>propose to </w:t>
      </w:r>
      <w:r w:rsidRPr="00AA579B">
        <w:rPr>
          <w:rFonts w:ascii="Calibri Light" w:hAnsi="Calibri Light" w:cs="Calibri Light"/>
          <w:b/>
          <w:bCs/>
          <w:sz w:val="22"/>
          <w:szCs w:val="22"/>
        </w:rPr>
        <w:t>explore something new</w:t>
      </w:r>
      <w:r w:rsidRPr="00AA579B">
        <w:rPr>
          <w:rFonts w:ascii="Calibri Light" w:hAnsi="Calibri Light" w:cs="Calibri Light"/>
          <w:sz w:val="22"/>
          <w:szCs w:val="22"/>
        </w:rPr>
        <w:t>, which </w:t>
      </w:r>
      <w:r w:rsidRPr="00AA579B">
        <w:rPr>
          <w:rFonts w:ascii="Calibri Light" w:hAnsi="Calibri Light" w:cs="Calibri Light"/>
          <w:b/>
          <w:bCs/>
          <w:sz w:val="22"/>
          <w:szCs w:val="22"/>
        </w:rPr>
        <w:t>might fail</w:t>
      </w:r>
      <w:r w:rsidRPr="00AA579B">
        <w:rPr>
          <w:rFonts w:ascii="Calibri Light" w:hAnsi="Calibri Light" w:cs="Calibri Light"/>
          <w:sz w:val="22"/>
          <w:szCs w:val="22"/>
        </w:rPr>
        <w:t>; and</w:t>
      </w:r>
    </w:p>
    <w:p w14:paraId="4C11AEF1" w14:textId="77777777" w:rsidR="00294E0E" w:rsidRPr="00AA579B" w:rsidRDefault="00294E0E" w:rsidP="00294E0E">
      <w:pPr>
        <w:pStyle w:val="ListParagraph"/>
        <w:numPr>
          <w:ilvl w:val="0"/>
          <w:numId w:val="99"/>
        </w:numPr>
        <w:spacing w:after="160" w:line="259" w:lineRule="auto"/>
        <w:rPr>
          <w:rFonts w:ascii="Calibri Light" w:hAnsi="Calibri Light" w:cs="Calibri Light"/>
          <w:sz w:val="22"/>
          <w:szCs w:val="22"/>
        </w:rPr>
      </w:pPr>
      <w:r w:rsidRPr="00AA579B">
        <w:rPr>
          <w:rFonts w:ascii="Calibri Light" w:hAnsi="Calibri Light" w:cs="Calibri Light"/>
          <w:sz w:val="22"/>
          <w:szCs w:val="22"/>
        </w:rPr>
        <w:t>have the </w:t>
      </w:r>
      <w:r w:rsidRPr="00AA579B">
        <w:rPr>
          <w:rFonts w:ascii="Calibri Light" w:hAnsi="Calibri Light" w:cs="Calibri Light"/>
          <w:b/>
          <w:bCs/>
          <w:sz w:val="22"/>
          <w:szCs w:val="22"/>
        </w:rPr>
        <w:t>potential for significant impact</w:t>
      </w:r>
      <w:r w:rsidRPr="00AA579B">
        <w:rPr>
          <w:rFonts w:ascii="Calibri Light" w:hAnsi="Calibri Light" w:cs="Calibri Light"/>
          <w:sz w:val="22"/>
          <w:szCs w:val="22"/>
        </w:rPr>
        <w:t>.</w:t>
      </w:r>
    </w:p>
    <w:p w14:paraId="5D712047" w14:textId="77777777" w:rsidR="00294E0E" w:rsidRPr="00AA579B" w:rsidRDefault="00294E0E" w:rsidP="00294E0E">
      <w:pPr>
        <w:rPr>
          <w:rFonts w:ascii="Calibri Light" w:hAnsi="Calibri Light" w:cs="Calibri Light"/>
          <w:b/>
          <w:bCs/>
          <w:sz w:val="22"/>
          <w:szCs w:val="22"/>
          <w:u w:val="single"/>
        </w:rPr>
      </w:pPr>
      <w:r w:rsidRPr="00AA579B">
        <w:rPr>
          <w:rFonts w:ascii="Calibri Light" w:hAnsi="Calibri Light" w:cs="Calibri Light"/>
          <w:b/>
          <w:bCs/>
          <w:sz w:val="22"/>
          <w:szCs w:val="22"/>
          <w:u w:val="single"/>
        </w:rPr>
        <w:t xml:space="preserve">Program Summary </w:t>
      </w:r>
    </w:p>
    <w:p w14:paraId="41574D71" w14:textId="77777777" w:rsidR="00B03796" w:rsidRPr="00AA579B" w:rsidRDefault="00294E0E" w:rsidP="00294E0E">
      <w:pPr>
        <w:ind w:left="1440" w:hanging="1440"/>
        <w:rPr>
          <w:rFonts w:ascii="Calibri Light" w:hAnsi="Calibri Light" w:cs="Calibri Light"/>
          <w:sz w:val="22"/>
          <w:szCs w:val="22"/>
        </w:rPr>
      </w:pPr>
      <w:r w:rsidRPr="00AA579B">
        <w:rPr>
          <w:rFonts w:ascii="Calibri Light" w:hAnsi="Calibri Light" w:cs="Calibri Light"/>
          <w:b/>
          <w:bCs/>
          <w:sz w:val="22"/>
          <w:szCs w:val="22"/>
        </w:rPr>
        <w:t>Deadlines:</w:t>
      </w:r>
      <w:r w:rsidRPr="00AA579B">
        <w:rPr>
          <w:rFonts w:ascii="Calibri Light" w:hAnsi="Calibri Light" w:cs="Calibri Light"/>
          <w:sz w:val="22"/>
          <w:szCs w:val="22"/>
        </w:rPr>
        <w:tab/>
      </w:r>
      <w:r w:rsidR="005344F3" w:rsidRPr="00AA579B">
        <w:rPr>
          <w:rFonts w:ascii="Calibri Light" w:hAnsi="Calibri Light" w:cs="Calibri Light"/>
          <w:b/>
          <w:bCs/>
          <w:sz w:val="22"/>
          <w:szCs w:val="22"/>
        </w:rPr>
        <w:t>TBD</w:t>
      </w:r>
      <w:r w:rsidRPr="00AA579B">
        <w:rPr>
          <w:rFonts w:ascii="Calibri Light" w:hAnsi="Calibri Light" w:cs="Calibri Light"/>
          <w:b/>
          <w:bCs/>
          <w:sz w:val="22"/>
          <w:szCs w:val="22"/>
        </w:rPr>
        <w:t>:</w:t>
      </w:r>
      <w:r w:rsidRPr="00AA579B">
        <w:rPr>
          <w:rFonts w:ascii="Calibri Light" w:hAnsi="Calibri Light" w:cs="Calibri Light"/>
          <w:sz w:val="22"/>
          <w:szCs w:val="22"/>
        </w:rPr>
        <w:t xml:space="preserve"> ORS deadline to submit NOI in the Convergence Portal (no RGA required)</w:t>
      </w:r>
    </w:p>
    <w:p w14:paraId="57F01DA1" w14:textId="340866AA" w:rsidR="00294E0E" w:rsidRPr="00AA579B" w:rsidRDefault="00294E0E" w:rsidP="00B03796">
      <w:pPr>
        <w:ind w:left="1440"/>
        <w:rPr>
          <w:rFonts w:ascii="Calibri Light" w:hAnsi="Calibri Light" w:cs="Calibri Light"/>
          <w:sz w:val="22"/>
          <w:szCs w:val="22"/>
        </w:rPr>
      </w:pPr>
      <w:r w:rsidRPr="00AA579B">
        <w:rPr>
          <w:rFonts w:ascii="Calibri Light" w:hAnsi="Calibri Light" w:cs="Calibri Light"/>
          <w:b/>
          <w:bCs/>
          <w:sz w:val="22"/>
          <w:szCs w:val="22"/>
        </w:rPr>
        <w:t>August 19, 2025</w:t>
      </w:r>
      <w:r w:rsidRPr="00AA579B">
        <w:rPr>
          <w:rFonts w:ascii="Calibri Light" w:hAnsi="Calibri Light" w:cs="Calibri Light"/>
          <w:sz w:val="22"/>
          <w:szCs w:val="22"/>
        </w:rPr>
        <w:t xml:space="preserve">: </w:t>
      </w:r>
      <w:r w:rsidRPr="00AA579B">
        <w:rPr>
          <w:rFonts w:ascii="Calibri Light" w:hAnsi="Calibri Light" w:cs="Calibri Light"/>
          <w:color w:val="000000"/>
          <w:sz w:val="22"/>
          <w:szCs w:val="22"/>
        </w:rPr>
        <w:t>NOI Agency Deadline</w:t>
      </w:r>
    </w:p>
    <w:p w14:paraId="31ADA186" w14:textId="77777777" w:rsidR="00294E0E" w:rsidRPr="00AA579B" w:rsidRDefault="00294E0E" w:rsidP="00294E0E">
      <w:pPr>
        <w:ind w:left="2160" w:hanging="720"/>
        <w:rPr>
          <w:rFonts w:ascii="Calibri Light" w:hAnsi="Calibri Light" w:cs="Calibri Light"/>
          <w:sz w:val="22"/>
          <w:szCs w:val="22"/>
        </w:rPr>
      </w:pPr>
      <w:r w:rsidRPr="00AA579B">
        <w:rPr>
          <w:rFonts w:ascii="Calibri Light" w:hAnsi="Calibri Light" w:cs="Calibri Light"/>
          <w:b/>
          <w:bCs/>
          <w:sz w:val="22"/>
          <w:szCs w:val="22"/>
        </w:rPr>
        <w:t xml:space="preserve">TBD: </w:t>
      </w:r>
      <w:r w:rsidRPr="00AA579B">
        <w:rPr>
          <w:rFonts w:ascii="Calibri Light" w:hAnsi="Calibri Light" w:cs="Calibri Light"/>
          <w:sz w:val="22"/>
          <w:szCs w:val="22"/>
        </w:rPr>
        <w:t>ORS deadline for administrative review</w:t>
      </w:r>
    </w:p>
    <w:p w14:paraId="6D1A6B11" w14:textId="77777777" w:rsidR="00294E0E" w:rsidRPr="00AA579B" w:rsidRDefault="00294E0E" w:rsidP="00294E0E">
      <w:pPr>
        <w:ind w:left="2250" w:hanging="810"/>
        <w:rPr>
          <w:rFonts w:ascii="Calibri Light" w:hAnsi="Calibri Light" w:cs="Calibri Light"/>
          <w:color w:val="000000"/>
          <w:sz w:val="22"/>
          <w:szCs w:val="22"/>
        </w:rPr>
      </w:pPr>
      <w:r w:rsidRPr="00AA579B">
        <w:rPr>
          <w:rFonts w:ascii="Calibri Light" w:hAnsi="Calibri Light" w:cs="Calibri Light"/>
          <w:b/>
          <w:bCs/>
          <w:sz w:val="22"/>
          <w:szCs w:val="22"/>
        </w:rPr>
        <w:t>October 21, 2025</w:t>
      </w:r>
      <w:r w:rsidRPr="00AA579B">
        <w:rPr>
          <w:rFonts w:ascii="Calibri Light" w:hAnsi="Calibri Light" w:cs="Calibri Light"/>
          <w:sz w:val="22"/>
          <w:szCs w:val="22"/>
        </w:rPr>
        <w:t>: Full Application Agency Deadline</w:t>
      </w:r>
    </w:p>
    <w:p w14:paraId="298A5FC4" w14:textId="77777777" w:rsidR="00294E0E" w:rsidRPr="00AA579B" w:rsidRDefault="00294E0E" w:rsidP="00294E0E">
      <w:pPr>
        <w:tabs>
          <w:tab w:val="left" w:pos="1440"/>
        </w:tabs>
        <w:ind w:left="1440" w:hanging="1445"/>
        <w:rPr>
          <w:rFonts w:ascii="Calibri Light" w:hAnsi="Calibri Light" w:cs="Calibri Light"/>
          <w:sz w:val="22"/>
          <w:szCs w:val="22"/>
        </w:rPr>
      </w:pPr>
      <w:r w:rsidRPr="00AA579B">
        <w:rPr>
          <w:rFonts w:ascii="Calibri Light" w:hAnsi="Calibri Light" w:cs="Calibri Light"/>
          <w:b/>
          <w:bCs/>
          <w:sz w:val="22"/>
          <w:szCs w:val="22"/>
        </w:rPr>
        <w:t>Value:</w:t>
      </w:r>
      <w:r w:rsidRPr="00AA579B">
        <w:rPr>
          <w:rFonts w:ascii="Calibri Light" w:hAnsi="Calibri Light" w:cs="Calibri Light"/>
          <w:sz w:val="22"/>
          <w:szCs w:val="22"/>
        </w:rPr>
        <w:tab/>
        <w:t>Up to $125,000 per year ($100,000 for direct costs; $25,000 for overhead)</w:t>
      </w:r>
    </w:p>
    <w:p w14:paraId="3C88ADF5" w14:textId="77777777" w:rsidR="00294E0E" w:rsidRPr="00AA579B" w:rsidRDefault="00294E0E" w:rsidP="00294E0E">
      <w:pPr>
        <w:tabs>
          <w:tab w:val="left" w:pos="1440"/>
        </w:tabs>
        <w:ind w:left="-5"/>
        <w:rPr>
          <w:rFonts w:ascii="Calibri Light" w:hAnsi="Calibri Light" w:cs="Calibri Light"/>
          <w:sz w:val="22"/>
          <w:szCs w:val="22"/>
        </w:rPr>
      </w:pPr>
      <w:r w:rsidRPr="00AA579B">
        <w:rPr>
          <w:rFonts w:ascii="Calibri Light" w:hAnsi="Calibri Light" w:cs="Calibri Light"/>
          <w:b/>
          <w:bCs/>
          <w:sz w:val="22"/>
          <w:szCs w:val="22"/>
        </w:rPr>
        <w:t>Indirect Costs:</w:t>
      </w:r>
      <w:r w:rsidRPr="00AA579B">
        <w:rPr>
          <w:rFonts w:ascii="Calibri Light" w:hAnsi="Calibri Light" w:cs="Calibri Light"/>
          <w:b/>
          <w:bCs/>
          <w:sz w:val="22"/>
          <w:szCs w:val="22"/>
        </w:rPr>
        <w:tab/>
      </w:r>
      <w:r w:rsidRPr="00AA579B">
        <w:rPr>
          <w:rFonts w:ascii="Calibri Light" w:hAnsi="Calibri Light" w:cs="Calibri Light"/>
          <w:sz w:val="22"/>
          <w:szCs w:val="22"/>
        </w:rPr>
        <w:t>$25,000</w:t>
      </w:r>
    </w:p>
    <w:p w14:paraId="62865BFB" w14:textId="77777777" w:rsidR="00294E0E" w:rsidRPr="00AA579B" w:rsidRDefault="00294E0E" w:rsidP="00294E0E">
      <w:pPr>
        <w:tabs>
          <w:tab w:val="left" w:pos="1440"/>
        </w:tabs>
        <w:ind w:left="-5"/>
        <w:rPr>
          <w:rFonts w:ascii="Calibri Light" w:hAnsi="Calibri Light" w:cs="Calibri Light"/>
          <w:sz w:val="22"/>
          <w:szCs w:val="22"/>
        </w:rPr>
      </w:pPr>
      <w:r w:rsidRPr="00AA579B">
        <w:rPr>
          <w:rFonts w:ascii="Calibri Light" w:hAnsi="Calibri Light" w:cs="Calibri Light"/>
          <w:b/>
          <w:bCs/>
          <w:sz w:val="22"/>
          <w:szCs w:val="22"/>
        </w:rPr>
        <w:t>Duration:</w:t>
      </w:r>
      <w:r w:rsidRPr="00AA579B">
        <w:rPr>
          <w:rFonts w:ascii="Calibri Light" w:hAnsi="Calibri Light" w:cs="Calibri Light"/>
          <w:sz w:val="22"/>
          <w:szCs w:val="22"/>
        </w:rPr>
        <w:tab/>
        <w:t>Up to 2 years</w:t>
      </w:r>
    </w:p>
    <w:p w14:paraId="57838D11" w14:textId="77777777" w:rsidR="00294E0E" w:rsidRPr="00AA579B" w:rsidRDefault="00294E0E" w:rsidP="00294E0E">
      <w:pPr>
        <w:rPr>
          <w:rFonts w:ascii="Calibri Light" w:hAnsi="Calibri Light" w:cs="Calibri Light"/>
          <w:b/>
          <w:bCs/>
          <w:sz w:val="22"/>
          <w:szCs w:val="22"/>
        </w:rPr>
      </w:pPr>
      <w:r w:rsidRPr="00AA579B">
        <w:rPr>
          <w:rFonts w:ascii="Calibri Light" w:hAnsi="Calibri Light" w:cs="Calibri Light"/>
          <w:b/>
          <w:bCs/>
          <w:sz w:val="22"/>
          <w:szCs w:val="22"/>
        </w:rPr>
        <w:t>How to Apply:</w:t>
      </w:r>
      <w:r w:rsidRPr="00AA579B">
        <w:rPr>
          <w:rFonts w:ascii="Calibri Light" w:hAnsi="Calibri Light" w:cs="Calibri Light"/>
          <w:b/>
          <w:bCs/>
          <w:sz w:val="22"/>
          <w:szCs w:val="22"/>
        </w:rPr>
        <w:tab/>
      </w:r>
    </w:p>
    <w:p w14:paraId="6CC799B1" w14:textId="290C67F4" w:rsidR="00294E0E" w:rsidRPr="00AA579B" w:rsidRDefault="00294E0E" w:rsidP="00AA579B">
      <w:pPr>
        <w:pStyle w:val="ListParagraph"/>
        <w:numPr>
          <w:ilvl w:val="1"/>
          <w:numId w:val="79"/>
        </w:numPr>
        <w:rPr>
          <w:rFonts w:ascii="Calibri Light" w:hAnsi="Calibri Light" w:cs="Calibri Light"/>
          <w:sz w:val="22"/>
          <w:szCs w:val="22"/>
        </w:rPr>
      </w:pPr>
      <w:r w:rsidRPr="00AA579B">
        <w:rPr>
          <w:rFonts w:ascii="Calibri Light" w:hAnsi="Calibri Light" w:cs="Calibri Light"/>
          <w:sz w:val="22"/>
          <w:szCs w:val="22"/>
          <w:highlight w:val="yellow"/>
        </w:rPr>
        <w:t>Notify your grants officer of your intent to apply.</w:t>
      </w:r>
    </w:p>
    <w:p w14:paraId="4060174F" w14:textId="24C8E27E" w:rsidR="00294E0E" w:rsidRPr="00AA579B" w:rsidRDefault="00294E0E" w:rsidP="00AA579B">
      <w:pPr>
        <w:pStyle w:val="ListParagraph"/>
        <w:numPr>
          <w:ilvl w:val="1"/>
          <w:numId w:val="79"/>
        </w:numPr>
        <w:tabs>
          <w:tab w:val="left" w:pos="1170"/>
        </w:tabs>
        <w:rPr>
          <w:rFonts w:ascii="Calibri Light" w:hAnsi="Calibri Light" w:cs="Calibri Light"/>
          <w:sz w:val="22"/>
          <w:szCs w:val="22"/>
        </w:rPr>
      </w:pPr>
      <w:r w:rsidRPr="00AA579B">
        <w:rPr>
          <w:rFonts w:ascii="Calibri Light" w:hAnsi="Calibri Light" w:cs="Calibri Light"/>
          <w:sz w:val="22"/>
          <w:szCs w:val="22"/>
        </w:rPr>
        <w:t>All applicants must complete the notice of intent to apply and submit a full application through the </w:t>
      </w:r>
      <w:hyperlink r:id="rId195" w:tooltip="https://www.convergence.gc.ca/" w:history="1">
        <w:r w:rsidRPr="00AA579B">
          <w:rPr>
            <w:rStyle w:val="Hyperlink"/>
            <w:rFonts w:ascii="Calibri Light" w:hAnsi="Calibri Light" w:cs="Calibri Light"/>
            <w:sz w:val="22"/>
            <w:szCs w:val="22"/>
          </w:rPr>
          <w:t>Convergence Portal</w:t>
        </w:r>
      </w:hyperlink>
      <w:r w:rsidRPr="00AA579B">
        <w:rPr>
          <w:rFonts w:ascii="Calibri Light" w:hAnsi="Calibri Light" w:cs="Calibri Light"/>
          <w:sz w:val="22"/>
          <w:szCs w:val="22"/>
        </w:rPr>
        <w:t>.</w:t>
      </w:r>
    </w:p>
    <w:p w14:paraId="40731827" w14:textId="45ECECD9" w:rsidR="00294E0E" w:rsidRPr="00AA579B" w:rsidRDefault="00294E0E" w:rsidP="00AA579B">
      <w:pPr>
        <w:pStyle w:val="ListParagraph"/>
        <w:numPr>
          <w:ilvl w:val="1"/>
          <w:numId w:val="79"/>
        </w:numPr>
        <w:tabs>
          <w:tab w:val="left" w:pos="1440"/>
        </w:tabs>
        <w:rPr>
          <w:rFonts w:ascii="Calibri Light" w:hAnsi="Calibri Light" w:cs="Calibri Light"/>
          <w:sz w:val="22"/>
          <w:szCs w:val="22"/>
        </w:rPr>
      </w:pPr>
      <w:r w:rsidRPr="00AA579B">
        <w:rPr>
          <w:rFonts w:ascii="Calibri Light" w:hAnsi="Calibri Light" w:cs="Calibri Light"/>
          <w:sz w:val="22"/>
          <w:szCs w:val="22"/>
        </w:rPr>
        <w:t>See the </w:t>
      </w:r>
      <w:hyperlink r:id="rId196" w:history="1">
        <w:r w:rsidRPr="00AA579B">
          <w:rPr>
            <w:rStyle w:val="Hyperlink"/>
            <w:rFonts w:ascii="Calibri Light" w:hAnsi="Calibri Light" w:cs="Calibri Light"/>
            <w:sz w:val="22"/>
            <w:szCs w:val="22"/>
          </w:rPr>
          <w:t>Notice of Intent to Apply Guide </w:t>
        </w:r>
      </w:hyperlink>
      <w:r w:rsidRPr="00AA579B">
        <w:rPr>
          <w:rFonts w:ascii="Calibri Light" w:hAnsi="Calibri Light" w:cs="Calibri Light"/>
          <w:sz w:val="22"/>
          <w:szCs w:val="22"/>
        </w:rPr>
        <w:t>and the </w:t>
      </w:r>
      <w:hyperlink r:id="rId197" w:anchor="4" w:history="1">
        <w:r w:rsidRPr="00AA579B">
          <w:rPr>
            <w:rStyle w:val="Hyperlink"/>
            <w:rFonts w:ascii="Calibri Light" w:hAnsi="Calibri Light" w:cs="Calibri Light"/>
            <w:sz w:val="22"/>
            <w:szCs w:val="22"/>
          </w:rPr>
          <w:t>Full Application Guide </w:t>
        </w:r>
      </w:hyperlink>
      <w:r w:rsidRPr="00AA579B">
        <w:rPr>
          <w:rFonts w:ascii="Calibri Light" w:hAnsi="Calibri Light" w:cs="Calibri Light"/>
          <w:sz w:val="22"/>
          <w:szCs w:val="22"/>
        </w:rPr>
        <w:t>for more information. Other useful resources to assist in the completion of your application include </w:t>
      </w:r>
      <w:hyperlink r:id="rId198" w:history="1">
        <w:r w:rsidRPr="00AA579B">
          <w:rPr>
            <w:rStyle w:val="Hyperlink"/>
            <w:rFonts w:ascii="Calibri Light" w:hAnsi="Calibri Light" w:cs="Calibri Light"/>
            <w:sz w:val="22"/>
            <w:szCs w:val="22"/>
          </w:rPr>
          <w:t>Best Practices in Equity, Diversity and Inclusion in Research </w:t>
        </w:r>
      </w:hyperlink>
      <w:r w:rsidRPr="00AA579B">
        <w:rPr>
          <w:rFonts w:ascii="Calibri Light" w:hAnsi="Calibri Light" w:cs="Calibri Light"/>
          <w:sz w:val="22"/>
          <w:szCs w:val="22"/>
        </w:rPr>
        <w:t>and the </w:t>
      </w:r>
      <w:hyperlink r:id="rId199" w:history="1">
        <w:r w:rsidRPr="00AA579B">
          <w:rPr>
            <w:rStyle w:val="Hyperlink"/>
            <w:rFonts w:ascii="Calibri Light" w:hAnsi="Calibri Light" w:cs="Calibri Light"/>
            <w:sz w:val="22"/>
            <w:szCs w:val="22"/>
          </w:rPr>
          <w:t>evaluation matrices</w:t>
        </w:r>
      </w:hyperlink>
      <w:r w:rsidRPr="00AA579B">
        <w:rPr>
          <w:rFonts w:ascii="Calibri Light" w:hAnsi="Calibri Light" w:cs="Calibri Light"/>
          <w:sz w:val="22"/>
          <w:szCs w:val="22"/>
        </w:rPr>
        <w:t>.</w:t>
      </w:r>
    </w:p>
    <w:p w14:paraId="1A726BA8" w14:textId="77777777" w:rsidR="00294E0E" w:rsidRPr="00AA579B" w:rsidRDefault="00294E0E" w:rsidP="00294E0E">
      <w:pPr>
        <w:tabs>
          <w:tab w:val="left" w:pos="1440"/>
        </w:tabs>
        <w:ind w:left="1440" w:hanging="1440"/>
        <w:rPr>
          <w:rFonts w:ascii="Calibri Light" w:hAnsi="Calibri Light" w:cs="Calibri Light"/>
          <w:sz w:val="22"/>
          <w:szCs w:val="22"/>
        </w:rPr>
      </w:pPr>
      <w:r w:rsidRPr="00AA579B">
        <w:rPr>
          <w:rFonts w:ascii="Calibri Light" w:hAnsi="Calibri Light" w:cs="Calibri Light"/>
          <w:b/>
          <w:bCs/>
          <w:sz w:val="22"/>
          <w:szCs w:val="22"/>
        </w:rPr>
        <w:t>Contact:</w:t>
      </w:r>
      <w:r w:rsidRPr="00AA579B">
        <w:rPr>
          <w:rFonts w:ascii="Calibri Light" w:hAnsi="Calibri Light" w:cs="Calibri Light"/>
          <w:sz w:val="22"/>
          <w:szCs w:val="22"/>
        </w:rPr>
        <w:tab/>
      </w:r>
      <w:r w:rsidRPr="00AA579B">
        <w:rPr>
          <w:rFonts w:ascii="Calibri Light" w:hAnsi="Calibri Light" w:cs="Calibri Light"/>
          <w:b/>
          <w:bCs/>
          <w:sz w:val="22"/>
          <w:szCs w:val="22"/>
        </w:rPr>
        <w:t>ORS Grants Officer</w:t>
      </w:r>
      <w:r w:rsidRPr="00AA579B">
        <w:rPr>
          <w:rFonts w:ascii="Calibri Light" w:hAnsi="Calibri Light" w:cs="Calibri Light"/>
          <w:sz w:val="22"/>
          <w:szCs w:val="22"/>
        </w:rPr>
        <w:t xml:space="preserve"> </w:t>
      </w:r>
      <w:r w:rsidRPr="00AA579B">
        <w:rPr>
          <w:rFonts w:ascii="Calibri Light" w:hAnsi="Calibri Light" w:cs="Calibri Light"/>
          <w:sz w:val="22"/>
          <w:szCs w:val="22"/>
        </w:rPr>
        <w:br/>
        <w:t>Amber Zapletal (</w:t>
      </w:r>
      <w:hyperlink r:id="rId200" w:history="1">
        <w:r w:rsidRPr="00AA579B">
          <w:rPr>
            <w:rStyle w:val="Hyperlink"/>
            <w:rFonts w:ascii="Calibri Light" w:hAnsi="Calibri Light" w:cs="Calibri Light"/>
            <w:sz w:val="22"/>
            <w:szCs w:val="22"/>
          </w:rPr>
          <w:t>amber.zapletal@ontariotechu.ca</w:t>
        </w:r>
      </w:hyperlink>
      <w:r w:rsidRPr="00AA579B">
        <w:rPr>
          <w:rFonts w:ascii="Calibri Light" w:hAnsi="Calibri Light" w:cs="Calibri Light"/>
          <w:sz w:val="22"/>
          <w:szCs w:val="22"/>
        </w:rPr>
        <w:t>)</w:t>
      </w:r>
    </w:p>
    <w:p w14:paraId="3298DD8E" w14:textId="77777777" w:rsidR="00294E0E" w:rsidRPr="00AA579B" w:rsidRDefault="00294E0E" w:rsidP="00294E0E">
      <w:pPr>
        <w:ind w:left="1440"/>
        <w:rPr>
          <w:rFonts w:ascii="Calibri Light" w:hAnsi="Calibri Light" w:cs="Calibri Light"/>
          <w:sz w:val="22"/>
          <w:szCs w:val="22"/>
        </w:rPr>
      </w:pPr>
      <w:r w:rsidRPr="00AA579B">
        <w:rPr>
          <w:rFonts w:ascii="Calibri Light" w:hAnsi="Calibri Light" w:cs="Calibri Light"/>
          <w:b/>
          <w:bCs/>
          <w:sz w:val="22"/>
          <w:szCs w:val="22"/>
        </w:rPr>
        <w:t>NFRF Program Contact</w:t>
      </w:r>
      <w:r w:rsidRPr="00AA579B">
        <w:rPr>
          <w:rFonts w:ascii="Calibri Light" w:hAnsi="Calibri Light" w:cs="Calibri Light"/>
          <w:sz w:val="22"/>
          <w:szCs w:val="22"/>
        </w:rPr>
        <w:t xml:space="preserve"> </w:t>
      </w:r>
      <w:r w:rsidRPr="00AA579B">
        <w:rPr>
          <w:rFonts w:ascii="Calibri Light" w:hAnsi="Calibri Light" w:cs="Calibri Light"/>
          <w:sz w:val="22"/>
          <w:szCs w:val="22"/>
        </w:rPr>
        <w:br/>
      </w:r>
      <w:hyperlink r:id="rId201" w:history="1">
        <w:r w:rsidRPr="00AA579B">
          <w:rPr>
            <w:rStyle w:val="Hyperlink"/>
            <w:rFonts w:ascii="Calibri Light" w:hAnsi="Calibri Light" w:cs="Calibri Light"/>
            <w:sz w:val="22"/>
            <w:szCs w:val="22"/>
          </w:rPr>
          <w:t>NFRF-FNFR@chairs-chaires.gc.ca</w:t>
        </w:r>
      </w:hyperlink>
    </w:p>
    <w:p w14:paraId="2D785C0A" w14:textId="77777777" w:rsidR="00294E0E" w:rsidRPr="00AA579B" w:rsidRDefault="00294E0E" w:rsidP="00294E0E">
      <w:pPr>
        <w:tabs>
          <w:tab w:val="left" w:pos="1440"/>
        </w:tabs>
        <w:rPr>
          <w:rFonts w:ascii="Calibri Light" w:hAnsi="Calibri Light" w:cs="Calibri Light"/>
          <w:b/>
          <w:bCs/>
          <w:sz w:val="22"/>
          <w:szCs w:val="22"/>
        </w:rPr>
      </w:pPr>
      <w:r w:rsidRPr="00AA579B">
        <w:rPr>
          <w:rFonts w:ascii="Calibri Light" w:hAnsi="Calibri Light" w:cs="Calibri Light"/>
          <w:b/>
          <w:bCs/>
          <w:sz w:val="22"/>
          <w:szCs w:val="22"/>
        </w:rPr>
        <w:t>Program information:</w:t>
      </w:r>
    </w:p>
    <w:p w14:paraId="7D6FC219" w14:textId="77777777" w:rsidR="00294E0E" w:rsidRPr="00AA579B" w:rsidRDefault="00294E0E" w:rsidP="00294E0E">
      <w:pPr>
        <w:tabs>
          <w:tab w:val="left" w:pos="1440"/>
        </w:tabs>
        <w:rPr>
          <w:rFonts w:ascii="Calibri Light" w:hAnsi="Calibri Light" w:cs="Calibri Light"/>
          <w:sz w:val="22"/>
          <w:szCs w:val="22"/>
        </w:rPr>
      </w:pPr>
      <w:r w:rsidRPr="00AA579B">
        <w:rPr>
          <w:rFonts w:ascii="Calibri Light" w:hAnsi="Calibri Light" w:cs="Calibri Light"/>
          <w:b/>
          <w:bCs/>
          <w:sz w:val="22"/>
          <w:szCs w:val="22"/>
        </w:rPr>
        <w:tab/>
      </w:r>
      <w:hyperlink r:id="rId202" w:anchor="9" w:history="1">
        <w:r w:rsidRPr="00AA579B">
          <w:rPr>
            <w:rStyle w:val="Hyperlink"/>
            <w:rFonts w:ascii="Calibri Light" w:hAnsi="Calibri Light" w:cs="Calibri Light"/>
            <w:sz w:val="22"/>
            <w:szCs w:val="22"/>
          </w:rPr>
          <w:t>Program Website</w:t>
        </w:r>
      </w:hyperlink>
    </w:p>
    <w:p w14:paraId="43762A73" w14:textId="77777777" w:rsidR="00294E0E" w:rsidRPr="00AA579B" w:rsidRDefault="00294E0E" w:rsidP="00294E0E">
      <w:pPr>
        <w:tabs>
          <w:tab w:val="left" w:pos="1440"/>
        </w:tabs>
        <w:rPr>
          <w:rFonts w:ascii="Calibri Light" w:hAnsi="Calibri Light" w:cs="Calibri Light"/>
          <w:sz w:val="22"/>
          <w:szCs w:val="22"/>
        </w:rPr>
      </w:pPr>
      <w:r w:rsidRPr="00AA579B">
        <w:rPr>
          <w:rFonts w:ascii="Calibri Light" w:hAnsi="Calibri Light" w:cs="Calibri Light"/>
          <w:sz w:val="22"/>
          <w:szCs w:val="22"/>
        </w:rPr>
        <w:tab/>
      </w:r>
      <w:hyperlink r:id="rId203" w:history="1">
        <w:r w:rsidRPr="00AA579B">
          <w:rPr>
            <w:rStyle w:val="Hyperlink"/>
            <w:rFonts w:ascii="Calibri Light" w:hAnsi="Calibri Light" w:cs="Calibri Light"/>
            <w:sz w:val="22"/>
            <w:szCs w:val="22"/>
          </w:rPr>
          <w:t>FAQs</w:t>
        </w:r>
      </w:hyperlink>
    </w:p>
    <w:p w14:paraId="274750E0" w14:textId="6707F8F0" w:rsidR="00294E0E" w:rsidRPr="00AA579B" w:rsidRDefault="00294E0E" w:rsidP="00294E0E">
      <w:pPr>
        <w:tabs>
          <w:tab w:val="left" w:pos="1440"/>
        </w:tabs>
        <w:rPr>
          <w:rFonts w:ascii="Calibri Light" w:hAnsi="Calibri Light" w:cs="Calibri Light"/>
          <w:sz w:val="22"/>
          <w:szCs w:val="22"/>
        </w:rPr>
      </w:pPr>
      <w:r w:rsidRPr="00AA579B">
        <w:rPr>
          <w:rFonts w:ascii="Calibri Light" w:hAnsi="Calibri Light" w:cs="Calibri Light"/>
          <w:sz w:val="22"/>
          <w:szCs w:val="22"/>
        </w:rPr>
        <w:tab/>
      </w:r>
      <w:hyperlink r:id="rId204" w:history="1">
        <w:r w:rsidRPr="00AA579B">
          <w:rPr>
            <w:rStyle w:val="Hyperlink"/>
            <w:rFonts w:ascii="Calibri Light" w:hAnsi="Calibri Light" w:cs="Calibri Light"/>
            <w:sz w:val="22"/>
            <w:szCs w:val="22"/>
          </w:rPr>
          <w:t>NOI webinar</w:t>
        </w:r>
      </w:hyperlink>
      <w:r w:rsidRPr="00AA579B">
        <w:rPr>
          <w:rFonts w:ascii="Calibri Light" w:hAnsi="Calibri Light" w:cs="Calibri Light"/>
          <w:sz w:val="22"/>
          <w:szCs w:val="22"/>
        </w:rPr>
        <w:t xml:space="preserve"> – May 22, </w:t>
      </w:r>
      <w:proofErr w:type="gramStart"/>
      <w:r w:rsidRPr="00AA579B">
        <w:rPr>
          <w:rFonts w:ascii="Calibri Light" w:hAnsi="Calibri Light" w:cs="Calibri Light"/>
          <w:sz w:val="22"/>
          <w:szCs w:val="22"/>
        </w:rPr>
        <w:t>2025</w:t>
      </w:r>
      <w:proofErr w:type="gramEnd"/>
      <w:r w:rsidRPr="00AA579B">
        <w:rPr>
          <w:rFonts w:ascii="Calibri Light" w:hAnsi="Calibri Light" w:cs="Calibri Light"/>
          <w:sz w:val="22"/>
          <w:szCs w:val="22"/>
        </w:rPr>
        <w:t xml:space="preserve"> 1:00pm (ET) </w:t>
      </w:r>
      <w:r w:rsidR="00D54602" w:rsidRPr="00AA579B">
        <w:rPr>
          <w:rFonts w:ascii="Calibri Light" w:hAnsi="Calibri Light" w:cs="Calibri Light"/>
          <w:sz w:val="22"/>
          <w:szCs w:val="22"/>
        </w:rPr>
        <w:t>(English Session), 10:00am (ET) French Session</w:t>
      </w:r>
    </w:p>
    <w:p w14:paraId="75F665B5" w14:textId="77777777" w:rsidR="00294E0E" w:rsidRPr="00AA579B" w:rsidRDefault="00294E0E" w:rsidP="00294E0E">
      <w:pPr>
        <w:tabs>
          <w:tab w:val="left" w:pos="1440"/>
        </w:tabs>
        <w:rPr>
          <w:rFonts w:ascii="Calibri Light" w:hAnsi="Calibri Light" w:cs="Calibri Light"/>
          <w:sz w:val="22"/>
          <w:szCs w:val="22"/>
        </w:rPr>
      </w:pPr>
      <w:r w:rsidRPr="00AA579B">
        <w:rPr>
          <w:rFonts w:ascii="Calibri Light" w:hAnsi="Calibri Light" w:cs="Calibri Light"/>
          <w:sz w:val="22"/>
          <w:szCs w:val="22"/>
        </w:rPr>
        <w:tab/>
      </w:r>
      <w:hyperlink r:id="rId205" w:history="1">
        <w:r w:rsidRPr="00AA579B">
          <w:rPr>
            <w:rStyle w:val="Hyperlink"/>
            <w:rFonts w:ascii="Calibri Light" w:hAnsi="Calibri Light" w:cs="Calibri Light"/>
            <w:sz w:val="22"/>
            <w:szCs w:val="22"/>
          </w:rPr>
          <w:t>Full application webinar</w:t>
        </w:r>
      </w:hyperlink>
      <w:r w:rsidRPr="00AA579B">
        <w:rPr>
          <w:rFonts w:ascii="Calibri Light" w:hAnsi="Calibri Light" w:cs="Calibri Light"/>
          <w:sz w:val="22"/>
          <w:szCs w:val="22"/>
        </w:rPr>
        <w:t xml:space="preserve"> – September 9, </w:t>
      </w:r>
      <w:proofErr w:type="gramStart"/>
      <w:r w:rsidRPr="00AA579B">
        <w:rPr>
          <w:rFonts w:ascii="Calibri Light" w:hAnsi="Calibri Light" w:cs="Calibri Light"/>
          <w:sz w:val="22"/>
          <w:szCs w:val="22"/>
        </w:rPr>
        <w:t>2025</w:t>
      </w:r>
      <w:proofErr w:type="gramEnd"/>
      <w:r w:rsidRPr="00AA579B">
        <w:rPr>
          <w:rFonts w:ascii="Calibri Light" w:hAnsi="Calibri Light" w:cs="Calibri Light"/>
          <w:sz w:val="22"/>
          <w:szCs w:val="22"/>
        </w:rPr>
        <w:t xml:space="preserve"> 1:00pm (ET) </w:t>
      </w:r>
    </w:p>
    <w:p w14:paraId="0FCE3AD2" w14:textId="77777777" w:rsidR="00294E0E" w:rsidRPr="00AA579B" w:rsidRDefault="00294E0E" w:rsidP="00294E0E">
      <w:pPr>
        <w:rPr>
          <w:rFonts w:ascii="Calibri Light" w:hAnsi="Calibri Light" w:cs="Calibri Light"/>
          <w:b/>
          <w:bCs/>
          <w:sz w:val="22"/>
          <w:szCs w:val="22"/>
          <w:u w:val="single"/>
        </w:rPr>
      </w:pPr>
    </w:p>
    <w:p w14:paraId="7A29E4CB" w14:textId="77777777" w:rsidR="00294E0E" w:rsidRPr="00AA579B" w:rsidRDefault="00294E0E" w:rsidP="00294E0E">
      <w:pPr>
        <w:rPr>
          <w:rFonts w:ascii="Calibri Light" w:hAnsi="Calibri Light" w:cs="Calibri Light"/>
          <w:b/>
          <w:bCs/>
          <w:sz w:val="22"/>
          <w:szCs w:val="22"/>
          <w:u w:val="single"/>
        </w:rPr>
      </w:pPr>
    </w:p>
    <w:p w14:paraId="08A8C3C6" w14:textId="75B349FA" w:rsidR="00294E0E" w:rsidRPr="00AA579B" w:rsidRDefault="00294E0E" w:rsidP="00294E0E">
      <w:pPr>
        <w:rPr>
          <w:rFonts w:ascii="Calibri Light" w:hAnsi="Calibri Light" w:cs="Calibri Light"/>
          <w:b/>
          <w:bCs/>
          <w:sz w:val="22"/>
          <w:szCs w:val="22"/>
          <w:u w:val="single"/>
        </w:rPr>
      </w:pPr>
      <w:r w:rsidRPr="00AA579B">
        <w:rPr>
          <w:rFonts w:ascii="Calibri Light" w:hAnsi="Calibri Light" w:cs="Calibri Light"/>
          <w:b/>
          <w:bCs/>
          <w:sz w:val="22"/>
          <w:szCs w:val="22"/>
          <w:u w:val="single"/>
        </w:rPr>
        <w:t xml:space="preserve">Eligibility </w:t>
      </w:r>
    </w:p>
    <w:p w14:paraId="4D6B2F83" w14:textId="77777777" w:rsidR="00294E0E" w:rsidRPr="00AA579B" w:rsidRDefault="00294E0E" w:rsidP="00294E0E">
      <w:pPr>
        <w:rPr>
          <w:rFonts w:ascii="Calibri Light" w:hAnsi="Calibri Light" w:cs="Calibri Light"/>
          <w:b/>
          <w:bCs/>
          <w:sz w:val="22"/>
          <w:szCs w:val="22"/>
        </w:rPr>
      </w:pPr>
      <w:r w:rsidRPr="00AA579B">
        <w:rPr>
          <w:rFonts w:ascii="Calibri Light" w:hAnsi="Calibri Light" w:cs="Calibri Light"/>
          <w:b/>
          <w:bCs/>
          <w:sz w:val="22"/>
          <w:szCs w:val="22"/>
        </w:rPr>
        <w:t>Subject Matter</w:t>
      </w:r>
    </w:p>
    <w:p w14:paraId="240A915A" w14:textId="77777777" w:rsidR="00294E0E" w:rsidRPr="00AA579B" w:rsidRDefault="00294E0E" w:rsidP="00294E0E">
      <w:pPr>
        <w:rPr>
          <w:rFonts w:ascii="Calibri Light" w:hAnsi="Calibri Light" w:cs="Calibri Light"/>
          <w:sz w:val="22"/>
          <w:szCs w:val="22"/>
        </w:rPr>
      </w:pPr>
      <w:r w:rsidRPr="00AA579B">
        <w:rPr>
          <w:rFonts w:ascii="Calibri Light" w:hAnsi="Calibri Light" w:cs="Calibri Light"/>
          <w:sz w:val="22"/>
          <w:szCs w:val="22"/>
        </w:rPr>
        <w:t xml:space="preserve">Exploration grants support projects that are high risk, high reward and interdisciplinary. They may involve disciplines, thematic areas, approaches or subject areas eligible for funding across the three agencies.  Applications are encouraged </w:t>
      </w:r>
      <w:proofErr w:type="gramStart"/>
      <w:r w:rsidRPr="00AA579B">
        <w:rPr>
          <w:rFonts w:ascii="Calibri Light" w:hAnsi="Calibri Light" w:cs="Calibri Light"/>
          <w:sz w:val="22"/>
          <w:szCs w:val="22"/>
        </w:rPr>
        <w:t>from</w:t>
      </w:r>
      <w:proofErr w:type="gramEnd"/>
      <w:r w:rsidRPr="00AA579B">
        <w:rPr>
          <w:rFonts w:ascii="Calibri Light" w:hAnsi="Calibri Light" w:cs="Calibri Light"/>
          <w:sz w:val="22"/>
          <w:szCs w:val="22"/>
        </w:rPr>
        <w:t xml:space="preserve"> all Faculties.</w:t>
      </w:r>
    </w:p>
    <w:p w14:paraId="4476FE97" w14:textId="77777777" w:rsidR="00294E0E" w:rsidRPr="00AA579B" w:rsidRDefault="00294E0E" w:rsidP="00294E0E">
      <w:pPr>
        <w:rPr>
          <w:rFonts w:ascii="Calibri Light" w:hAnsi="Calibri Light" w:cs="Calibri Light"/>
          <w:sz w:val="22"/>
          <w:szCs w:val="22"/>
        </w:rPr>
      </w:pPr>
      <w:r w:rsidRPr="00AA579B">
        <w:rPr>
          <w:rFonts w:ascii="Calibri Light" w:hAnsi="Calibri Light" w:cs="Calibri Light"/>
          <w:sz w:val="22"/>
          <w:szCs w:val="22"/>
        </w:rPr>
        <w:t>To meet the minimum requirement to be considered interdisciplinary, a proposed research project must combine elements from at least two different disciplines (as defined by a </w:t>
      </w:r>
      <w:hyperlink r:id="rId206" w:tooltip="https://www.sshrc-crsh.gc.ca/funding-financement/nfrf-fnfr/CRDC_Web_EF.xlsx" w:history="1">
        <w:r w:rsidRPr="00AA579B">
          <w:rPr>
            <w:rStyle w:val="Hyperlink"/>
            <w:rFonts w:ascii="Calibri Light" w:hAnsi="Calibri Light" w:cs="Calibri Light"/>
            <w:sz w:val="22"/>
            <w:szCs w:val="22"/>
          </w:rPr>
          <w:t>group-level classification</w:t>
        </w:r>
      </w:hyperlink>
      <w:r w:rsidRPr="00AA579B">
        <w:rPr>
          <w:rFonts w:ascii="Calibri Light" w:hAnsi="Calibri Light" w:cs="Calibri Light"/>
          <w:sz w:val="22"/>
          <w:szCs w:val="22"/>
        </w:rPr>
        <w:t> based on the </w:t>
      </w:r>
      <w:hyperlink r:id="rId207" w:tooltip="https://www.sshrc-crsh.gc.ca/funding-financement/nfrf-fnfr/crdc-ccrd-eng.aspx" w:history="1">
        <w:r w:rsidRPr="00AA579B">
          <w:rPr>
            <w:rStyle w:val="Hyperlink"/>
            <w:rFonts w:ascii="Calibri Light" w:hAnsi="Calibri Light" w:cs="Calibri Light"/>
            <w:sz w:val="22"/>
            <w:szCs w:val="22"/>
          </w:rPr>
          <w:t>Canadian Research and Development Classification</w:t>
        </w:r>
      </w:hyperlink>
      <w:r w:rsidRPr="00AA579B">
        <w:rPr>
          <w:rFonts w:ascii="Calibri Light" w:hAnsi="Calibri Light" w:cs="Calibri Light"/>
          <w:sz w:val="22"/>
          <w:szCs w:val="22"/>
        </w:rPr>
        <w:t>). Note that projects that integrate two disciplines with a long and established tradition of working together (e.g., biology and chemistry or psychology and education) may satisfy the above requirement but not meet the expectations of the program. The onus is on the applicant to explain the novelty of the interdisciplinary approach to justify the fit to program. Interdisciplinarity is evaluated by a multidisciplinary review panel.</w:t>
      </w:r>
    </w:p>
    <w:p w14:paraId="2411B8FB" w14:textId="77777777" w:rsidR="00294E0E" w:rsidRPr="00AA579B" w:rsidRDefault="00294E0E" w:rsidP="00294E0E">
      <w:pPr>
        <w:rPr>
          <w:rFonts w:ascii="Calibri Light" w:hAnsi="Calibri Light" w:cs="Calibri Light"/>
          <w:sz w:val="22"/>
          <w:szCs w:val="22"/>
        </w:rPr>
      </w:pPr>
      <w:r w:rsidRPr="00AA579B">
        <w:rPr>
          <w:rFonts w:ascii="Calibri Light" w:hAnsi="Calibri Light" w:cs="Calibri Light"/>
          <w:sz w:val="22"/>
          <w:szCs w:val="22"/>
        </w:rPr>
        <w:t xml:space="preserve">Applications for projects that are the same or similar, in whole or in part, to ones that have been funded by other federal research granting agency programs should not be submitted to the NFRF program. Applications for projects the same as or </w:t>
      </w:r>
      <w:proofErr w:type="gramStart"/>
      <w:r w:rsidRPr="00AA579B">
        <w:rPr>
          <w:rFonts w:ascii="Calibri Light" w:hAnsi="Calibri Light" w:cs="Calibri Light"/>
          <w:sz w:val="22"/>
          <w:szCs w:val="22"/>
        </w:rPr>
        <w:t>similar to</w:t>
      </w:r>
      <w:proofErr w:type="gramEnd"/>
      <w:r w:rsidRPr="00AA579B">
        <w:rPr>
          <w:rFonts w:ascii="Calibri Light" w:hAnsi="Calibri Light" w:cs="Calibri Light"/>
          <w:sz w:val="22"/>
          <w:szCs w:val="22"/>
        </w:rPr>
        <w:t xml:space="preserve"> projects that have been unsuccessful in receiving funding from other agency programs may be submitted to the NFRF program in cases where the lack of success is due to the high-risk and/or interdisciplinary nature of the project, rather than limited funds in a highly competitive pool.</w:t>
      </w:r>
    </w:p>
    <w:p w14:paraId="56F22BA8" w14:textId="77777777" w:rsidR="00294E0E" w:rsidRPr="00AA579B" w:rsidRDefault="00294E0E" w:rsidP="00294E0E">
      <w:pPr>
        <w:rPr>
          <w:rFonts w:ascii="Calibri Light" w:hAnsi="Calibri Light" w:cs="Calibri Light"/>
          <w:b/>
          <w:bCs/>
          <w:sz w:val="22"/>
          <w:szCs w:val="22"/>
        </w:rPr>
      </w:pPr>
      <w:r w:rsidRPr="00AA579B">
        <w:rPr>
          <w:rFonts w:ascii="Calibri Light" w:hAnsi="Calibri Light" w:cs="Calibri Light"/>
          <w:b/>
          <w:bCs/>
          <w:sz w:val="22"/>
          <w:szCs w:val="22"/>
        </w:rPr>
        <w:t xml:space="preserve">Applicant </w:t>
      </w:r>
    </w:p>
    <w:p w14:paraId="2381A7E5" w14:textId="77777777" w:rsidR="00294E0E" w:rsidRPr="00AA579B" w:rsidRDefault="00294E0E" w:rsidP="00294E0E">
      <w:pPr>
        <w:rPr>
          <w:rFonts w:ascii="Calibri Light" w:hAnsi="Calibri Light" w:cs="Calibri Light"/>
          <w:sz w:val="22"/>
          <w:szCs w:val="22"/>
        </w:rPr>
      </w:pPr>
      <w:r w:rsidRPr="00AA579B">
        <w:rPr>
          <w:rFonts w:ascii="Calibri Light" w:hAnsi="Calibri Light" w:cs="Calibri Light"/>
          <w:sz w:val="22"/>
          <w:szCs w:val="22"/>
        </w:rPr>
        <w:t>To encourage projects that push the boundaries in terms of interdisciplinarity, proposals must be submitted by research teams with at least two individuals. In addition to a </w:t>
      </w:r>
      <w:hyperlink r:id="rId208" w:anchor="4c" w:history="1">
        <w:r w:rsidRPr="00AA579B">
          <w:rPr>
            <w:rStyle w:val="Hyperlink"/>
            <w:rFonts w:ascii="Calibri Light" w:hAnsi="Calibri Light" w:cs="Calibri Light"/>
            <w:sz w:val="22"/>
            <w:szCs w:val="22"/>
          </w:rPr>
          <w:t>nominated principal investigator</w:t>
        </w:r>
      </w:hyperlink>
      <w:r w:rsidRPr="00AA579B">
        <w:rPr>
          <w:rFonts w:ascii="Calibri Light" w:hAnsi="Calibri Light" w:cs="Calibri Light"/>
          <w:sz w:val="22"/>
          <w:szCs w:val="22"/>
        </w:rPr>
        <w:t> (NPI), the team must include either a </w:t>
      </w:r>
      <w:hyperlink r:id="rId209" w:anchor="4d" w:history="1">
        <w:r w:rsidRPr="00AA579B">
          <w:rPr>
            <w:rStyle w:val="Hyperlink"/>
            <w:rFonts w:ascii="Calibri Light" w:hAnsi="Calibri Light" w:cs="Calibri Light"/>
            <w:sz w:val="22"/>
            <w:szCs w:val="22"/>
          </w:rPr>
          <w:t>co-principal investigator</w:t>
        </w:r>
      </w:hyperlink>
      <w:r w:rsidRPr="00AA579B">
        <w:rPr>
          <w:rFonts w:ascii="Calibri Light" w:hAnsi="Calibri Light" w:cs="Calibri Light"/>
          <w:sz w:val="22"/>
          <w:szCs w:val="22"/>
        </w:rPr>
        <w:t> (co-PI) or a </w:t>
      </w:r>
      <w:hyperlink r:id="rId210" w:anchor="4e" w:history="1">
        <w:r w:rsidRPr="00AA579B">
          <w:rPr>
            <w:rStyle w:val="Hyperlink"/>
            <w:rFonts w:ascii="Calibri Light" w:hAnsi="Calibri Light" w:cs="Calibri Light"/>
            <w:sz w:val="22"/>
            <w:szCs w:val="22"/>
          </w:rPr>
          <w:t>co-applicant</w:t>
        </w:r>
      </w:hyperlink>
      <w:r w:rsidRPr="00AA579B">
        <w:rPr>
          <w:rFonts w:ascii="Calibri Light" w:hAnsi="Calibri Light" w:cs="Calibri Light"/>
          <w:sz w:val="22"/>
          <w:szCs w:val="22"/>
        </w:rPr>
        <w:t>. Teams may include one co-PI and any number of co-applicants and/or </w:t>
      </w:r>
      <w:hyperlink r:id="rId211" w:anchor="4f" w:history="1">
        <w:r w:rsidRPr="00AA579B">
          <w:rPr>
            <w:rStyle w:val="Hyperlink"/>
            <w:rFonts w:ascii="Calibri Light" w:hAnsi="Calibri Light" w:cs="Calibri Light"/>
            <w:sz w:val="22"/>
            <w:szCs w:val="22"/>
          </w:rPr>
          <w:t>collaborators</w:t>
        </w:r>
      </w:hyperlink>
      <w:r w:rsidRPr="00AA579B">
        <w:rPr>
          <w:rFonts w:ascii="Calibri Light" w:hAnsi="Calibri Light" w:cs="Calibri Light"/>
          <w:sz w:val="22"/>
          <w:szCs w:val="22"/>
        </w:rPr>
        <w:t>.</w:t>
      </w:r>
    </w:p>
    <w:p w14:paraId="4012CA31" w14:textId="77777777" w:rsidR="00294E0E" w:rsidRPr="00AA579B" w:rsidRDefault="00294E0E" w:rsidP="00294E0E">
      <w:pPr>
        <w:rPr>
          <w:rFonts w:ascii="Calibri Light" w:hAnsi="Calibri Light" w:cs="Calibri Light"/>
          <w:sz w:val="22"/>
          <w:szCs w:val="22"/>
        </w:rPr>
      </w:pPr>
      <w:r w:rsidRPr="00AA579B">
        <w:rPr>
          <w:rFonts w:ascii="Calibri Light" w:hAnsi="Calibri Light" w:cs="Calibri Light"/>
          <w:sz w:val="22"/>
          <w:szCs w:val="22"/>
        </w:rPr>
        <w:t>To ensure that Exploration grants support high-risk, high-reward projects across the broadest spectrum of disciplines, individuals can participate in </w:t>
      </w:r>
      <w:r w:rsidRPr="00AA579B">
        <w:rPr>
          <w:rFonts w:ascii="Calibri Light" w:hAnsi="Calibri Light" w:cs="Calibri Light"/>
          <w:b/>
          <w:bCs/>
          <w:sz w:val="22"/>
          <w:szCs w:val="22"/>
        </w:rPr>
        <w:t>only one application of the NFRF Exploration grants stream</w:t>
      </w:r>
      <w:r w:rsidRPr="00AA579B">
        <w:rPr>
          <w:rFonts w:ascii="Calibri Light" w:hAnsi="Calibri Light" w:cs="Calibri Light"/>
          <w:sz w:val="22"/>
          <w:szCs w:val="22"/>
        </w:rPr>
        <w:t> at a time, as either an NPI, co-PI or co-applicant. If an NPI, co-PI or co-applicant also had such a role on a previous Exploration grant-funded project</w:t>
      </w:r>
      <w:r w:rsidRPr="00AA579B">
        <w:rPr>
          <w:rFonts w:ascii="Calibri Light" w:hAnsi="Calibri Light" w:cs="Calibri Light"/>
          <w:b/>
          <w:bCs/>
          <w:sz w:val="22"/>
          <w:szCs w:val="22"/>
        </w:rPr>
        <w:t>, their final report for the previous project must be submitted and approved at least one month before the full application deadline for the present Exploration competition</w:t>
      </w:r>
      <w:r w:rsidRPr="00AA579B">
        <w:rPr>
          <w:rFonts w:ascii="Calibri Light" w:hAnsi="Calibri Light" w:cs="Calibri Light"/>
          <w:sz w:val="22"/>
          <w:szCs w:val="22"/>
        </w:rPr>
        <w:t>. Should the final report from a previous grant not be submitted, the individual(s) will be removed from the application, and the application may be removed if the research team no longer meets minimum requirements. These restrictions do not apply to collaborators, to the NFRF Transformation and International streams, or to special calls. An individual may simultaneously apply for or be an award holder as a NPI, co-PI or co-applicant for grants under separate streams (Exploration, Transformation, International and special calls).</w:t>
      </w:r>
    </w:p>
    <w:p w14:paraId="2BE39703" w14:textId="77777777" w:rsidR="00294E0E" w:rsidRPr="00AA579B" w:rsidRDefault="00294E0E" w:rsidP="00294E0E">
      <w:pPr>
        <w:rPr>
          <w:rFonts w:ascii="Calibri Light" w:hAnsi="Calibri Light" w:cs="Calibri Light"/>
          <w:sz w:val="22"/>
          <w:szCs w:val="22"/>
        </w:rPr>
      </w:pPr>
      <w:r w:rsidRPr="00AA579B">
        <w:rPr>
          <w:rFonts w:ascii="Calibri Light" w:hAnsi="Calibri Light" w:cs="Calibri Light"/>
          <w:sz w:val="22"/>
          <w:szCs w:val="22"/>
        </w:rPr>
        <w:t>Other research team members, such as trainees (graduate and other students, postdoctoral fellows, etc.) and research personnel (research associates, technicians, etc.), can participate in the project’s research activities, but are not invited as participants through the Convergence Portal.</w:t>
      </w:r>
    </w:p>
    <w:p w14:paraId="5525266E" w14:textId="77777777" w:rsidR="00294E0E" w:rsidRPr="00AA579B" w:rsidRDefault="00294E0E" w:rsidP="00294E0E">
      <w:pPr>
        <w:rPr>
          <w:rFonts w:ascii="Calibri Light" w:hAnsi="Calibri Light" w:cs="Calibri Light"/>
          <w:sz w:val="22"/>
          <w:szCs w:val="22"/>
        </w:rPr>
      </w:pPr>
      <w:r w:rsidRPr="00AA579B">
        <w:rPr>
          <w:rFonts w:ascii="Calibri Light" w:hAnsi="Calibri Light" w:cs="Calibri Light"/>
          <w:sz w:val="22"/>
          <w:szCs w:val="22"/>
        </w:rPr>
        <w:t xml:space="preserve">A proposal </w:t>
      </w:r>
      <w:proofErr w:type="gramStart"/>
      <w:r w:rsidRPr="00AA579B">
        <w:rPr>
          <w:rFonts w:ascii="Calibri Light" w:hAnsi="Calibri Light" w:cs="Calibri Light"/>
          <w:sz w:val="22"/>
          <w:szCs w:val="22"/>
        </w:rPr>
        <w:t>is considered to be</w:t>
      </w:r>
      <w:proofErr w:type="gramEnd"/>
      <w:r w:rsidRPr="00AA579B">
        <w:rPr>
          <w:rFonts w:ascii="Calibri Light" w:hAnsi="Calibri Light" w:cs="Calibri Light"/>
          <w:sz w:val="22"/>
          <w:szCs w:val="22"/>
        </w:rPr>
        <w:t xml:space="preserve"> led by early career researchers (ECRs) if both the NPI and co-PI (if applicable) are ECRs. An ECR is a researcher within five years from the start date of their first research-related appointment, minus the length of any eligible delays in research (e.g., illness, maternity, parental), as of the first day of the month in which the competition is launched (April 1, 2025, for this Exploration competition), where:</w:t>
      </w:r>
    </w:p>
    <w:p w14:paraId="0D4029B9" w14:textId="77777777" w:rsidR="00294E0E" w:rsidRPr="00AA579B" w:rsidRDefault="00294E0E" w:rsidP="00294E0E">
      <w:pPr>
        <w:numPr>
          <w:ilvl w:val="0"/>
          <w:numId w:val="100"/>
        </w:numPr>
        <w:spacing w:after="160" w:line="259" w:lineRule="auto"/>
        <w:rPr>
          <w:rFonts w:ascii="Calibri Light" w:hAnsi="Calibri Light" w:cs="Calibri Light"/>
          <w:sz w:val="22"/>
          <w:szCs w:val="22"/>
        </w:rPr>
      </w:pPr>
      <w:r w:rsidRPr="00AA579B">
        <w:rPr>
          <w:rFonts w:ascii="Calibri Light" w:hAnsi="Calibri Light" w:cs="Calibri Light"/>
          <w:sz w:val="22"/>
          <w:szCs w:val="22"/>
        </w:rPr>
        <w:t>“</w:t>
      </w:r>
      <w:proofErr w:type="gramStart"/>
      <w:r w:rsidRPr="00AA579B">
        <w:rPr>
          <w:rFonts w:ascii="Calibri Light" w:hAnsi="Calibri Light" w:cs="Calibri Light"/>
          <w:sz w:val="22"/>
          <w:szCs w:val="22"/>
        </w:rPr>
        <w:t>research</w:t>
      </w:r>
      <w:proofErr w:type="gramEnd"/>
      <w:r w:rsidRPr="00AA579B">
        <w:rPr>
          <w:rFonts w:ascii="Calibri Light" w:hAnsi="Calibri Light" w:cs="Calibri Light"/>
          <w:sz w:val="22"/>
          <w:szCs w:val="22"/>
        </w:rPr>
        <w:t xml:space="preserve">-related appointments” are defined as those where an individual has the autonomy to conduct research </w:t>
      </w:r>
      <w:proofErr w:type="gramStart"/>
      <w:r w:rsidRPr="00AA579B">
        <w:rPr>
          <w:rFonts w:ascii="Calibri Light" w:hAnsi="Calibri Light" w:cs="Calibri Light"/>
          <w:sz w:val="22"/>
          <w:szCs w:val="22"/>
        </w:rPr>
        <w:t>independently;</w:t>
      </w:r>
      <w:proofErr w:type="gramEnd"/>
    </w:p>
    <w:p w14:paraId="718D56ED" w14:textId="77777777" w:rsidR="00294E0E" w:rsidRPr="00AA579B" w:rsidRDefault="00294E0E" w:rsidP="00294E0E">
      <w:pPr>
        <w:numPr>
          <w:ilvl w:val="0"/>
          <w:numId w:val="100"/>
        </w:numPr>
        <w:spacing w:after="160" w:line="259" w:lineRule="auto"/>
        <w:rPr>
          <w:rFonts w:ascii="Calibri Light" w:hAnsi="Calibri Light" w:cs="Calibri Light"/>
          <w:sz w:val="22"/>
          <w:szCs w:val="22"/>
        </w:rPr>
      </w:pPr>
      <w:r w:rsidRPr="00AA579B">
        <w:rPr>
          <w:rFonts w:ascii="Calibri Light" w:hAnsi="Calibri Light" w:cs="Calibri Light"/>
          <w:sz w:val="22"/>
          <w:szCs w:val="22"/>
        </w:rPr>
        <w:lastRenderedPageBreak/>
        <w:t xml:space="preserve">all eligible </w:t>
      </w:r>
      <w:proofErr w:type="gramStart"/>
      <w:r w:rsidRPr="00AA579B">
        <w:rPr>
          <w:rFonts w:ascii="Calibri Light" w:hAnsi="Calibri Light" w:cs="Calibri Light"/>
          <w:sz w:val="22"/>
          <w:szCs w:val="22"/>
        </w:rPr>
        <w:t>leaves</w:t>
      </w:r>
      <w:proofErr w:type="gramEnd"/>
      <w:r w:rsidRPr="00AA579B">
        <w:rPr>
          <w:rFonts w:ascii="Calibri Light" w:hAnsi="Calibri Light" w:cs="Calibri Light"/>
          <w:sz w:val="22"/>
          <w:szCs w:val="22"/>
        </w:rPr>
        <w:t xml:space="preserve"> (e.g., maternity, parental, medical, bereavement) are credited at twice the amount of time taken; and</w:t>
      </w:r>
    </w:p>
    <w:p w14:paraId="564CAF31" w14:textId="77777777" w:rsidR="00294E0E" w:rsidRPr="00AA579B" w:rsidRDefault="00294E0E" w:rsidP="00294E0E">
      <w:pPr>
        <w:numPr>
          <w:ilvl w:val="0"/>
          <w:numId w:val="100"/>
        </w:numPr>
        <w:spacing w:after="160" w:line="259" w:lineRule="auto"/>
        <w:rPr>
          <w:rFonts w:ascii="Calibri Light" w:hAnsi="Calibri Light" w:cs="Calibri Light"/>
          <w:sz w:val="22"/>
          <w:szCs w:val="22"/>
        </w:rPr>
      </w:pPr>
      <w:r w:rsidRPr="00AA579B">
        <w:rPr>
          <w:rFonts w:ascii="Calibri Light" w:hAnsi="Calibri Light" w:cs="Calibri Light"/>
          <w:sz w:val="22"/>
          <w:szCs w:val="22"/>
        </w:rPr>
        <w:t xml:space="preserve">professional </w:t>
      </w:r>
      <w:proofErr w:type="gramStart"/>
      <w:r w:rsidRPr="00AA579B">
        <w:rPr>
          <w:rFonts w:ascii="Calibri Light" w:hAnsi="Calibri Light" w:cs="Calibri Light"/>
          <w:sz w:val="22"/>
          <w:szCs w:val="22"/>
        </w:rPr>
        <w:t>leaves</w:t>
      </w:r>
      <w:proofErr w:type="gramEnd"/>
      <w:r w:rsidRPr="00AA579B">
        <w:rPr>
          <w:rFonts w:ascii="Calibri Light" w:hAnsi="Calibri Light" w:cs="Calibri Light"/>
          <w:sz w:val="22"/>
          <w:szCs w:val="22"/>
        </w:rPr>
        <w:t xml:space="preserve"> (e.g., training, sabbatical, administrative) are not credited.</w:t>
      </w:r>
    </w:p>
    <w:p w14:paraId="56E9D69F" w14:textId="77777777" w:rsidR="00294E0E" w:rsidRPr="00AA579B" w:rsidRDefault="00294E0E" w:rsidP="00294E0E">
      <w:pPr>
        <w:rPr>
          <w:rFonts w:ascii="Calibri Light" w:hAnsi="Calibri Light" w:cs="Calibri Light"/>
          <w:sz w:val="22"/>
          <w:szCs w:val="22"/>
        </w:rPr>
      </w:pPr>
      <w:r w:rsidRPr="00AA579B">
        <w:rPr>
          <w:rFonts w:ascii="Calibri Light" w:hAnsi="Calibri Light" w:cs="Calibri Light"/>
          <w:sz w:val="22"/>
          <w:szCs w:val="22"/>
        </w:rPr>
        <w:t>Research interruptions caused by the COVID-19 pandemic (e.g., closures) are recognized as, and may be counted as, an eligible delay (credited at twice the amount of time) beginning March 1, 2020.</w:t>
      </w:r>
    </w:p>
    <w:p w14:paraId="63DB7A36" w14:textId="77777777" w:rsidR="00294E0E" w:rsidRPr="00AA579B" w:rsidRDefault="00294E0E" w:rsidP="00294E0E">
      <w:pPr>
        <w:rPr>
          <w:rFonts w:ascii="Calibri Light" w:hAnsi="Calibri Light" w:cs="Calibri Light"/>
          <w:sz w:val="22"/>
          <w:szCs w:val="22"/>
        </w:rPr>
      </w:pPr>
      <w:r w:rsidRPr="00AA579B">
        <w:rPr>
          <w:rFonts w:ascii="Calibri Light" w:hAnsi="Calibri Light" w:cs="Calibri Light"/>
          <w:sz w:val="22"/>
          <w:szCs w:val="22"/>
        </w:rPr>
        <w:t>If a first academic appointment was a part-time appointment/position, years of experience are counted at 50%, until the researcher’s appointment to a full-time academic position. More details are available in the </w:t>
      </w:r>
      <w:hyperlink r:id="rId212" w:history="1">
        <w:r w:rsidRPr="00AA579B">
          <w:rPr>
            <w:rStyle w:val="Hyperlink"/>
            <w:rFonts w:ascii="Calibri Light" w:hAnsi="Calibri Light" w:cs="Calibri Light"/>
            <w:sz w:val="22"/>
            <w:szCs w:val="22"/>
          </w:rPr>
          <w:t>Frequently Asked Questions</w:t>
        </w:r>
      </w:hyperlink>
      <w:r w:rsidRPr="00AA579B">
        <w:rPr>
          <w:rFonts w:ascii="Calibri Light" w:hAnsi="Calibri Light" w:cs="Calibri Light"/>
          <w:sz w:val="22"/>
          <w:szCs w:val="22"/>
        </w:rPr>
        <w:t>.</w:t>
      </w:r>
    </w:p>
    <w:p w14:paraId="75EC4B65" w14:textId="77777777" w:rsidR="00294E0E" w:rsidRPr="00AA579B" w:rsidRDefault="00294E0E" w:rsidP="00294E0E">
      <w:pPr>
        <w:rPr>
          <w:rFonts w:ascii="Calibri Light" w:hAnsi="Calibri Light" w:cs="Calibri Light"/>
          <w:b/>
          <w:bCs/>
          <w:sz w:val="22"/>
          <w:szCs w:val="22"/>
        </w:rPr>
      </w:pPr>
      <w:r w:rsidRPr="00AA579B">
        <w:rPr>
          <w:rFonts w:ascii="Calibri Light" w:hAnsi="Calibri Light" w:cs="Calibri Light"/>
          <w:b/>
          <w:bCs/>
          <w:sz w:val="22"/>
          <w:szCs w:val="22"/>
        </w:rPr>
        <w:t>Co-applicants</w:t>
      </w:r>
    </w:p>
    <w:p w14:paraId="05156379" w14:textId="77777777" w:rsidR="00294E0E" w:rsidRPr="00AA579B" w:rsidRDefault="00294E0E" w:rsidP="00294E0E">
      <w:pPr>
        <w:rPr>
          <w:rFonts w:ascii="Calibri Light" w:hAnsi="Calibri Light" w:cs="Calibri Light"/>
          <w:sz w:val="22"/>
          <w:szCs w:val="22"/>
        </w:rPr>
      </w:pPr>
      <w:r w:rsidRPr="00AA579B">
        <w:rPr>
          <w:rFonts w:ascii="Calibri Light" w:hAnsi="Calibri Light" w:cs="Calibri Light"/>
          <w:sz w:val="22"/>
          <w:szCs w:val="22"/>
        </w:rPr>
        <w:t>Co-applicants contribute to the execution of the research project, and their related research activities may be supported by grant funds.</w:t>
      </w:r>
    </w:p>
    <w:p w14:paraId="2095BD26" w14:textId="77777777" w:rsidR="00294E0E" w:rsidRPr="00AA579B" w:rsidRDefault="00294E0E" w:rsidP="00294E0E">
      <w:pPr>
        <w:rPr>
          <w:rFonts w:ascii="Calibri Light" w:hAnsi="Calibri Light" w:cs="Calibri Light"/>
          <w:sz w:val="22"/>
          <w:szCs w:val="22"/>
        </w:rPr>
      </w:pPr>
      <w:r w:rsidRPr="00AA579B">
        <w:rPr>
          <w:rFonts w:ascii="Calibri Light" w:hAnsi="Calibri Light" w:cs="Calibri Light"/>
          <w:sz w:val="22"/>
          <w:szCs w:val="22"/>
        </w:rPr>
        <w:t xml:space="preserve">Co-applicants may be, but are not limited to, researchers and professors, practitioners, </w:t>
      </w:r>
      <w:proofErr w:type="gramStart"/>
      <w:r w:rsidRPr="00AA579B">
        <w:rPr>
          <w:rFonts w:ascii="Calibri Light" w:hAnsi="Calibri Light" w:cs="Calibri Light"/>
          <w:sz w:val="22"/>
          <w:szCs w:val="22"/>
        </w:rPr>
        <w:t>policy-makers</w:t>
      </w:r>
      <w:proofErr w:type="gramEnd"/>
      <w:r w:rsidRPr="00AA579B">
        <w:rPr>
          <w:rFonts w:ascii="Calibri Light" w:hAnsi="Calibri Light" w:cs="Calibri Light"/>
          <w:sz w:val="22"/>
          <w:szCs w:val="22"/>
        </w:rPr>
        <w:t>, educators, decision-makers, health-care administrators, Indigenous Elders, Indigenous Knowledge Keepers, community leaders, or individuals working for a charity. If the co-applicant is a researcher or professor, they </w:t>
      </w:r>
      <w:r w:rsidRPr="00AA579B">
        <w:rPr>
          <w:rFonts w:ascii="Calibri Light" w:hAnsi="Calibri Light" w:cs="Calibri Light"/>
          <w:b/>
          <w:bCs/>
          <w:sz w:val="22"/>
          <w:szCs w:val="22"/>
        </w:rPr>
        <w:t>must</w:t>
      </w:r>
      <w:r w:rsidRPr="00AA579B">
        <w:rPr>
          <w:rFonts w:ascii="Calibri Light" w:hAnsi="Calibri Light" w:cs="Calibri Light"/>
          <w:sz w:val="22"/>
          <w:szCs w:val="22"/>
        </w:rPr>
        <w:t> be considered an </w:t>
      </w:r>
      <w:hyperlink r:id="rId213" w:anchor="4c1" w:history="1">
        <w:r w:rsidRPr="00AA579B">
          <w:rPr>
            <w:rStyle w:val="Hyperlink"/>
            <w:rFonts w:ascii="Calibri Light" w:hAnsi="Calibri Light" w:cs="Calibri Light"/>
            <w:sz w:val="22"/>
            <w:szCs w:val="22"/>
          </w:rPr>
          <w:t>independent researcher</w:t>
        </w:r>
      </w:hyperlink>
      <w:r w:rsidRPr="00AA579B">
        <w:rPr>
          <w:rFonts w:ascii="Calibri Light" w:hAnsi="Calibri Light" w:cs="Calibri Light"/>
          <w:sz w:val="22"/>
          <w:szCs w:val="22"/>
        </w:rPr>
        <w:t>.</w:t>
      </w:r>
    </w:p>
    <w:p w14:paraId="2B862A61" w14:textId="77777777" w:rsidR="00294E0E" w:rsidRPr="00AA579B" w:rsidRDefault="00294E0E" w:rsidP="00294E0E">
      <w:pPr>
        <w:rPr>
          <w:rFonts w:ascii="Calibri Light" w:hAnsi="Calibri Light" w:cs="Calibri Light"/>
          <w:sz w:val="22"/>
          <w:szCs w:val="22"/>
        </w:rPr>
      </w:pPr>
      <w:r w:rsidRPr="00AA579B">
        <w:rPr>
          <w:rFonts w:ascii="Calibri Light" w:hAnsi="Calibri Light" w:cs="Calibri Light"/>
          <w:sz w:val="22"/>
          <w:szCs w:val="22"/>
        </w:rPr>
        <w:t>Co-applicants may be affiliated with a Canadian or international organization, but </w:t>
      </w:r>
      <w:r w:rsidRPr="00AA579B">
        <w:rPr>
          <w:rFonts w:ascii="Calibri Light" w:hAnsi="Calibri Light" w:cs="Calibri Light"/>
          <w:b/>
          <w:bCs/>
          <w:sz w:val="22"/>
          <w:szCs w:val="22"/>
        </w:rPr>
        <w:t>must not</w:t>
      </w:r>
      <w:r w:rsidRPr="00AA579B">
        <w:rPr>
          <w:rFonts w:ascii="Calibri Light" w:hAnsi="Calibri Light" w:cs="Calibri Light"/>
          <w:sz w:val="22"/>
          <w:szCs w:val="22"/>
        </w:rPr>
        <w:t> be affiliated with a federal, provincial, territorial or municipal government department or a for-profit organization. Students, postdoctoral fellows and research associates are </w:t>
      </w:r>
      <w:r w:rsidRPr="00AA579B">
        <w:rPr>
          <w:rFonts w:ascii="Calibri Light" w:hAnsi="Calibri Light" w:cs="Calibri Light"/>
          <w:b/>
          <w:bCs/>
          <w:sz w:val="22"/>
          <w:szCs w:val="22"/>
        </w:rPr>
        <w:t>not eligible</w:t>
      </w:r>
      <w:r w:rsidRPr="00AA579B">
        <w:rPr>
          <w:rFonts w:ascii="Calibri Light" w:hAnsi="Calibri Light" w:cs="Calibri Light"/>
          <w:sz w:val="22"/>
          <w:szCs w:val="22"/>
        </w:rPr>
        <w:t> to participate as co-applicants.</w:t>
      </w:r>
    </w:p>
    <w:p w14:paraId="5514A154" w14:textId="77777777" w:rsidR="00294E0E" w:rsidRPr="00AA579B" w:rsidRDefault="00294E0E" w:rsidP="00294E0E">
      <w:pPr>
        <w:rPr>
          <w:rFonts w:ascii="Calibri Light" w:hAnsi="Calibri Light" w:cs="Calibri Light"/>
          <w:sz w:val="22"/>
          <w:szCs w:val="22"/>
        </w:rPr>
      </w:pPr>
      <w:r w:rsidRPr="00AA579B">
        <w:rPr>
          <w:rFonts w:ascii="Calibri Light" w:hAnsi="Calibri Light" w:cs="Calibri Light"/>
          <w:b/>
          <w:bCs/>
          <w:sz w:val="22"/>
          <w:szCs w:val="22"/>
        </w:rPr>
        <w:t>Collaborators</w:t>
      </w:r>
    </w:p>
    <w:p w14:paraId="137E0868" w14:textId="77777777" w:rsidR="00294E0E" w:rsidRPr="00AA579B" w:rsidRDefault="00294E0E" w:rsidP="00294E0E">
      <w:pPr>
        <w:rPr>
          <w:rFonts w:ascii="Calibri Light" w:hAnsi="Calibri Light" w:cs="Calibri Light"/>
          <w:sz w:val="22"/>
          <w:szCs w:val="22"/>
        </w:rPr>
      </w:pPr>
      <w:r w:rsidRPr="00AA579B">
        <w:rPr>
          <w:rFonts w:ascii="Calibri Light" w:hAnsi="Calibri Light" w:cs="Calibri Light"/>
          <w:sz w:val="22"/>
          <w:szCs w:val="22"/>
        </w:rPr>
        <w:t>Collaborators contribute to the execution of research activities, but their research activities are not supported by grant funds.</w:t>
      </w:r>
    </w:p>
    <w:p w14:paraId="65153F0B" w14:textId="77777777" w:rsidR="00294E0E" w:rsidRPr="00AA579B" w:rsidRDefault="00294E0E" w:rsidP="00294E0E">
      <w:pPr>
        <w:rPr>
          <w:rFonts w:ascii="Calibri Light" w:hAnsi="Calibri Light" w:cs="Calibri Light"/>
          <w:sz w:val="22"/>
          <w:szCs w:val="22"/>
        </w:rPr>
      </w:pPr>
      <w:r w:rsidRPr="00AA579B">
        <w:rPr>
          <w:rFonts w:ascii="Calibri Light" w:hAnsi="Calibri Light" w:cs="Calibri Light"/>
          <w:sz w:val="22"/>
          <w:szCs w:val="22"/>
        </w:rPr>
        <w:t xml:space="preserve">Collaborators do not need to be affiliated with an eligible institution. Any individual who </w:t>
      </w:r>
      <w:proofErr w:type="gramStart"/>
      <w:r w:rsidRPr="00AA579B">
        <w:rPr>
          <w:rFonts w:ascii="Calibri Light" w:hAnsi="Calibri Light" w:cs="Calibri Light"/>
          <w:sz w:val="22"/>
          <w:szCs w:val="22"/>
        </w:rPr>
        <w:t>will contribute</w:t>
      </w:r>
      <w:proofErr w:type="gramEnd"/>
      <w:r w:rsidRPr="00AA579B">
        <w:rPr>
          <w:rFonts w:ascii="Calibri Light" w:hAnsi="Calibri Light" w:cs="Calibri Light"/>
          <w:sz w:val="22"/>
          <w:szCs w:val="22"/>
        </w:rPr>
        <w:t xml:space="preserve"> to the project is eligible to be a collaborator.</w:t>
      </w:r>
    </w:p>
    <w:p w14:paraId="7B206AD9" w14:textId="77777777" w:rsidR="00294E0E" w:rsidRPr="00AA579B" w:rsidRDefault="00294E0E" w:rsidP="00294E0E">
      <w:pPr>
        <w:rPr>
          <w:rFonts w:ascii="Calibri Light" w:hAnsi="Calibri Light" w:cs="Calibri Light"/>
          <w:sz w:val="22"/>
          <w:szCs w:val="22"/>
        </w:rPr>
      </w:pPr>
      <w:r w:rsidRPr="00AA579B">
        <w:rPr>
          <w:rFonts w:ascii="Calibri Light" w:hAnsi="Calibri Light" w:cs="Calibri Light"/>
          <w:sz w:val="22"/>
          <w:szCs w:val="22"/>
        </w:rPr>
        <w:t>Collaborators may include individuals affiliated with a federal, provincial, territorial or municipal government department or a for-profit organization. They may also be affiliated with a Canadian or international organization.</w:t>
      </w:r>
    </w:p>
    <w:p w14:paraId="25B00F94" w14:textId="77777777" w:rsidR="00294E0E" w:rsidRPr="00AA579B" w:rsidRDefault="00294E0E" w:rsidP="00294E0E">
      <w:pPr>
        <w:rPr>
          <w:rFonts w:ascii="Calibri Light" w:hAnsi="Calibri Light" w:cs="Calibri Light"/>
          <w:sz w:val="22"/>
          <w:szCs w:val="22"/>
        </w:rPr>
      </w:pPr>
      <w:r w:rsidRPr="00AA579B">
        <w:rPr>
          <w:rFonts w:ascii="Calibri Light" w:hAnsi="Calibri Light" w:cs="Calibri Light"/>
          <w:sz w:val="22"/>
          <w:szCs w:val="22"/>
        </w:rPr>
        <w:t>Any individual whose contributions to the project will be supervised by the NPI, co-PI, co-applicant and/or another collaborator cannot be considered a collaborator.</w:t>
      </w:r>
    </w:p>
    <w:p w14:paraId="6A50BF58" w14:textId="77777777" w:rsidR="00294E0E" w:rsidRPr="00AA579B" w:rsidRDefault="00294E0E" w:rsidP="00294E0E">
      <w:pPr>
        <w:rPr>
          <w:rFonts w:ascii="Calibri Light" w:hAnsi="Calibri Light" w:cs="Calibri Light"/>
          <w:b/>
          <w:bCs/>
          <w:sz w:val="22"/>
          <w:szCs w:val="22"/>
          <w:u w:val="single"/>
        </w:rPr>
      </w:pPr>
      <w:r w:rsidRPr="00AA579B">
        <w:rPr>
          <w:rFonts w:ascii="Calibri Light" w:hAnsi="Calibri Light" w:cs="Calibri Light"/>
          <w:b/>
          <w:bCs/>
          <w:sz w:val="22"/>
          <w:szCs w:val="22"/>
          <w:u w:val="single"/>
        </w:rPr>
        <w:t xml:space="preserve">Resources </w:t>
      </w:r>
    </w:p>
    <w:p w14:paraId="36C987C8" w14:textId="77777777" w:rsidR="00294E0E" w:rsidRPr="00AA579B" w:rsidRDefault="00294E0E" w:rsidP="00294E0E">
      <w:pPr>
        <w:numPr>
          <w:ilvl w:val="0"/>
          <w:numId w:val="44"/>
        </w:numPr>
        <w:tabs>
          <w:tab w:val="num" w:pos="720"/>
        </w:tabs>
        <w:spacing w:after="0" w:line="240" w:lineRule="auto"/>
        <w:rPr>
          <w:rFonts w:ascii="Calibri Light" w:hAnsi="Calibri Light" w:cs="Calibri Light"/>
          <w:sz w:val="22"/>
          <w:szCs w:val="22"/>
        </w:rPr>
      </w:pPr>
      <w:hyperlink r:id="rId214" w:history="1">
        <w:r w:rsidRPr="00AA579B">
          <w:rPr>
            <w:rStyle w:val="Hyperlink"/>
            <w:rFonts w:ascii="Calibri Light" w:hAnsi="Calibri Light" w:cs="Calibri Light"/>
            <w:sz w:val="22"/>
            <w:szCs w:val="22"/>
          </w:rPr>
          <w:t>Notice of Intent to Apply Guide</w:t>
        </w:r>
      </w:hyperlink>
    </w:p>
    <w:p w14:paraId="6C6AE450" w14:textId="77777777" w:rsidR="00294E0E" w:rsidRPr="00AA579B" w:rsidRDefault="00294E0E" w:rsidP="00294E0E">
      <w:pPr>
        <w:numPr>
          <w:ilvl w:val="0"/>
          <w:numId w:val="44"/>
        </w:numPr>
        <w:tabs>
          <w:tab w:val="num" w:pos="720"/>
        </w:tabs>
        <w:spacing w:after="0" w:line="240" w:lineRule="auto"/>
        <w:rPr>
          <w:rFonts w:ascii="Calibri Light" w:hAnsi="Calibri Light" w:cs="Calibri Light"/>
          <w:sz w:val="22"/>
          <w:szCs w:val="22"/>
        </w:rPr>
      </w:pPr>
      <w:hyperlink r:id="rId215" w:anchor="4" w:history="1">
        <w:r w:rsidRPr="00AA579B">
          <w:rPr>
            <w:rStyle w:val="Hyperlink"/>
            <w:rFonts w:ascii="Calibri Light" w:hAnsi="Calibri Light" w:cs="Calibri Light"/>
            <w:sz w:val="22"/>
            <w:szCs w:val="22"/>
          </w:rPr>
          <w:t>Full Application Guide</w:t>
        </w:r>
      </w:hyperlink>
    </w:p>
    <w:p w14:paraId="5BC5B70A" w14:textId="77777777" w:rsidR="00294E0E" w:rsidRPr="00AA579B" w:rsidRDefault="00294E0E" w:rsidP="00294E0E">
      <w:pPr>
        <w:numPr>
          <w:ilvl w:val="0"/>
          <w:numId w:val="44"/>
        </w:numPr>
        <w:tabs>
          <w:tab w:val="num" w:pos="720"/>
        </w:tabs>
        <w:spacing w:after="0" w:line="240" w:lineRule="auto"/>
        <w:rPr>
          <w:rFonts w:ascii="Calibri Light" w:hAnsi="Calibri Light" w:cs="Calibri Light"/>
          <w:sz w:val="22"/>
          <w:szCs w:val="22"/>
        </w:rPr>
      </w:pPr>
      <w:hyperlink r:id="rId216" w:history="1">
        <w:r w:rsidRPr="00AA579B">
          <w:rPr>
            <w:rStyle w:val="Hyperlink"/>
            <w:rFonts w:ascii="Calibri Light" w:hAnsi="Calibri Light" w:cs="Calibri Light"/>
            <w:sz w:val="22"/>
            <w:szCs w:val="22"/>
          </w:rPr>
          <w:t>Best Practices in Equity, Diversity and Inclusion in Research</w:t>
        </w:r>
      </w:hyperlink>
    </w:p>
    <w:p w14:paraId="4B0BDCB7" w14:textId="77777777" w:rsidR="00294E0E" w:rsidRPr="00AA579B" w:rsidRDefault="00294E0E" w:rsidP="00294E0E">
      <w:pPr>
        <w:numPr>
          <w:ilvl w:val="0"/>
          <w:numId w:val="44"/>
        </w:numPr>
        <w:tabs>
          <w:tab w:val="num" w:pos="720"/>
        </w:tabs>
        <w:spacing w:after="0" w:line="240" w:lineRule="auto"/>
        <w:rPr>
          <w:rFonts w:ascii="Calibri Light" w:hAnsi="Calibri Light" w:cs="Calibri Light"/>
          <w:sz w:val="22"/>
          <w:szCs w:val="22"/>
        </w:rPr>
      </w:pPr>
      <w:hyperlink r:id="rId217" w:history="1">
        <w:r w:rsidRPr="00AA579B">
          <w:rPr>
            <w:rStyle w:val="Hyperlink"/>
            <w:rFonts w:ascii="Calibri Light" w:hAnsi="Calibri Light" w:cs="Calibri Light"/>
            <w:sz w:val="22"/>
            <w:szCs w:val="22"/>
          </w:rPr>
          <w:t>Merit Indicators</w:t>
        </w:r>
      </w:hyperlink>
    </w:p>
    <w:p w14:paraId="211F2968" w14:textId="77777777" w:rsidR="00294E0E" w:rsidRPr="00AA579B" w:rsidRDefault="00294E0E" w:rsidP="00294E0E">
      <w:pPr>
        <w:numPr>
          <w:ilvl w:val="0"/>
          <w:numId w:val="44"/>
        </w:numPr>
        <w:tabs>
          <w:tab w:val="num" w:pos="720"/>
        </w:tabs>
        <w:spacing w:after="0" w:line="240" w:lineRule="auto"/>
        <w:rPr>
          <w:rFonts w:ascii="Calibri Light" w:hAnsi="Calibri Light" w:cs="Calibri Light"/>
          <w:sz w:val="22"/>
          <w:szCs w:val="22"/>
        </w:rPr>
      </w:pPr>
      <w:hyperlink r:id="rId218" w:history="1">
        <w:r w:rsidRPr="00AA579B">
          <w:rPr>
            <w:rStyle w:val="Hyperlink"/>
            <w:rFonts w:ascii="Calibri Light" w:hAnsi="Calibri Light" w:cs="Calibri Light"/>
            <w:sz w:val="22"/>
            <w:szCs w:val="22"/>
          </w:rPr>
          <w:t>Frequently Asked Questions</w:t>
        </w:r>
      </w:hyperlink>
    </w:p>
    <w:p w14:paraId="438434DA" w14:textId="77777777" w:rsidR="00294E0E" w:rsidRPr="00AA579B" w:rsidRDefault="00294E0E" w:rsidP="00294E0E">
      <w:pPr>
        <w:spacing w:after="0" w:line="240" w:lineRule="auto"/>
        <w:ind w:left="720"/>
        <w:rPr>
          <w:rFonts w:ascii="Calibri Light" w:hAnsi="Calibri Light" w:cs="Calibri Light"/>
          <w:sz w:val="22"/>
          <w:szCs w:val="22"/>
        </w:rPr>
      </w:pPr>
    </w:p>
    <w:p w14:paraId="2E5115DE" w14:textId="1E7A0212" w:rsidR="00BB5F26" w:rsidRPr="00AA579B" w:rsidRDefault="00BB5F26" w:rsidP="00BB5F26">
      <w:pPr>
        <w:rPr>
          <w:rFonts w:ascii="Calibri Light" w:hAnsi="Calibri Light" w:cs="Calibri Light"/>
          <w:sz w:val="22"/>
          <w:szCs w:val="22"/>
          <w:lang w:eastAsia="en-US"/>
        </w:rPr>
      </w:pPr>
      <w:r w:rsidRPr="00AA579B">
        <w:rPr>
          <w:rFonts w:ascii="Calibri Light" w:hAnsi="Calibri Light" w:cs="Calibri Light"/>
          <w:sz w:val="22"/>
          <w:szCs w:val="22"/>
          <w:lang w:eastAsia="en-US"/>
        </w:rPr>
        <w:br w:type="page"/>
      </w:r>
    </w:p>
    <w:p w14:paraId="04009385" w14:textId="2E32C4A9" w:rsidR="003B4124" w:rsidRPr="003B4124" w:rsidRDefault="003B4124" w:rsidP="003B4124">
      <w:pPr>
        <w:pStyle w:val="Heading2"/>
        <w:rPr>
          <w:lang w:eastAsia="en-US"/>
        </w:rPr>
      </w:pPr>
      <w:bookmarkStart w:id="102" w:name="_NSERC_-_ECCC_1"/>
      <w:bookmarkEnd w:id="102"/>
      <w:r w:rsidRPr="003B4124">
        <w:rPr>
          <w:lang w:eastAsia="en-US"/>
        </w:rPr>
        <w:lastRenderedPageBreak/>
        <w:t xml:space="preserve">NSERC - ECCC Call for Proposals on Plastics Science and Innovation for a Cleaner and More Sustainable Future </w:t>
      </w:r>
    </w:p>
    <w:p w14:paraId="0DC07015" w14:textId="77777777" w:rsidR="003B4124" w:rsidRPr="00B16462" w:rsidRDefault="003B4124" w:rsidP="003B4124">
      <w:pPr>
        <w:spacing w:after="160" w:line="259" w:lineRule="auto"/>
        <w:rPr>
          <w:rFonts w:ascii="Calibri Light" w:eastAsia="Aptos" w:hAnsi="Calibri Light" w:cs="Calibri Light"/>
          <w:b/>
          <w:bCs/>
          <w:kern w:val="2"/>
          <w:sz w:val="22"/>
          <w:szCs w:val="22"/>
          <w:lang w:eastAsia="en-US"/>
          <w14:ligatures w14:val="standardContextual"/>
        </w:rPr>
      </w:pPr>
      <w:r w:rsidRPr="00B16462">
        <w:rPr>
          <w:rFonts w:ascii="Calibri Light" w:eastAsia="Aptos" w:hAnsi="Calibri Light" w:cs="Calibri Light"/>
          <w:b/>
          <w:bCs/>
          <w:kern w:val="2"/>
          <w:sz w:val="22"/>
          <w:szCs w:val="22"/>
          <w:lang w:eastAsia="en-US"/>
          <w14:ligatures w14:val="standardContextual"/>
        </w:rPr>
        <w:t xml:space="preserve">Sponsor/agency: </w:t>
      </w:r>
      <w:hyperlink r:id="rId219" w:history="1">
        <w:r w:rsidRPr="00B16462">
          <w:rPr>
            <w:rFonts w:ascii="Calibri Light" w:eastAsia="Aptos" w:hAnsi="Calibri Light" w:cs="Calibri Light"/>
            <w:color w:val="467886"/>
            <w:kern w:val="2"/>
            <w:sz w:val="22"/>
            <w:szCs w:val="22"/>
            <w:u w:val="single"/>
            <w:lang w:eastAsia="en-US"/>
            <w14:ligatures w14:val="standardContextual"/>
          </w:rPr>
          <w:t>NSERC</w:t>
        </w:r>
      </w:hyperlink>
      <w:r w:rsidRPr="00B16462">
        <w:rPr>
          <w:rFonts w:ascii="Calibri Light" w:eastAsia="Aptos" w:hAnsi="Calibri Light" w:cs="Calibri Light"/>
          <w:kern w:val="2"/>
          <w:sz w:val="22"/>
          <w:szCs w:val="22"/>
          <w:lang w:eastAsia="en-US"/>
          <w14:ligatures w14:val="standardContextual"/>
        </w:rPr>
        <w:t xml:space="preserve"> (Natural Sciences and Engineering Research Council of Canada) and </w:t>
      </w:r>
      <w:hyperlink r:id="rId220" w:tgtFrame="_blank" w:history="1">
        <w:r w:rsidRPr="00B16462">
          <w:rPr>
            <w:rFonts w:ascii="Calibri Light" w:eastAsia="Aptos" w:hAnsi="Calibri Light" w:cs="Calibri Light"/>
            <w:color w:val="467886"/>
            <w:kern w:val="2"/>
            <w:sz w:val="22"/>
            <w:szCs w:val="22"/>
            <w:u w:val="single"/>
            <w:lang w:eastAsia="en-US"/>
            <w14:ligatures w14:val="standardContextual"/>
          </w:rPr>
          <w:t>ECCC</w:t>
        </w:r>
      </w:hyperlink>
      <w:r w:rsidRPr="00B16462">
        <w:rPr>
          <w:rFonts w:ascii="Calibri Light" w:eastAsia="Aptos" w:hAnsi="Calibri Light" w:cs="Calibri Light"/>
          <w:kern w:val="2"/>
          <w:sz w:val="22"/>
          <w:szCs w:val="22"/>
          <w:lang w:eastAsia="en-US"/>
          <w14:ligatures w14:val="standardContextual"/>
        </w:rPr>
        <w:t xml:space="preserve"> (Environment and Climate Change Canada)</w:t>
      </w:r>
    </w:p>
    <w:p w14:paraId="2A989339" w14:textId="77777777" w:rsidR="003B4124" w:rsidRPr="00B16462" w:rsidRDefault="003B4124" w:rsidP="003B4124">
      <w:pPr>
        <w:spacing w:after="160" w:line="259" w:lineRule="auto"/>
        <w:rPr>
          <w:rFonts w:ascii="Calibri Light" w:eastAsia="Aptos" w:hAnsi="Calibri Light" w:cs="Calibri Light"/>
          <w:b/>
          <w:bCs/>
          <w:kern w:val="2"/>
          <w:sz w:val="22"/>
          <w:szCs w:val="22"/>
          <w:lang w:eastAsia="en-US"/>
          <w14:ligatures w14:val="standardContextual"/>
        </w:rPr>
      </w:pPr>
      <w:r w:rsidRPr="00B16462">
        <w:rPr>
          <w:rFonts w:ascii="Calibri Light" w:eastAsia="Aptos" w:hAnsi="Calibri Light" w:cs="Calibri Light"/>
          <w:b/>
          <w:bCs/>
          <w:kern w:val="2"/>
          <w:sz w:val="22"/>
          <w:szCs w:val="22"/>
          <w:lang w:eastAsia="en-US"/>
          <w14:ligatures w14:val="standardContextual"/>
        </w:rPr>
        <w:t xml:space="preserve">Program: </w:t>
      </w:r>
      <w:r w:rsidRPr="00B16462">
        <w:rPr>
          <w:rFonts w:ascii="Calibri Light" w:eastAsia="Aptos" w:hAnsi="Calibri Light" w:cs="Calibri Light"/>
          <w:kern w:val="2"/>
          <w:sz w:val="22"/>
          <w:szCs w:val="22"/>
          <w:lang w:eastAsia="en-US"/>
          <w14:ligatures w14:val="standardContextual"/>
        </w:rPr>
        <w:t>Plastics Science and Innovation for a Cleaner and More Sustainable Future</w:t>
      </w:r>
    </w:p>
    <w:p w14:paraId="3A54B106" w14:textId="77777777" w:rsidR="003B4124" w:rsidRPr="00B16462" w:rsidRDefault="003B4124" w:rsidP="00506DDB">
      <w:pPr>
        <w:rPr>
          <w:rFonts w:ascii="Calibri Light" w:hAnsi="Calibri Light" w:cs="Calibri Light"/>
          <w:b/>
          <w:bCs/>
          <w:sz w:val="22"/>
          <w:szCs w:val="22"/>
          <w:lang w:eastAsia="en-US"/>
        </w:rPr>
      </w:pPr>
      <w:r w:rsidRPr="00B16462">
        <w:rPr>
          <w:rFonts w:ascii="Calibri Light" w:hAnsi="Calibri Light" w:cs="Calibri Light"/>
          <w:b/>
          <w:bCs/>
          <w:sz w:val="22"/>
          <w:szCs w:val="22"/>
          <w:lang w:eastAsia="en-US"/>
        </w:rPr>
        <w:t xml:space="preserve">Description </w:t>
      </w:r>
    </w:p>
    <w:p w14:paraId="5E17F950" w14:textId="77777777" w:rsidR="003B4124" w:rsidRPr="00B16462" w:rsidRDefault="003B4124" w:rsidP="003B4124">
      <w:pPr>
        <w:spacing w:after="160" w:line="259" w:lineRule="auto"/>
        <w:rPr>
          <w:rFonts w:ascii="Calibri Light" w:eastAsia="Aptos" w:hAnsi="Calibri Light" w:cs="Calibri Light"/>
          <w:kern w:val="2"/>
          <w:sz w:val="22"/>
          <w:szCs w:val="22"/>
          <w:lang w:eastAsia="en-US"/>
          <w14:ligatures w14:val="standardContextual"/>
        </w:rPr>
      </w:pPr>
      <w:r w:rsidRPr="00B16462">
        <w:rPr>
          <w:rFonts w:ascii="Calibri Light" w:eastAsia="Aptos" w:hAnsi="Calibri Light" w:cs="Calibri Light"/>
          <w:kern w:val="2"/>
          <w:sz w:val="22"/>
          <w:szCs w:val="22"/>
          <w:lang w:eastAsia="en-US"/>
          <w14:ligatures w14:val="standardContextual"/>
        </w:rPr>
        <w:t>NSERC and ECCC are collaborating to advance scientific knowledge to achieve Canada’s zero plastic waste targets and inform the advancement of plastics science policy and regulatory measures. The NSERC – ECCC Call for proposals on Plastics Science and Innovation for a Cleaner and More Sustainable Future aligns with </w:t>
      </w:r>
      <w:hyperlink r:id="rId221" w:tgtFrame="_blank" w:history="1">
        <w:r w:rsidRPr="00B16462">
          <w:rPr>
            <w:rFonts w:ascii="Calibri Light" w:eastAsia="Aptos" w:hAnsi="Calibri Light" w:cs="Calibri Light"/>
            <w:color w:val="467886"/>
            <w:kern w:val="2"/>
            <w:sz w:val="22"/>
            <w:szCs w:val="22"/>
            <w:u w:val="single"/>
            <w:lang w:eastAsia="en-US"/>
            <w14:ligatures w14:val="standardContextual"/>
          </w:rPr>
          <w:t>Canada’s Plastics Science Agenda </w:t>
        </w:r>
      </w:hyperlink>
      <w:r w:rsidRPr="00B16462">
        <w:rPr>
          <w:rFonts w:ascii="Calibri Light" w:eastAsia="Aptos" w:hAnsi="Calibri Light" w:cs="Calibri Light"/>
          <w:kern w:val="2"/>
          <w:sz w:val="22"/>
          <w:szCs w:val="22"/>
          <w:lang w:eastAsia="en-US"/>
          <w14:ligatures w14:val="standardContextual"/>
        </w:rPr>
        <w:t>and the Government of Canada’s </w:t>
      </w:r>
      <w:hyperlink r:id="rId222" w:tgtFrame="_blank" w:history="1">
        <w:r w:rsidRPr="00B16462">
          <w:rPr>
            <w:rFonts w:ascii="Calibri Light" w:eastAsia="Aptos" w:hAnsi="Calibri Light" w:cs="Calibri Light"/>
            <w:color w:val="467886"/>
            <w:kern w:val="2"/>
            <w:sz w:val="22"/>
            <w:szCs w:val="22"/>
            <w:u w:val="single"/>
            <w:lang w:eastAsia="en-US"/>
            <w14:ligatures w14:val="standardContextual"/>
          </w:rPr>
          <w:t>Science assessment of plastic pollution</w:t>
        </w:r>
      </w:hyperlink>
      <w:r w:rsidRPr="00B16462">
        <w:rPr>
          <w:rFonts w:ascii="Calibri Light" w:eastAsia="Aptos" w:hAnsi="Calibri Light" w:cs="Calibri Light"/>
          <w:kern w:val="2"/>
          <w:sz w:val="22"/>
          <w:szCs w:val="22"/>
          <w:lang w:eastAsia="en-US"/>
          <w14:ligatures w14:val="standardContextual"/>
        </w:rPr>
        <w:t>. This is an important element of Canada’s comprehensive </w:t>
      </w:r>
      <w:hyperlink r:id="rId223" w:tgtFrame="_blank" w:history="1">
        <w:r w:rsidRPr="00B16462">
          <w:rPr>
            <w:rFonts w:ascii="Calibri Light" w:eastAsia="Aptos" w:hAnsi="Calibri Light" w:cs="Calibri Light"/>
            <w:color w:val="467886"/>
            <w:kern w:val="2"/>
            <w:sz w:val="22"/>
            <w:szCs w:val="22"/>
            <w:u w:val="single"/>
            <w:lang w:eastAsia="en-US"/>
            <w14:ligatures w14:val="standardContextual"/>
          </w:rPr>
          <w:t>Zero Plastic Waste </w:t>
        </w:r>
      </w:hyperlink>
      <w:r w:rsidRPr="00B16462">
        <w:rPr>
          <w:rFonts w:ascii="Calibri Light" w:eastAsia="Aptos" w:hAnsi="Calibri Light" w:cs="Calibri Light"/>
          <w:kern w:val="2"/>
          <w:sz w:val="22"/>
          <w:szCs w:val="22"/>
          <w:lang w:eastAsia="en-US"/>
          <w14:ligatures w14:val="standardContextual"/>
        </w:rPr>
        <w:t>agenda. </w:t>
      </w:r>
    </w:p>
    <w:p w14:paraId="58C44C80" w14:textId="77777777" w:rsidR="003B4124" w:rsidRPr="00B16462" w:rsidRDefault="003B4124" w:rsidP="003B4124">
      <w:pPr>
        <w:spacing w:after="160" w:line="259" w:lineRule="auto"/>
        <w:rPr>
          <w:rFonts w:ascii="Calibri Light" w:eastAsia="Aptos" w:hAnsi="Calibri Light" w:cs="Calibri Light"/>
          <w:kern w:val="2"/>
          <w:sz w:val="22"/>
          <w:szCs w:val="22"/>
          <w:lang w:eastAsia="en-US"/>
          <w14:ligatures w14:val="standardContextual"/>
        </w:rPr>
      </w:pPr>
      <w:r w:rsidRPr="00B16462">
        <w:rPr>
          <w:rFonts w:ascii="Calibri Light" w:eastAsia="Aptos" w:hAnsi="Calibri Light" w:cs="Calibri Light"/>
          <w:kern w:val="2"/>
          <w:sz w:val="22"/>
          <w:szCs w:val="22"/>
          <w:lang w:eastAsia="en-US"/>
          <w14:ligatures w14:val="standardContextual"/>
        </w:rPr>
        <w:t>This call focuses on research that advances the science around plastic designs and alternatives, the sustainable use of plastics, and plastic waste diversion and recovery. It builds on a previous collaboration to support research to detect and characterize plastics in the environment and the exposure and effects of plastics on wildlife and human health. </w:t>
      </w:r>
    </w:p>
    <w:p w14:paraId="7DB7AD8D" w14:textId="77777777" w:rsidR="003B4124" w:rsidRPr="00B16462" w:rsidRDefault="003B4124" w:rsidP="00C64780">
      <w:pPr>
        <w:numPr>
          <w:ilvl w:val="0"/>
          <w:numId w:val="71"/>
        </w:numPr>
        <w:spacing w:after="0" w:line="240" w:lineRule="auto"/>
        <w:rPr>
          <w:rFonts w:ascii="Calibri Light" w:eastAsia="Times New Roman" w:hAnsi="Calibri Light" w:cs="Calibri Light"/>
          <w:kern w:val="2"/>
          <w:sz w:val="22"/>
          <w:szCs w:val="22"/>
          <w:lang w:eastAsia="en-US"/>
          <w14:ligatures w14:val="standardContextual"/>
        </w:rPr>
      </w:pPr>
      <w:r w:rsidRPr="00B16462">
        <w:rPr>
          <w:rFonts w:ascii="Calibri Light" w:eastAsia="Times New Roman" w:hAnsi="Calibri Light" w:cs="Calibri Light"/>
          <w:b/>
          <w:bCs/>
          <w:kern w:val="2"/>
          <w:sz w:val="22"/>
          <w:szCs w:val="22"/>
          <w:lang w:eastAsia="en-US"/>
          <w14:ligatures w14:val="standardContextual"/>
        </w:rPr>
        <w:t>Theme 1:</w:t>
      </w:r>
      <w:r w:rsidRPr="00B16462">
        <w:rPr>
          <w:rFonts w:ascii="Calibri Light" w:eastAsia="Times New Roman" w:hAnsi="Calibri Light" w:cs="Calibri Light"/>
          <w:kern w:val="2"/>
          <w:sz w:val="22"/>
          <w:szCs w:val="22"/>
          <w:lang w:eastAsia="en-US"/>
          <w14:ligatures w14:val="standardContextual"/>
        </w:rPr>
        <w:t> Detection, quantification and characterization of plastics in the environment</w:t>
      </w:r>
    </w:p>
    <w:p w14:paraId="0A89FF60" w14:textId="77777777" w:rsidR="003B4124" w:rsidRPr="00B16462" w:rsidRDefault="003B4124" w:rsidP="00C64780">
      <w:pPr>
        <w:numPr>
          <w:ilvl w:val="0"/>
          <w:numId w:val="71"/>
        </w:numPr>
        <w:spacing w:after="0" w:line="240" w:lineRule="auto"/>
        <w:rPr>
          <w:rFonts w:ascii="Calibri Light" w:eastAsia="Times New Roman" w:hAnsi="Calibri Light" w:cs="Calibri Light"/>
          <w:kern w:val="2"/>
          <w:sz w:val="22"/>
          <w:szCs w:val="22"/>
          <w:lang w:eastAsia="en-US"/>
          <w14:ligatures w14:val="standardContextual"/>
        </w:rPr>
      </w:pPr>
      <w:r w:rsidRPr="00B16462">
        <w:rPr>
          <w:rFonts w:ascii="Calibri Light" w:eastAsia="Times New Roman" w:hAnsi="Calibri Light" w:cs="Calibri Light"/>
          <w:b/>
          <w:bCs/>
          <w:kern w:val="2"/>
          <w:sz w:val="22"/>
          <w:szCs w:val="22"/>
          <w:lang w:eastAsia="en-US"/>
          <w14:ligatures w14:val="standardContextual"/>
        </w:rPr>
        <w:t>Theme 2:</w:t>
      </w:r>
      <w:r w:rsidRPr="00B16462">
        <w:rPr>
          <w:rFonts w:ascii="Calibri Light" w:eastAsia="Times New Roman" w:hAnsi="Calibri Light" w:cs="Calibri Light"/>
          <w:kern w:val="2"/>
          <w:sz w:val="22"/>
          <w:szCs w:val="22"/>
          <w:lang w:eastAsia="en-US"/>
          <w14:ligatures w14:val="standardContextual"/>
        </w:rPr>
        <w:t> Impacts on Wildlife, Human Health and the Environment</w:t>
      </w:r>
    </w:p>
    <w:p w14:paraId="6B16B0CE" w14:textId="77777777" w:rsidR="003B4124" w:rsidRPr="00B16462" w:rsidRDefault="003B4124" w:rsidP="00C64780">
      <w:pPr>
        <w:numPr>
          <w:ilvl w:val="0"/>
          <w:numId w:val="71"/>
        </w:numPr>
        <w:spacing w:after="0" w:line="240" w:lineRule="auto"/>
        <w:rPr>
          <w:rFonts w:ascii="Calibri Light" w:eastAsia="Times New Roman" w:hAnsi="Calibri Light" w:cs="Calibri Light"/>
          <w:kern w:val="2"/>
          <w:sz w:val="22"/>
          <w:szCs w:val="22"/>
          <w:lang w:eastAsia="en-US"/>
          <w14:ligatures w14:val="standardContextual"/>
        </w:rPr>
      </w:pPr>
      <w:r w:rsidRPr="00B16462">
        <w:rPr>
          <w:rFonts w:ascii="Calibri Light" w:eastAsia="Times New Roman" w:hAnsi="Calibri Light" w:cs="Calibri Light"/>
          <w:b/>
          <w:bCs/>
          <w:kern w:val="2"/>
          <w:sz w:val="22"/>
          <w:szCs w:val="22"/>
          <w:lang w:eastAsia="en-US"/>
          <w14:ligatures w14:val="standardContextual"/>
        </w:rPr>
        <w:t>Theme 3:</w:t>
      </w:r>
      <w:r w:rsidRPr="00B16462">
        <w:rPr>
          <w:rFonts w:ascii="Calibri Light" w:eastAsia="Times New Roman" w:hAnsi="Calibri Light" w:cs="Calibri Light"/>
          <w:kern w:val="2"/>
          <w:sz w:val="22"/>
          <w:szCs w:val="22"/>
          <w:lang w:eastAsia="en-US"/>
          <w14:ligatures w14:val="standardContextual"/>
        </w:rPr>
        <w:t> Plastic Design and Alternatives</w:t>
      </w:r>
    </w:p>
    <w:p w14:paraId="6089D21C" w14:textId="77777777" w:rsidR="003B4124" w:rsidRPr="00B16462" w:rsidRDefault="003B4124" w:rsidP="00C64780">
      <w:pPr>
        <w:numPr>
          <w:ilvl w:val="0"/>
          <w:numId w:val="71"/>
        </w:numPr>
        <w:spacing w:after="0" w:line="240" w:lineRule="auto"/>
        <w:rPr>
          <w:rFonts w:ascii="Calibri Light" w:eastAsia="Times New Roman" w:hAnsi="Calibri Light" w:cs="Calibri Light"/>
          <w:kern w:val="2"/>
          <w:sz w:val="22"/>
          <w:szCs w:val="22"/>
          <w:lang w:eastAsia="en-US"/>
          <w14:ligatures w14:val="standardContextual"/>
        </w:rPr>
      </w:pPr>
      <w:r w:rsidRPr="00B16462">
        <w:rPr>
          <w:rFonts w:ascii="Calibri Light" w:eastAsia="Times New Roman" w:hAnsi="Calibri Light" w:cs="Calibri Light"/>
          <w:b/>
          <w:bCs/>
          <w:kern w:val="2"/>
          <w:sz w:val="22"/>
          <w:szCs w:val="22"/>
          <w:lang w:eastAsia="en-US"/>
          <w14:ligatures w14:val="standardContextual"/>
        </w:rPr>
        <w:t>Theme 4:</w:t>
      </w:r>
      <w:r w:rsidRPr="00B16462">
        <w:rPr>
          <w:rFonts w:ascii="Calibri Light" w:eastAsia="Times New Roman" w:hAnsi="Calibri Light" w:cs="Calibri Light"/>
          <w:kern w:val="2"/>
          <w:sz w:val="22"/>
          <w:szCs w:val="22"/>
          <w:lang w:eastAsia="en-US"/>
          <w14:ligatures w14:val="standardContextual"/>
        </w:rPr>
        <w:t> Sustainable Use of Plastics</w:t>
      </w:r>
    </w:p>
    <w:p w14:paraId="224E5F01" w14:textId="77777777" w:rsidR="003B4124" w:rsidRPr="00B16462" w:rsidRDefault="003B4124" w:rsidP="00C64780">
      <w:pPr>
        <w:numPr>
          <w:ilvl w:val="0"/>
          <w:numId w:val="71"/>
        </w:numPr>
        <w:spacing w:after="160" w:line="259" w:lineRule="auto"/>
        <w:contextualSpacing/>
        <w:rPr>
          <w:rFonts w:ascii="Calibri Light" w:eastAsia="Aptos" w:hAnsi="Calibri Light" w:cs="Calibri Light"/>
          <w:kern w:val="2"/>
          <w:sz w:val="22"/>
          <w:szCs w:val="22"/>
          <w:lang w:eastAsia="en-US"/>
          <w14:ligatures w14:val="standardContextual"/>
        </w:rPr>
      </w:pPr>
      <w:r w:rsidRPr="00B16462">
        <w:rPr>
          <w:rFonts w:ascii="Calibri Light" w:eastAsia="Times New Roman" w:hAnsi="Calibri Light" w:cs="Calibri Light"/>
          <w:b/>
          <w:bCs/>
          <w:kern w:val="2"/>
          <w:sz w:val="22"/>
          <w:szCs w:val="22"/>
          <w:lang w:eastAsia="en-US"/>
          <w14:ligatures w14:val="standardContextual"/>
        </w:rPr>
        <w:t>Theme 5:</w:t>
      </w:r>
      <w:r w:rsidRPr="00B16462">
        <w:rPr>
          <w:rFonts w:ascii="Calibri Light" w:eastAsia="Times New Roman" w:hAnsi="Calibri Light" w:cs="Calibri Light"/>
          <w:kern w:val="2"/>
          <w:sz w:val="22"/>
          <w:szCs w:val="22"/>
          <w:lang w:eastAsia="en-US"/>
          <w14:ligatures w14:val="standardContextual"/>
        </w:rPr>
        <w:t> Waste Diversion and Recovery</w:t>
      </w:r>
      <w:r w:rsidRPr="00B16462">
        <w:rPr>
          <w:rFonts w:ascii="Calibri Light" w:eastAsia="Aptos" w:hAnsi="Calibri Light" w:cs="Calibri Light"/>
          <w:kern w:val="2"/>
          <w:sz w:val="22"/>
          <w:szCs w:val="22"/>
          <w:lang w:eastAsia="en-US"/>
          <w14:ligatures w14:val="standardContextual"/>
        </w:rPr>
        <w:t xml:space="preserve"> </w:t>
      </w:r>
    </w:p>
    <w:p w14:paraId="4152CBBB" w14:textId="77777777" w:rsidR="00506DDB" w:rsidRPr="00B16462" w:rsidRDefault="00506DDB" w:rsidP="00506DDB">
      <w:pPr>
        <w:rPr>
          <w:rFonts w:ascii="Calibri Light" w:hAnsi="Calibri Light" w:cs="Calibri Light"/>
          <w:b/>
          <w:bCs/>
          <w:sz w:val="22"/>
          <w:szCs w:val="22"/>
          <w:lang w:eastAsia="en-US"/>
        </w:rPr>
      </w:pPr>
    </w:p>
    <w:p w14:paraId="339F733E" w14:textId="635B5182" w:rsidR="003B4124" w:rsidRPr="00B16462" w:rsidRDefault="003B4124" w:rsidP="00506DDB">
      <w:pPr>
        <w:rPr>
          <w:rFonts w:ascii="Calibri Light" w:hAnsi="Calibri Light" w:cs="Calibri Light"/>
          <w:b/>
          <w:bCs/>
          <w:sz w:val="22"/>
          <w:szCs w:val="22"/>
          <w:lang w:eastAsia="en-US"/>
        </w:rPr>
      </w:pPr>
      <w:r w:rsidRPr="00B16462">
        <w:rPr>
          <w:rFonts w:ascii="Calibri Light" w:hAnsi="Calibri Light" w:cs="Calibri Light"/>
          <w:b/>
          <w:bCs/>
          <w:sz w:val="22"/>
          <w:szCs w:val="22"/>
          <w:lang w:eastAsia="en-US"/>
        </w:rPr>
        <w:t xml:space="preserve">Program Summary </w:t>
      </w:r>
    </w:p>
    <w:p w14:paraId="0714EF1D" w14:textId="77777777" w:rsidR="003B4124" w:rsidRPr="00B16462" w:rsidRDefault="003B4124" w:rsidP="003B4124">
      <w:pPr>
        <w:spacing w:after="160" w:line="259" w:lineRule="auto"/>
        <w:ind w:left="1440" w:hanging="1440"/>
        <w:rPr>
          <w:rFonts w:ascii="Calibri Light" w:eastAsia="Aptos" w:hAnsi="Calibri Light" w:cs="Calibri Light"/>
          <w:kern w:val="2"/>
          <w:sz w:val="22"/>
          <w:szCs w:val="22"/>
          <w:lang w:eastAsia="en-US"/>
          <w14:ligatures w14:val="standardContextual"/>
        </w:rPr>
      </w:pPr>
      <w:r w:rsidRPr="00B16462">
        <w:rPr>
          <w:rFonts w:ascii="Calibri Light" w:eastAsia="Aptos" w:hAnsi="Calibri Light" w:cs="Calibri Light"/>
          <w:b/>
          <w:bCs/>
          <w:kern w:val="2"/>
          <w:sz w:val="22"/>
          <w:szCs w:val="22"/>
          <w:lang w:eastAsia="en-US"/>
          <w14:ligatures w14:val="standardContextual"/>
        </w:rPr>
        <w:t>Deadlines:</w:t>
      </w:r>
      <w:r w:rsidRPr="00B16462">
        <w:rPr>
          <w:rFonts w:ascii="Calibri Light" w:eastAsia="Aptos" w:hAnsi="Calibri Light" w:cs="Calibri Light"/>
          <w:kern w:val="2"/>
          <w:sz w:val="22"/>
          <w:szCs w:val="22"/>
          <w:lang w:eastAsia="en-US"/>
          <w14:ligatures w14:val="standardContextual"/>
        </w:rPr>
        <w:tab/>
      </w:r>
      <w:r w:rsidRPr="00B16462">
        <w:rPr>
          <w:rFonts w:ascii="Calibri Light" w:eastAsia="Aptos" w:hAnsi="Calibri Light" w:cs="Calibri Light"/>
          <w:b/>
          <w:bCs/>
          <w:color w:val="000000"/>
          <w:kern w:val="2"/>
          <w:sz w:val="22"/>
          <w:szCs w:val="22"/>
          <w:lang w:eastAsia="en-US"/>
          <w14:ligatures w14:val="standardContextual"/>
        </w:rPr>
        <w:t>May 1, 2025:</w:t>
      </w:r>
      <w:r w:rsidRPr="00B16462">
        <w:rPr>
          <w:rFonts w:ascii="Calibri Light" w:eastAsia="Aptos" w:hAnsi="Calibri Light" w:cs="Calibri Light"/>
          <w:color w:val="000000"/>
          <w:kern w:val="2"/>
          <w:sz w:val="22"/>
          <w:szCs w:val="22"/>
          <w:lang w:eastAsia="en-US"/>
          <w14:ligatures w14:val="standardContextual"/>
        </w:rPr>
        <w:t xml:space="preserve"> </w:t>
      </w:r>
      <w:r w:rsidRPr="00B16462">
        <w:rPr>
          <w:rFonts w:ascii="Calibri Light" w:eastAsia="Aptos" w:hAnsi="Calibri Light" w:cs="Calibri Light"/>
          <w:kern w:val="2"/>
          <w:sz w:val="22"/>
          <w:szCs w:val="22"/>
          <w:lang w:eastAsia="en-US"/>
          <w14:ligatures w14:val="standardContextual"/>
        </w:rPr>
        <w:t xml:space="preserve">ORS internal Administrative Review and </w:t>
      </w:r>
      <w:hyperlink r:id="rId224" w:history="1">
        <w:r w:rsidRPr="00B16462">
          <w:rPr>
            <w:rFonts w:ascii="Calibri Light" w:eastAsia="Aptos" w:hAnsi="Calibri Light" w:cs="Calibri Light"/>
            <w:color w:val="467886"/>
            <w:kern w:val="2"/>
            <w:sz w:val="22"/>
            <w:szCs w:val="22"/>
            <w:u w:val="single"/>
            <w:lang w:eastAsia="en-US"/>
            <w14:ligatures w14:val="standardContextual"/>
          </w:rPr>
          <w:t>Research Grants Authorization (RGA) Form</w:t>
        </w:r>
      </w:hyperlink>
      <w:r w:rsidRPr="00B16462">
        <w:rPr>
          <w:rFonts w:ascii="Calibri Light" w:eastAsia="Aptos" w:hAnsi="Calibri Light" w:cs="Calibri Light"/>
          <w:kern w:val="2"/>
          <w:sz w:val="22"/>
          <w:szCs w:val="22"/>
          <w:lang w:eastAsia="en-US"/>
          <w14:ligatures w14:val="standardContextual"/>
        </w:rPr>
        <w:t xml:space="preserve"> deadline </w:t>
      </w:r>
    </w:p>
    <w:p w14:paraId="4925D9FE" w14:textId="77777777" w:rsidR="003B4124" w:rsidRPr="00B16462" w:rsidRDefault="003B4124" w:rsidP="003B4124">
      <w:pPr>
        <w:tabs>
          <w:tab w:val="left" w:pos="1440"/>
        </w:tabs>
        <w:spacing w:after="160" w:line="259" w:lineRule="auto"/>
        <w:ind w:left="-5"/>
        <w:rPr>
          <w:rFonts w:ascii="Calibri Light" w:eastAsia="Aptos" w:hAnsi="Calibri Light" w:cs="Calibri Light"/>
          <w:b/>
          <w:bCs/>
          <w:color w:val="000000"/>
          <w:kern w:val="2"/>
          <w:sz w:val="22"/>
          <w:szCs w:val="22"/>
          <w:lang w:eastAsia="en-US"/>
          <w14:ligatures w14:val="standardContextual"/>
        </w:rPr>
      </w:pPr>
      <w:r w:rsidRPr="00B16462">
        <w:rPr>
          <w:rFonts w:ascii="Calibri Light" w:eastAsia="Aptos" w:hAnsi="Calibri Light" w:cs="Calibri Light"/>
          <w:b/>
          <w:bCs/>
          <w:color w:val="000000"/>
          <w:kern w:val="2"/>
          <w:sz w:val="22"/>
          <w:szCs w:val="22"/>
          <w:lang w:eastAsia="en-US"/>
          <w14:ligatures w14:val="standardContextual"/>
        </w:rPr>
        <w:tab/>
        <w:t xml:space="preserve">May 15, 2025: </w:t>
      </w:r>
      <w:r w:rsidRPr="00B16462">
        <w:rPr>
          <w:rFonts w:ascii="Calibri Light" w:eastAsia="Aptos" w:hAnsi="Calibri Light" w:cs="Calibri Light"/>
          <w:kern w:val="2"/>
          <w:sz w:val="22"/>
          <w:szCs w:val="22"/>
          <w:lang w:eastAsia="en-US"/>
          <w14:ligatures w14:val="standardContextual"/>
        </w:rPr>
        <w:t>NSERC deadline</w:t>
      </w:r>
      <w:r w:rsidRPr="00B16462">
        <w:rPr>
          <w:rFonts w:ascii="Calibri Light" w:eastAsia="Aptos" w:hAnsi="Calibri Light" w:cs="Calibri Light"/>
          <w:bCs/>
          <w:color w:val="000000"/>
          <w:kern w:val="2"/>
          <w:sz w:val="22"/>
          <w:szCs w:val="22"/>
          <w:lang w:eastAsia="en-US"/>
          <w14:ligatures w14:val="standardContextual"/>
        </w:rPr>
        <w:t xml:space="preserve"> 8:00 p.m. (ET)</w:t>
      </w:r>
    </w:p>
    <w:p w14:paraId="4C28B06D" w14:textId="77777777" w:rsidR="003B4124" w:rsidRPr="00B16462" w:rsidRDefault="003B4124" w:rsidP="003B4124">
      <w:pPr>
        <w:tabs>
          <w:tab w:val="left" w:pos="1440"/>
        </w:tabs>
        <w:spacing w:after="160" w:line="259" w:lineRule="auto"/>
        <w:ind w:left="1440"/>
        <w:rPr>
          <w:rFonts w:ascii="Calibri Light" w:eastAsia="Aptos" w:hAnsi="Calibri Light" w:cs="Calibri Light"/>
          <w:b/>
          <w:bCs/>
          <w:kern w:val="2"/>
          <w:sz w:val="22"/>
          <w:szCs w:val="22"/>
          <w:lang w:eastAsia="en-US"/>
          <w14:ligatures w14:val="standardContextual"/>
        </w:rPr>
      </w:pPr>
      <w:r w:rsidRPr="00B16462">
        <w:rPr>
          <w:rFonts w:ascii="Calibri Light" w:eastAsia="Aptos" w:hAnsi="Calibri Light" w:cs="Calibri Light"/>
          <w:b/>
          <w:bCs/>
          <w:color w:val="000000"/>
          <w:kern w:val="2"/>
          <w:sz w:val="22"/>
          <w:szCs w:val="22"/>
          <w:lang w:eastAsia="en-US"/>
          <w14:ligatures w14:val="standardContextual"/>
        </w:rPr>
        <w:t>September 18, 2025 (</w:t>
      </w:r>
      <w:r w:rsidRPr="00B16462">
        <w:rPr>
          <w:rFonts w:ascii="Calibri Light" w:eastAsia="Aptos" w:hAnsi="Calibri Light" w:cs="Calibri Light"/>
          <w:b/>
          <w:bCs/>
          <w:i/>
          <w:color w:val="000000"/>
          <w:kern w:val="2"/>
          <w:sz w:val="22"/>
          <w:szCs w:val="22"/>
          <w:lang w:eastAsia="en-US"/>
          <w14:ligatures w14:val="standardContextual"/>
        </w:rPr>
        <w:t>if invited</w:t>
      </w:r>
      <w:r w:rsidRPr="00B16462">
        <w:rPr>
          <w:rFonts w:ascii="Calibri Light" w:eastAsia="Aptos" w:hAnsi="Calibri Light" w:cs="Calibri Light"/>
          <w:b/>
          <w:bCs/>
          <w:color w:val="000000"/>
          <w:kern w:val="2"/>
          <w:sz w:val="22"/>
          <w:szCs w:val="22"/>
          <w:lang w:eastAsia="en-US"/>
          <w14:ligatures w14:val="standardContextual"/>
        </w:rPr>
        <w:t xml:space="preserve">): </w:t>
      </w:r>
      <w:r w:rsidRPr="00B16462">
        <w:rPr>
          <w:rFonts w:ascii="Calibri Light" w:eastAsia="Aptos" w:hAnsi="Calibri Light" w:cs="Calibri Light"/>
          <w:kern w:val="2"/>
          <w:sz w:val="22"/>
          <w:szCs w:val="22"/>
          <w:lang w:eastAsia="en-US"/>
          <w14:ligatures w14:val="standardContextual"/>
        </w:rPr>
        <w:t xml:space="preserve">NSERC deadline 8:00 p.m. (ET). </w:t>
      </w:r>
      <w:r w:rsidRPr="00B16462">
        <w:rPr>
          <w:rFonts w:ascii="Calibri Light" w:eastAsia="Aptos" w:hAnsi="Calibri Light" w:cs="Calibri Light"/>
          <w:bCs/>
          <w:i/>
          <w:color w:val="000000"/>
          <w:kern w:val="2"/>
          <w:sz w:val="22"/>
          <w:szCs w:val="22"/>
          <w:lang w:eastAsia="en-US"/>
          <w14:ligatures w14:val="standardContextual"/>
        </w:rPr>
        <w:t>For those invited to submit a full application, a timeline for a comprehensive review will be provided.</w:t>
      </w:r>
      <w:r w:rsidRPr="00B16462">
        <w:rPr>
          <w:rFonts w:ascii="Calibri Light" w:eastAsia="Aptos" w:hAnsi="Calibri Light" w:cs="Calibri Light"/>
          <w:bCs/>
          <w:color w:val="000000"/>
          <w:kern w:val="2"/>
          <w:sz w:val="22"/>
          <w:szCs w:val="22"/>
          <w:lang w:eastAsia="en-US"/>
          <w14:ligatures w14:val="standardContextual"/>
        </w:rPr>
        <w:t xml:space="preserve"> </w:t>
      </w:r>
      <w:r w:rsidRPr="00B16462">
        <w:rPr>
          <w:rFonts w:ascii="Calibri Light" w:eastAsia="Aptos" w:hAnsi="Calibri Light" w:cs="Calibri Light"/>
          <w:b/>
          <w:bCs/>
          <w:color w:val="000000"/>
          <w:kern w:val="2"/>
          <w:sz w:val="22"/>
          <w:szCs w:val="22"/>
          <w:lang w:eastAsia="en-US"/>
          <w14:ligatures w14:val="standardContextual"/>
        </w:rPr>
        <w:t xml:space="preserve"> </w:t>
      </w:r>
    </w:p>
    <w:p w14:paraId="5005268E" w14:textId="77777777" w:rsidR="003B4124" w:rsidRPr="00B16462" w:rsidRDefault="003B4124" w:rsidP="003B4124">
      <w:pPr>
        <w:tabs>
          <w:tab w:val="left" w:pos="1440"/>
        </w:tabs>
        <w:spacing w:after="160" w:line="259" w:lineRule="auto"/>
        <w:ind w:left="-5"/>
        <w:rPr>
          <w:rFonts w:ascii="Calibri Light" w:eastAsia="Aptos" w:hAnsi="Calibri Light" w:cs="Calibri Light"/>
          <w:kern w:val="2"/>
          <w:sz w:val="22"/>
          <w:szCs w:val="22"/>
          <w:lang w:eastAsia="en-US"/>
          <w14:ligatures w14:val="standardContextual"/>
        </w:rPr>
      </w:pPr>
      <w:r w:rsidRPr="00B16462">
        <w:rPr>
          <w:rFonts w:ascii="Calibri Light" w:eastAsia="Aptos" w:hAnsi="Calibri Light" w:cs="Calibri Light"/>
          <w:b/>
          <w:bCs/>
          <w:kern w:val="2"/>
          <w:sz w:val="22"/>
          <w:szCs w:val="22"/>
          <w:lang w:eastAsia="en-US"/>
          <w14:ligatures w14:val="standardContextual"/>
        </w:rPr>
        <w:t>Value:</w:t>
      </w:r>
      <w:r w:rsidRPr="00B16462">
        <w:rPr>
          <w:rFonts w:ascii="Calibri Light" w:eastAsia="Aptos" w:hAnsi="Calibri Light" w:cs="Calibri Light"/>
          <w:kern w:val="2"/>
          <w:sz w:val="22"/>
          <w:szCs w:val="22"/>
          <w:lang w:eastAsia="en-US"/>
          <w14:ligatures w14:val="standardContextual"/>
        </w:rPr>
        <w:tab/>
        <w:t>$50,000 to $200,000 per year</w:t>
      </w:r>
    </w:p>
    <w:p w14:paraId="70A4F112" w14:textId="77777777" w:rsidR="003B4124" w:rsidRPr="00B16462" w:rsidRDefault="003B4124" w:rsidP="003B4124">
      <w:pPr>
        <w:tabs>
          <w:tab w:val="left" w:pos="1440"/>
        </w:tabs>
        <w:spacing w:after="160" w:line="259" w:lineRule="auto"/>
        <w:ind w:left="-5"/>
        <w:rPr>
          <w:rFonts w:ascii="Calibri Light" w:eastAsia="Aptos" w:hAnsi="Calibri Light" w:cs="Calibri Light"/>
          <w:kern w:val="2"/>
          <w:sz w:val="22"/>
          <w:szCs w:val="22"/>
          <w:lang w:eastAsia="en-US"/>
          <w14:ligatures w14:val="standardContextual"/>
        </w:rPr>
      </w:pPr>
      <w:r w:rsidRPr="00B16462">
        <w:rPr>
          <w:rFonts w:ascii="Calibri Light" w:eastAsia="Aptos" w:hAnsi="Calibri Light" w:cs="Calibri Light"/>
          <w:b/>
          <w:bCs/>
          <w:kern w:val="2"/>
          <w:sz w:val="22"/>
          <w:szCs w:val="22"/>
          <w:lang w:eastAsia="en-US"/>
          <w14:ligatures w14:val="standardContextual"/>
        </w:rPr>
        <w:t>Indirect Costs:</w:t>
      </w:r>
      <w:r w:rsidRPr="00B16462">
        <w:rPr>
          <w:rFonts w:ascii="Calibri Light" w:eastAsia="Aptos" w:hAnsi="Calibri Light" w:cs="Calibri Light"/>
          <w:b/>
          <w:bCs/>
          <w:kern w:val="2"/>
          <w:sz w:val="22"/>
          <w:szCs w:val="22"/>
          <w:lang w:eastAsia="en-US"/>
          <w14:ligatures w14:val="standardContextual"/>
        </w:rPr>
        <w:tab/>
      </w:r>
      <w:r w:rsidRPr="00B16462">
        <w:rPr>
          <w:rFonts w:ascii="Calibri Light" w:eastAsia="Aptos" w:hAnsi="Calibri Light" w:cs="Calibri Light"/>
          <w:kern w:val="2"/>
          <w:sz w:val="22"/>
          <w:szCs w:val="22"/>
          <w:lang w:eastAsia="en-US"/>
          <w14:ligatures w14:val="standardContextual"/>
        </w:rPr>
        <w:t>N/A</w:t>
      </w:r>
      <w:r w:rsidRPr="00B16462">
        <w:rPr>
          <w:rFonts w:ascii="Calibri Light" w:eastAsia="Aptos" w:hAnsi="Calibri Light" w:cs="Calibri Light"/>
          <w:kern w:val="2"/>
          <w:sz w:val="22"/>
          <w:szCs w:val="22"/>
          <w:lang w:eastAsia="en-US"/>
          <w14:ligatures w14:val="standardContextual"/>
        </w:rPr>
        <w:tab/>
      </w:r>
    </w:p>
    <w:p w14:paraId="02C1376E" w14:textId="77777777" w:rsidR="003B4124" w:rsidRPr="00B16462" w:rsidRDefault="003B4124" w:rsidP="003B4124">
      <w:pPr>
        <w:tabs>
          <w:tab w:val="left" w:pos="1440"/>
        </w:tabs>
        <w:spacing w:after="160" w:line="259" w:lineRule="auto"/>
        <w:ind w:left="-5"/>
        <w:rPr>
          <w:rFonts w:ascii="Calibri Light" w:eastAsia="Aptos" w:hAnsi="Calibri Light" w:cs="Calibri Light"/>
          <w:kern w:val="2"/>
          <w:sz w:val="22"/>
          <w:szCs w:val="22"/>
          <w:lang w:eastAsia="en-US"/>
          <w14:ligatures w14:val="standardContextual"/>
        </w:rPr>
      </w:pPr>
      <w:r w:rsidRPr="00B16462">
        <w:rPr>
          <w:rFonts w:ascii="Calibri Light" w:eastAsia="Aptos" w:hAnsi="Calibri Light" w:cs="Calibri Light"/>
          <w:b/>
          <w:bCs/>
          <w:kern w:val="2"/>
          <w:sz w:val="22"/>
          <w:szCs w:val="22"/>
          <w:lang w:eastAsia="en-US"/>
          <w14:ligatures w14:val="standardContextual"/>
        </w:rPr>
        <w:t>Duration:</w:t>
      </w:r>
      <w:r w:rsidRPr="00B16462">
        <w:rPr>
          <w:rFonts w:ascii="Calibri Light" w:eastAsia="Aptos" w:hAnsi="Calibri Light" w:cs="Calibri Light"/>
          <w:kern w:val="2"/>
          <w:sz w:val="22"/>
          <w:szCs w:val="22"/>
          <w:lang w:eastAsia="en-US"/>
          <w14:ligatures w14:val="standardContextual"/>
        </w:rPr>
        <w:tab/>
        <w:t>1 – 3 years</w:t>
      </w:r>
      <w:r w:rsidRPr="00B16462">
        <w:rPr>
          <w:rFonts w:ascii="Calibri Light" w:eastAsia="Aptos" w:hAnsi="Calibri Light" w:cs="Calibri Light"/>
          <w:kern w:val="2"/>
          <w:sz w:val="22"/>
          <w:szCs w:val="22"/>
          <w:lang w:eastAsia="en-US"/>
          <w14:ligatures w14:val="standardContextual"/>
        </w:rPr>
        <w:tab/>
      </w:r>
    </w:p>
    <w:p w14:paraId="49781C0D" w14:textId="77777777" w:rsidR="003B4124" w:rsidRPr="00B16462" w:rsidRDefault="003B4124" w:rsidP="003B4124">
      <w:pPr>
        <w:spacing w:after="160" w:line="259" w:lineRule="auto"/>
        <w:rPr>
          <w:rFonts w:ascii="Calibri Light" w:eastAsia="Aptos" w:hAnsi="Calibri Light" w:cs="Calibri Light"/>
          <w:b/>
          <w:bCs/>
          <w:kern w:val="2"/>
          <w:sz w:val="22"/>
          <w:szCs w:val="22"/>
          <w:lang w:eastAsia="en-US"/>
          <w14:ligatures w14:val="standardContextual"/>
        </w:rPr>
      </w:pPr>
      <w:r w:rsidRPr="00B16462">
        <w:rPr>
          <w:rFonts w:ascii="Calibri Light" w:eastAsia="Aptos" w:hAnsi="Calibri Light" w:cs="Calibri Light"/>
          <w:b/>
          <w:bCs/>
          <w:kern w:val="2"/>
          <w:sz w:val="22"/>
          <w:szCs w:val="22"/>
          <w:lang w:eastAsia="en-US"/>
          <w14:ligatures w14:val="standardContextual"/>
        </w:rPr>
        <w:t>How to Apply:</w:t>
      </w:r>
      <w:r w:rsidRPr="00B16462">
        <w:rPr>
          <w:rFonts w:ascii="Calibri Light" w:eastAsia="Aptos" w:hAnsi="Calibri Light" w:cs="Calibri Light"/>
          <w:b/>
          <w:bCs/>
          <w:kern w:val="2"/>
          <w:sz w:val="22"/>
          <w:szCs w:val="22"/>
          <w:lang w:eastAsia="en-US"/>
          <w14:ligatures w14:val="standardContextual"/>
        </w:rPr>
        <w:tab/>
      </w:r>
    </w:p>
    <w:p w14:paraId="1FD8F532" w14:textId="77777777" w:rsidR="003B4124" w:rsidRPr="00B16462" w:rsidRDefault="003B4124" w:rsidP="00C64780">
      <w:pPr>
        <w:numPr>
          <w:ilvl w:val="0"/>
          <w:numId w:val="59"/>
        </w:numPr>
        <w:spacing w:after="160" w:line="259" w:lineRule="auto"/>
        <w:ind w:left="1710" w:hanging="270"/>
        <w:contextualSpacing/>
        <w:rPr>
          <w:rFonts w:ascii="Calibri Light" w:eastAsia="Aptos" w:hAnsi="Calibri Light" w:cs="Calibri Light"/>
          <w:kern w:val="2"/>
          <w:sz w:val="22"/>
          <w:szCs w:val="22"/>
          <w:lang w:eastAsia="en-US"/>
          <w14:ligatures w14:val="standardContextual"/>
        </w:rPr>
      </w:pPr>
      <w:r w:rsidRPr="00B16462">
        <w:rPr>
          <w:rFonts w:ascii="Calibri Light" w:eastAsia="Aptos" w:hAnsi="Calibri Light" w:cs="Calibri Light"/>
          <w:kern w:val="2"/>
          <w:sz w:val="22"/>
          <w:szCs w:val="22"/>
          <w:lang w:eastAsia="en-US"/>
          <w14:ligatures w14:val="standardContextual"/>
        </w:rPr>
        <w:t>Notify your grants officer of your intent to apply as soon as possible.</w:t>
      </w:r>
    </w:p>
    <w:p w14:paraId="61433ACE" w14:textId="77777777" w:rsidR="003B4124" w:rsidRPr="00B16462" w:rsidRDefault="003B4124" w:rsidP="00C64780">
      <w:pPr>
        <w:numPr>
          <w:ilvl w:val="0"/>
          <w:numId w:val="59"/>
        </w:numPr>
        <w:spacing w:after="160" w:line="259" w:lineRule="auto"/>
        <w:ind w:left="1710" w:hanging="270"/>
        <w:contextualSpacing/>
        <w:rPr>
          <w:rFonts w:ascii="Calibri Light" w:eastAsia="Aptos" w:hAnsi="Calibri Light" w:cs="Calibri Light"/>
          <w:kern w:val="2"/>
          <w:sz w:val="22"/>
          <w:szCs w:val="22"/>
          <w:lang w:eastAsia="en-US"/>
          <w14:ligatures w14:val="standardContextual"/>
        </w:rPr>
      </w:pPr>
      <w:r w:rsidRPr="00B16462">
        <w:rPr>
          <w:rFonts w:ascii="Calibri Light" w:eastAsia="Aptos" w:hAnsi="Calibri Light" w:cs="Calibri Light"/>
          <w:kern w:val="2"/>
          <w:sz w:val="22"/>
          <w:szCs w:val="22"/>
          <w:lang w:eastAsia="en-US"/>
          <w14:ligatures w14:val="standardContextual"/>
        </w:rPr>
        <w:t xml:space="preserve">Submit your letter of intent (LOI) created via the </w:t>
      </w:r>
      <w:hyperlink r:id="rId225" w:history="1">
        <w:r w:rsidRPr="00B16462">
          <w:rPr>
            <w:rFonts w:ascii="Calibri Light" w:eastAsia="Aptos" w:hAnsi="Calibri Light" w:cs="Calibri Light"/>
            <w:color w:val="467886"/>
            <w:kern w:val="2"/>
            <w:sz w:val="22"/>
            <w:szCs w:val="22"/>
            <w:u w:val="single"/>
            <w:lang w:eastAsia="en-US"/>
            <w14:ligatures w14:val="standardContextual"/>
          </w:rPr>
          <w:t>NSERC’s online system</w:t>
        </w:r>
      </w:hyperlink>
      <w:r w:rsidRPr="00B16462">
        <w:rPr>
          <w:rFonts w:ascii="Calibri Light" w:eastAsia="Aptos" w:hAnsi="Calibri Light" w:cs="Calibri Light"/>
          <w:kern w:val="2"/>
          <w:sz w:val="22"/>
          <w:szCs w:val="22"/>
          <w:lang w:eastAsia="en-US"/>
          <w14:ligatures w14:val="standardContextual"/>
        </w:rPr>
        <w:t xml:space="preserve"> and </w:t>
      </w:r>
      <w:hyperlink r:id="rId226" w:history="1">
        <w:r w:rsidRPr="00B16462">
          <w:rPr>
            <w:rFonts w:ascii="Calibri Light" w:eastAsia="Aptos" w:hAnsi="Calibri Light" w:cs="Calibri Light"/>
            <w:color w:val="467886"/>
            <w:kern w:val="2"/>
            <w:sz w:val="22"/>
            <w:szCs w:val="22"/>
            <w:u w:val="single"/>
            <w:lang w:eastAsia="en-US"/>
            <w14:ligatures w14:val="standardContextual"/>
          </w:rPr>
          <w:t>Research Grants Authorization (RGA) Form</w:t>
        </w:r>
      </w:hyperlink>
      <w:r w:rsidRPr="00B16462">
        <w:rPr>
          <w:rFonts w:ascii="Calibri Light" w:eastAsia="Aptos" w:hAnsi="Calibri Light" w:cs="Calibri Light"/>
          <w:kern w:val="2"/>
          <w:sz w:val="22"/>
          <w:szCs w:val="22"/>
          <w:lang w:eastAsia="en-US"/>
          <w14:ligatures w14:val="standardContextual"/>
        </w:rPr>
        <w:t xml:space="preserve"> signed by your Dean to </w:t>
      </w:r>
      <w:hyperlink r:id="rId227" w:history="1">
        <w:r w:rsidRPr="00B16462">
          <w:rPr>
            <w:rFonts w:ascii="Calibri Light" w:eastAsia="Aptos" w:hAnsi="Calibri Light" w:cs="Calibri Light"/>
            <w:color w:val="467886"/>
            <w:kern w:val="2"/>
            <w:sz w:val="22"/>
            <w:szCs w:val="22"/>
            <w:u w:val="single"/>
            <w:lang w:eastAsia="en-US"/>
            <w14:ligatures w14:val="standardContextual"/>
          </w:rPr>
          <w:t>joanne.hui@ontariotechu.ca</w:t>
        </w:r>
      </w:hyperlink>
      <w:r w:rsidRPr="00B16462">
        <w:rPr>
          <w:rFonts w:ascii="Calibri Light" w:eastAsia="Aptos" w:hAnsi="Calibri Light" w:cs="Calibri Light"/>
          <w:kern w:val="2"/>
          <w:sz w:val="22"/>
          <w:szCs w:val="22"/>
          <w:lang w:eastAsia="en-US"/>
          <w14:ligatures w14:val="standardContextual"/>
        </w:rPr>
        <w:t xml:space="preserve"> for an Administrative Review by </w:t>
      </w:r>
      <w:r w:rsidRPr="00B16462">
        <w:rPr>
          <w:rFonts w:ascii="Calibri Light" w:eastAsia="Aptos" w:hAnsi="Calibri Light" w:cs="Calibri Light"/>
          <w:b/>
          <w:kern w:val="2"/>
          <w:sz w:val="22"/>
          <w:szCs w:val="22"/>
          <w:lang w:eastAsia="en-US"/>
          <w14:ligatures w14:val="standardContextual"/>
        </w:rPr>
        <w:t>May 1, 2025</w:t>
      </w:r>
      <w:r w:rsidRPr="00B16462">
        <w:rPr>
          <w:rFonts w:ascii="Calibri Light" w:eastAsia="Aptos" w:hAnsi="Calibri Light" w:cs="Calibri Light"/>
          <w:kern w:val="2"/>
          <w:sz w:val="22"/>
          <w:szCs w:val="22"/>
          <w:lang w:eastAsia="en-US"/>
          <w14:ligatures w14:val="standardContextual"/>
        </w:rPr>
        <w:t xml:space="preserve">. </w:t>
      </w:r>
    </w:p>
    <w:p w14:paraId="6B33E127" w14:textId="77777777" w:rsidR="003B4124" w:rsidRPr="00B16462" w:rsidRDefault="003B4124" w:rsidP="00C64780">
      <w:pPr>
        <w:numPr>
          <w:ilvl w:val="2"/>
          <w:numId w:val="59"/>
        </w:numPr>
        <w:spacing w:after="160" w:line="259" w:lineRule="auto"/>
        <w:contextualSpacing/>
        <w:rPr>
          <w:rFonts w:ascii="Calibri Light" w:eastAsia="Aptos" w:hAnsi="Calibri Light" w:cs="Calibri Light"/>
          <w:kern w:val="2"/>
          <w:sz w:val="22"/>
          <w:szCs w:val="22"/>
          <w:lang w:eastAsia="en-US"/>
          <w14:ligatures w14:val="standardContextual"/>
        </w:rPr>
      </w:pPr>
      <w:r w:rsidRPr="00B16462">
        <w:rPr>
          <w:rFonts w:ascii="Calibri Light" w:eastAsia="Aptos" w:hAnsi="Calibri Light" w:cs="Calibri Light"/>
          <w:kern w:val="2"/>
          <w:sz w:val="22"/>
          <w:szCs w:val="22"/>
          <w:highlight w:val="yellow"/>
          <w:lang w:eastAsia="en-US"/>
          <w14:ligatures w14:val="standardContextual"/>
        </w:rPr>
        <w:t xml:space="preserve">Note: you must use the provided </w:t>
      </w:r>
      <w:hyperlink r:id="rId228" w:tgtFrame="_blank" w:tooltip="This link opens in a new window" w:history="1">
        <w:r w:rsidRPr="00B16462">
          <w:rPr>
            <w:rFonts w:ascii="Calibri Light" w:eastAsia="Aptos" w:hAnsi="Calibri Light" w:cs="Calibri Light"/>
            <w:color w:val="467886"/>
            <w:kern w:val="2"/>
            <w:sz w:val="22"/>
            <w:szCs w:val="22"/>
            <w:highlight w:val="yellow"/>
            <w:u w:val="single"/>
            <w:lang w:eastAsia="en-US"/>
            <w14:ligatures w14:val="standardContextual"/>
          </w:rPr>
          <w:t>LOI template</w:t>
        </w:r>
      </w:hyperlink>
      <w:r w:rsidRPr="00B16462">
        <w:rPr>
          <w:rFonts w:ascii="Calibri Light" w:eastAsia="Aptos" w:hAnsi="Calibri Light" w:cs="Calibri Light"/>
          <w:kern w:val="2"/>
          <w:sz w:val="22"/>
          <w:szCs w:val="22"/>
          <w:highlight w:val="yellow"/>
          <w:lang w:eastAsia="en-US"/>
          <w14:ligatures w14:val="standardContextual"/>
        </w:rPr>
        <w:t>.</w:t>
      </w:r>
      <w:r w:rsidRPr="00B16462">
        <w:rPr>
          <w:rFonts w:ascii="Calibri Light" w:eastAsia="Aptos" w:hAnsi="Calibri Light" w:cs="Calibri Light"/>
          <w:kern w:val="2"/>
          <w:sz w:val="22"/>
          <w:szCs w:val="22"/>
          <w:lang w:eastAsia="en-US"/>
          <w14:ligatures w14:val="standardContextual"/>
        </w:rPr>
        <w:t xml:space="preserve"> The </w:t>
      </w:r>
      <w:hyperlink r:id="rId229" w:tgtFrame="_blank" w:tooltip="This link opens in a new window" w:history="1">
        <w:r w:rsidRPr="00B16462">
          <w:rPr>
            <w:rFonts w:ascii="Calibri Light" w:eastAsia="Aptos" w:hAnsi="Calibri Light" w:cs="Calibri Light"/>
            <w:color w:val="467886"/>
            <w:kern w:val="2"/>
            <w:sz w:val="22"/>
            <w:szCs w:val="22"/>
            <w:u w:val="single"/>
            <w:lang w:eastAsia="en-US"/>
            <w14:ligatures w14:val="standardContextual"/>
          </w:rPr>
          <w:t>LOI template</w:t>
        </w:r>
      </w:hyperlink>
      <w:r w:rsidRPr="00B16462">
        <w:rPr>
          <w:rFonts w:ascii="Calibri Light" w:eastAsia="Aptos" w:hAnsi="Calibri Light" w:cs="Calibri Light"/>
          <w:kern w:val="2"/>
          <w:sz w:val="22"/>
          <w:szCs w:val="22"/>
          <w:lang w:eastAsia="en-US"/>
          <w14:ligatures w14:val="standardContextual"/>
        </w:rPr>
        <w:t xml:space="preserve"> (</w:t>
      </w:r>
      <w:r w:rsidRPr="00B16462">
        <w:rPr>
          <w:rFonts w:ascii="Calibri Light" w:eastAsia="Aptos" w:hAnsi="Calibri Light" w:cs="Calibri Light"/>
          <w:b/>
          <w:kern w:val="2"/>
          <w:sz w:val="22"/>
          <w:szCs w:val="22"/>
          <w:lang w:eastAsia="en-US"/>
          <w14:ligatures w14:val="standardContextual"/>
        </w:rPr>
        <w:t>5 pages maximum, excluding references</w:t>
      </w:r>
      <w:r w:rsidRPr="00B16462">
        <w:rPr>
          <w:rFonts w:ascii="Calibri Light" w:eastAsia="Aptos" w:hAnsi="Calibri Light" w:cs="Calibri Light"/>
          <w:kern w:val="2"/>
          <w:sz w:val="22"/>
          <w:szCs w:val="22"/>
          <w:lang w:eastAsia="en-US"/>
          <w14:ligatures w14:val="standardContextual"/>
        </w:rPr>
        <w:t xml:space="preserve">) must be uploaded as the Proposal attachment in the Form 101.  Applicants and co-applicants must also provide their personal data form with CCV attachment (NSERC – Form 100A) </w:t>
      </w:r>
    </w:p>
    <w:p w14:paraId="405179B9" w14:textId="77777777" w:rsidR="003B4124" w:rsidRPr="00B16462" w:rsidRDefault="003B4124" w:rsidP="00C64780">
      <w:pPr>
        <w:numPr>
          <w:ilvl w:val="0"/>
          <w:numId w:val="59"/>
        </w:numPr>
        <w:tabs>
          <w:tab w:val="left" w:pos="2515"/>
        </w:tabs>
        <w:spacing w:after="160" w:line="259" w:lineRule="auto"/>
        <w:ind w:left="1710" w:hanging="270"/>
        <w:contextualSpacing/>
        <w:rPr>
          <w:rFonts w:ascii="Calibri Light" w:eastAsia="Aptos" w:hAnsi="Calibri Light" w:cs="Calibri Light"/>
          <w:kern w:val="2"/>
          <w:sz w:val="22"/>
          <w:szCs w:val="22"/>
          <w:lang w:eastAsia="en-US"/>
          <w14:ligatures w14:val="standardContextual"/>
        </w:rPr>
      </w:pPr>
      <w:r w:rsidRPr="00B16462">
        <w:rPr>
          <w:rFonts w:ascii="Calibri Light" w:eastAsia="Aptos" w:hAnsi="Calibri Light" w:cs="Calibri Light"/>
          <w:kern w:val="2"/>
          <w:sz w:val="22"/>
          <w:szCs w:val="22"/>
          <w:lang w:eastAsia="en-US"/>
          <w14:ligatures w14:val="standardContextual"/>
        </w:rPr>
        <w:t xml:space="preserve">The principal applicant must submit your letter of intent (LOI) to NSERC via </w:t>
      </w:r>
      <w:hyperlink r:id="rId230" w:history="1">
        <w:r w:rsidRPr="00B16462">
          <w:rPr>
            <w:rFonts w:ascii="Calibri Light" w:eastAsia="Aptos" w:hAnsi="Calibri Light" w:cs="Calibri Light"/>
            <w:color w:val="467886"/>
            <w:kern w:val="2"/>
            <w:sz w:val="22"/>
            <w:szCs w:val="22"/>
            <w:u w:val="single"/>
            <w:lang w:eastAsia="en-US"/>
            <w14:ligatures w14:val="standardContextual"/>
          </w:rPr>
          <w:t>NSERC’s online system</w:t>
        </w:r>
      </w:hyperlink>
      <w:r w:rsidRPr="00B16462">
        <w:rPr>
          <w:rFonts w:ascii="Calibri Light" w:eastAsia="Aptos" w:hAnsi="Calibri Light" w:cs="Calibri Light"/>
          <w:kern w:val="2"/>
          <w:sz w:val="22"/>
          <w:szCs w:val="22"/>
          <w:lang w:eastAsia="en-US"/>
          <w14:ligatures w14:val="standardContextual"/>
        </w:rPr>
        <w:t xml:space="preserve"> by </w:t>
      </w:r>
      <w:r w:rsidRPr="00B16462">
        <w:rPr>
          <w:rFonts w:ascii="Calibri Light" w:eastAsia="Aptos" w:hAnsi="Calibri Light" w:cs="Calibri Light"/>
          <w:b/>
          <w:kern w:val="2"/>
          <w:sz w:val="22"/>
          <w:szCs w:val="22"/>
          <w:lang w:eastAsia="en-US"/>
          <w14:ligatures w14:val="standardContextual"/>
        </w:rPr>
        <w:t>May 15, 2025, before 8:00 p.m. (ET)</w:t>
      </w:r>
    </w:p>
    <w:p w14:paraId="10B77F0F" w14:textId="77777777" w:rsidR="003B4124" w:rsidRPr="00B16462" w:rsidRDefault="003B4124" w:rsidP="003B4124">
      <w:pPr>
        <w:tabs>
          <w:tab w:val="left" w:pos="1440"/>
        </w:tabs>
        <w:spacing w:after="160" w:line="259" w:lineRule="auto"/>
        <w:rPr>
          <w:rFonts w:ascii="Calibri Light" w:eastAsia="Aptos" w:hAnsi="Calibri Light" w:cs="Calibri Light"/>
          <w:kern w:val="2"/>
          <w:sz w:val="22"/>
          <w:szCs w:val="22"/>
          <w:lang w:eastAsia="en-US"/>
          <w14:ligatures w14:val="standardContextual"/>
        </w:rPr>
      </w:pPr>
      <w:r w:rsidRPr="00B16462">
        <w:rPr>
          <w:rFonts w:ascii="Calibri Light" w:eastAsia="Aptos" w:hAnsi="Calibri Light" w:cs="Calibri Light"/>
          <w:b/>
          <w:bCs/>
          <w:kern w:val="2"/>
          <w:sz w:val="22"/>
          <w:szCs w:val="22"/>
          <w:lang w:eastAsia="en-US"/>
          <w14:ligatures w14:val="standardContextual"/>
        </w:rPr>
        <w:t>Contact:</w:t>
      </w:r>
      <w:r w:rsidRPr="00B16462">
        <w:rPr>
          <w:rFonts w:ascii="Calibri Light" w:eastAsia="Aptos" w:hAnsi="Calibri Light" w:cs="Calibri Light"/>
          <w:kern w:val="2"/>
          <w:sz w:val="22"/>
          <w:szCs w:val="22"/>
          <w:lang w:eastAsia="en-US"/>
          <w14:ligatures w14:val="standardContextual"/>
        </w:rPr>
        <w:tab/>
        <w:t xml:space="preserve">ORS Grants Officer: </w:t>
      </w:r>
      <w:hyperlink r:id="rId231" w:history="1">
        <w:r w:rsidRPr="00B16462">
          <w:rPr>
            <w:rFonts w:ascii="Calibri Light" w:eastAsia="Aptos" w:hAnsi="Calibri Light" w:cs="Calibri Light"/>
            <w:color w:val="467886"/>
            <w:kern w:val="2"/>
            <w:sz w:val="22"/>
            <w:szCs w:val="22"/>
            <w:u w:val="single"/>
            <w:lang w:eastAsia="en-US"/>
            <w14:ligatures w14:val="standardContextual"/>
          </w:rPr>
          <w:t>joanne.hui@ontariotechu.ca</w:t>
        </w:r>
      </w:hyperlink>
      <w:r w:rsidRPr="00B16462">
        <w:rPr>
          <w:rFonts w:ascii="Calibri Light" w:eastAsia="Aptos" w:hAnsi="Calibri Light" w:cs="Calibri Light"/>
          <w:kern w:val="2"/>
          <w:sz w:val="22"/>
          <w:szCs w:val="22"/>
          <w:lang w:eastAsia="en-US"/>
          <w14:ligatures w14:val="standardContextual"/>
        </w:rPr>
        <w:t xml:space="preserve">  </w:t>
      </w:r>
    </w:p>
    <w:p w14:paraId="6A92158C" w14:textId="77777777" w:rsidR="003B4124" w:rsidRPr="00B16462" w:rsidRDefault="003B4124" w:rsidP="003B4124">
      <w:pPr>
        <w:spacing w:after="160" w:line="259" w:lineRule="auto"/>
        <w:ind w:left="1440"/>
        <w:rPr>
          <w:rFonts w:ascii="Calibri Light" w:eastAsia="Aptos" w:hAnsi="Calibri Light" w:cs="Calibri Light"/>
          <w:kern w:val="2"/>
          <w:sz w:val="22"/>
          <w:szCs w:val="22"/>
          <w:lang w:eastAsia="en-US"/>
          <w14:ligatures w14:val="standardContextual"/>
        </w:rPr>
      </w:pPr>
      <w:r w:rsidRPr="00B16462">
        <w:rPr>
          <w:rFonts w:ascii="Calibri Light" w:eastAsia="Aptos" w:hAnsi="Calibri Light" w:cs="Calibri Light"/>
          <w:kern w:val="2"/>
          <w:sz w:val="22"/>
          <w:szCs w:val="22"/>
          <w:lang w:eastAsia="en-US"/>
          <w14:ligatures w14:val="standardContextual"/>
        </w:rPr>
        <w:lastRenderedPageBreak/>
        <w:t xml:space="preserve">NSERC Program Contact: </w:t>
      </w:r>
      <w:hyperlink r:id="rId232" w:history="1">
        <w:r w:rsidRPr="00B16462">
          <w:rPr>
            <w:rFonts w:ascii="Calibri Light" w:eastAsia="Aptos" w:hAnsi="Calibri Light" w:cs="Calibri Light"/>
            <w:color w:val="467886"/>
            <w:kern w:val="2"/>
            <w:sz w:val="22"/>
            <w:szCs w:val="22"/>
            <w:u w:val="single"/>
            <w:lang w:eastAsia="en-US"/>
            <w14:ligatures w14:val="standardContextual"/>
          </w:rPr>
          <w:t>RP-Initiatives-PR@nserc-crsng.gc.ca</w:t>
        </w:r>
      </w:hyperlink>
      <w:r w:rsidRPr="00B16462">
        <w:rPr>
          <w:rFonts w:ascii="Calibri Light" w:eastAsia="Aptos" w:hAnsi="Calibri Light" w:cs="Calibri Light"/>
          <w:kern w:val="2"/>
          <w:sz w:val="22"/>
          <w:szCs w:val="22"/>
          <w:lang w:eastAsia="en-US"/>
          <w14:ligatures w14:val="standardContextual"/>
        </w:rPr>
        <w:t xml:space="preserve"> </w:t>
      </w:r>
    </w:p>
    <w:p w14:paraId="0151976C" w14:textId="77777777" w:rsidR="003B4124" w:rsidRPr="00B16462" w:rsidRDefault="003B4124" w:rsidP="003B4124">
      <w:pPr>
        <w:tabs>
          <w:tab w:val="left" w:pos="1440"/>
        </w:tabs>
        <w:spacing w:after="160" w:line="259" w:lineRule="auto"/>
        <w:rPr>
          <w:rFonts w:ascii="Calibri Light" w:eastAsia="Aptos" w:hAnsi="Calibri Light" w:cs="Calibri Light"/>
          <w:b/>
          <w:bCs/>
          <w:kern w:val="2"/>
          <w:sz w:val="22"/>
          <w:szCs w:val="22"/>
          <w:lang w:eastAsia="en-US"/>
          <w14:ligatures w14:val="standardContextual"/>
        </w:rPr>
      </w:pPr>
      <w:r w:rsidRPr="00B16462">
        <w:rPr>
          <w:rFonts w:ascii="Calibri Light" w:eastAsia="Aptos" w:hAnsi="Calibri Light" w:cs="Calibri Light"/>
          <w:b/>
          <w:bCs/>
          <w:kern w:val="2"/>
          <w:sz w:val="22"/>
          <w:szCs w:val="22"/>
          <w:lang w:eastAsia="en-US"/>
          <w14:ligatures w14:val="standardContextual"/>
        </w:rPr>
        <w:t>Program information:</w:t>
      </w:r>
    </w:p>
    <w:p w14:paraId="322AAB81" w14:textId="77777777" w:rsidR="003B4124" w:rsidRPr="00B16462" w:rsidRDefault="003B4124" w:rsidP="003B4124">
      <w:pPr>
        <w:tabs>
          <w:tab w:val="left" w:pos="1440"/>
        </w:tabs>
        <w:spacing w:after="160" w:line="259" w:lineRule="auto"/>
        <w:ind w:left="1440"/>
        <w:rPr>
          <w:rFonts w:ascii="Calibri Light" w:eastAsia="Aptos" w:hAnsi="Calibri Light" w:cs="Calibri Light"/>
          <w:b/>
          <w:bCs/>
          <w:kern w:val="2"/>
          <w:sz w:val="22"/>
          <w:szCs w:val="22"/>
          <w:lang w:eastAsia="en-US"/>
          <w14:ligatures w14:val="standardContextual"/>
        </w:rPr>
      </w:pPr>
      <w:hyperlink r:id="rId233" w:history="1">
        <w:r w:rsidRPr="00B16462">
          <w:rPr>
            <w:rFonts w:ascii="Calibri Light" w:eastAsia="Aptos" w:hAnsi="Calibri Light" w:cs="Calibri Light"/>
            <w:b/>
            <w:bCs/>
            <w:color w:val="467886"/>
            <w:kern w:val="2"/>
            <w:sz w:val="22"/>
            <w:szCs w:val="22"/>
            <w:u w:val="single"/>
            <w:lang w:eastAsia="en-US"/>
            <w14:ligatures w14:val="standardContextual"/>
          </w:rPr>
          <w:t>Call for Proposals on Plastics Science and Innovation for a Cleaner and More Sustainable Future</w:t>
        </w:r>
      </w:hyperlink>
    </w:p>
    <w:p w14:paraId="2A024038" w14:textId="77777777" w:rsidR="003B4124" w:rsidRPr="00B16462" w:rsidRDefault="003B4124" w:rsidP="00506DDB">
      <w:pPr>
        <w:rPr>
          <w:rFonts w:ascii="Calibri Light" w:hAnsi="Calibri Light" w:cs="Calibri Light"/>
          <w:b/>
          <w:bCs/>
          <w:sz w:val="22"/>
          <w:szCs w:val="22"/>
          <w:lang w:eastAsia="en-US"/>
        </w:rPr>
      </w:pPr>
      <w:r w:rsidRPr="00B16462">
        <w:rPr>
          <w:rFonts w:ascii="Calibri Light" w:hAnsi="Calibri Light" w:cs="Calibri Light"/>
          <w:b/>
          <w:bCs/>
          <w:sz w:val="22"/>
          <w:szCs w:val="22"/>
          <w:lang w:eastAsia="en-US"/>
        </w:rPr>
        <w:t xml:space="preserve">Eligibility </w:t>
      </w:r>
    </w:p>
    <w:p w14:paraId="336666D8" w14:textId="77777777" w:rsidR="003B4124" w:rsidRPr="00B16462" w:rsidRDefault="003B4124" w:rsidP="003B4124">
      <w:pPr>
        <w:spacing w:after="160" w:line="259" w:lineRule="auto"/>
        <w:rPr>
          <w:rFonts w:ascii="Calibri Light" w:eastAsia="Aptos" w:hAnsi="Calibri Light" w:cs="Calibri Light"/>
          <w:b/>
          <w:bCs/>
          <w:kern w:val="2"/>
          <w:sz w:val="22"/>
          <w:szCs w:val="22"/>
          <w:lang w:eastAsia="en-US"/>
          <w14:ligatures w14:val="standardContextual"/>
        </w:rPr>
      </w:pPr>
      <w:r w:rsidRPr="00B16462">
        <w:rPr>
          <w:rFonts w:ascii="Calibri Light" w:eastAsia="Aptos" w:hAnsi="Calibri Light" w:cs="Calibri Light"/>
          <w:b/>
          <w:bCs/>
          <w:kern w:val="2"/>
          <w:sz w:val="22"/>
          <w:szCs w:val="22"/>
          <w:lang w:eastAsia="en-US"/>
          <w14:ligatures w14:val="standardContextual"/>
        </w:rPr>
        <w:t>Subject Matter</w:t>
      </w:r>
    </w:p>
    <w:p w14:paraId="7A843B07" w14:textId="77777777" w:rsidR="003B4124" w:rsidRPr="00B16462" w:rsidRDefault="003B4124" w:rsidP="003B4124">
      <w:pPr>
        <w:spacing w:after="160" w:line="259" w:lineRule="auto"/>
        <w:rPr>
          <w:rFonts w:ascii="Calibri Light" w:eastAsia="Aptos" w:hAnsi="Calibri Light" w:cs="Calibri Light"/>
          <w:kern w:val="2"/>
          <w:sz w:val="22"/>
          <w:szCs w:val="22"/>
          <w:lang w:eastAsia="en-US"/>
          <w14:ligatures w14:val="standardContextual"/>
        </w:rPr>
      </w:pPr>
      <w:r w:rsidRPr="00B16462">
        <w:rPr>
          <w:rFonts w:ascii="Calibri Light" w:eastAsia="Aptos" w:hAnsi="Calibri Light" w:cs="Calibri Light"/>
          <w:kern w:val="2"/>
          <w:sz w:val="22"/>
          <w:szCs w:val="22"/>
          <w:lang w:eastAsia="en-US"/>
          <w14:ligatures w14:val="standardContextual"/>
        </w:rPr>
        <w:t>The proposed research project must address at least one of the following  </w:t>
      </w:r>
      <w:hyperlink r:id="rId234" w:tgtFrame="_blank" w:tooltip="This link will take you to another Web site" w:history="1">
        <w:r w:rsidRPr="00B16462">
          <w:rPr>
            <w:rFonts w:ascii="Calibri Light" w:eastAsia="Aptos" w:hAnsi="Calibri Light" w:cs="Calibri Light"/>
            <w:color w:val="467886"/>
            <w:kern w:val="2"/>
            <w:sz w:val="22"/>
            <w:szCs w:val="22"/>
            <w:u w:val="single"/>
            <w:lang w:eastAsia="en-US"/>
            <w14:ligatures w14:val="standardContextual"/>
          </w:rPr>
          <w:t>Canada’s Plastics Science Agenda (</w:t>
        </w:r>
        <w:proofErr w:type="spellStart"/>
        <w:r w:rsidRPr="00B16462">
          <w:rPr>
            <w:rFonts w:ascii="Calibri Light" w:eastAsia="Aptos" w:hAnsi="Calibri Light" w:cs="Calibri Light"/>
            <w:color w:val="467886"/>
            <w:kern w:val="2"/>
            <w:sz w:val="22"/>
            <w:szCs w:val="22"/>
            <w:u w:val="single"/>
            <w:lang w:eastAsia="en-US"/>
            <w14:ligatures w14:val="standardContextual"/>
          </w:rPr>
          <w:t>CaPSA</w:t>
        </w:r>
        <w:proofErr w:type="spellEnd"/>
        <w:r w:rsidRPr="00B16462">
          <w:rPr>
            <w:rFonts w:ascii="Calibri Light" w:eastAsia="Aptos" w:hAnsi="Calibri Light" w:cs="Calibri Light"/>
            <w:color w:val="467886"/>
            <w:kern w:val="2"/>
            <w:sz w:val="22"/>
            <w:szCs w:val="22"/>
            <w:u w:val="single"/>
            <w:lang w:eastAsia="en-US"/>
            <w14:ligatures w14:val="standardContextual"/>
          </w:rPr>
          <w:t>)</w:t>
        </w:r>
      </w:hyperlink>
      <w:r w:rsidRPr="00B16462">
        <w:rPr>
          <w:rFonts w:ascii="Calibri Light" w:eastAsia="Aptos" w:hAnsi="Calibri Light" w:cs="Calibri Light"/>
          <w:kern w:val="2"/>
          <w:sz w:val="22"/>
          <w:szCs w:val="22"/>
          <w:lang w:eastAsia="en-US"/>
          <w14:ligatures w14:val="standardContextual"/>
        </w:rPr>
        <w:t xml:space="preserve"> themes:</w:t>
      </w:r>
    </w:p>
    <w:p w14:paraId="3DD979D6" w14:textId="77777777" w:rsidR="003B4124" w:rsidRPr="00B16462" w:rsidRDefault="003B4124" w:rsidP="00C64780">
      <w:pPr>
        <w:numPr>
          <w:ilvl w:val="0"/>
          <w:numId w:val="76"/>
        </w:numPr>
        <w:spacing w:after="160" w:line="259" w:lineRule="auto"/>
        <w:contextualSpacing/>
        <w:rPr>
          <w:rFonts w:ascii="Calibri Light" w:eastAsia="Aptos" w:hAnsi="Calibri Light" w:cs="Calibri Light"/>
          <w:b/>
          <w:bCs/>
          <w:kern w:val="2"/>
          <w:sz w:val="22"/>
          <w:szCs w:val="22"/>
          <w:lang w:eastAsia="en-US"/>
          <w14:ligatures w14:val="standardContextual"/>
        </w:rPr>
      </w:pPr>
      <w:r w:rsidRPr="00B16462">
        <w:rPr>
          <w:rFonts w:ascii="Calibri Light" w:eastAsia="Aptos" w:hAnsi="Calibri Light" w:cs="Calibri Light"/>
          <w:b/>
          <w:bCs/>
          <w:kern w:val="2"/>
          <w:sz w:val="22"/>
          <w:szCs w:val="22"/>
          <w:lang w:eastAsia="en-US"/>
          <w14:ligatures w14:val="standardContextual"/>
        </w:rPr>
        <w:t>Theme 1: Detection, quantification and characterization of plastics in the environment</w:t>
      </w:r>
    </w:p>
    <w:p w14:paraId="5B23D364" w14:textId="77777777" w:rsidR="003B4124" w:rsidRPr="00B16462" w:rsidRDefault="003B4124" w:rsidP="003B4124">
      <w:pPr>
        <w:spacing w:after="160" w:line="259" w:lineRule="auto"/>
        <w:ind w:left="720"/>
        <w:rPr>
          <w:rFonts w:ascii="Calibri Light" w:eastAsia="Aptos" w:hAnsi="Calibri Light" w:cs="Calibri Light"/>
          <w:kern w:val="2"/>
          <w:sz w:val="22"/>
          <w:szCs w:val="22"/>
          <w:lang w:eastAsia="en-US"/>
          <w14:ligatures w14:val="standardContextual"/>
        </w:rPr>
      </w:pPr>
      <w:r w:rsidRPr="00B16462">
        <w:rPr>
          <w:rFonts w:ascii="Calibri Light" w:eastAsia="Aptos" w:hAnsi="Calibri Light" w:cs="Calibri Light"/>
          <w:kern w:val="2"/>
          <w:sz w:val="22"/>
          <w:szCs w:val="22"/>
          <w:lang w:eastAsia="en-US"/>
          <w14:ligatures w14:val="standardContextual"/>
        </w:rPr>
        <w:t>Studies that generate new or build on the existing body of scientific research from Theme 1:</w:t>
      </w:r>
    </w:p>
    <w:p w14:paraId="08719C91" w14:textId="77777777" w:rsidR="003B4124" w:rsidRPr="00B16462" w:rsidRDefault="003B4124" w:rsidP="003B4124">
      <w:pPr>
        <w:spacing w:after="160" w:line="259" w:lineRule="auto"/>
        <w:ind w:left="720"/>
        <w:rPr>
          <w:rFonts w:ascii="Calibri Light" w:eastAsia="Aptos" w:hAnsi="Calibri Light" w:cs="Calibri Light"/>
          <w:kern w:val="2"/>
          <w:sz w:val="22"/>
          <w:szCs w:val="22"/>
          <w:lang w:eastAsia="en-US"/>
          <w14:ligatures w14:val="standardContextual"/>
        </w:rPr>
      </w:pPr>
      <w:r w:rsidRPr="00B16462">
        <w:rPr>
          <w:rFonts w:ascii="Calibri Light" w:eastAsia="Aptos" w:hAnsi="Calibri Light" w:cs="Calibri Light"/>
          <w:kern w:val="2"/>
          <w:sz w:val="22"/>
          <w:szCs w:val="22"/>
          <w:lang w:eastAsia="en-US"/>
          <w14:ligatures w14:val="standardContextual"/>
        </w:rPr>
        <w:t xml:space="preserve">Where research was previously undertaken to strengthen </w:t>
      </w:r>
      <w:proofErr w:type="gramStart"/>
      <w:r w:rsidRPr="00B16462">
        <w:rPr>
          <w:rFonts w:ascii="Calibri Light" w:eastAsia="Aptos" w:hAnsi="Calibri Light" w:cs="Calibri Light"/>
          <w:kern w:val="2"/>
          <w:sz w:val="22"/>
          <w:szCs w:val="22"/>
          <w:lang w:eastAsia="en-US"/>
          <w14:ligatures w14:val="standardContextual"/>
        </w:rPr>
        <w:t>the science</w:t>
      </w:r>
      <w:proofErr w:type="gramEnd"/>
      <w:r w:rsidRPr="00B16462">
        <w:rPr>
          <w:rFonts w:ascii="Calibri Light" w:eastAsia="Aptos" w:hAnsi="Calibri Light" w:cs="Calibri Light"/>
          <w:kern w:val="2"/>
          <w:sz w:val="22"/>
          <w:szCs w:val="22"/>
          <w:lang w:eastAsia="en-US"/>
          <w14:ligatures w14:val="standardContextual"/>
        </w:rPr>
        <w:t xml:space="preserve"> concerning Theme 1, focused research that complements and furthers this knowledge is encouraged. For example, alignment of methodologies and comparability of data for identifying and assessing the toxicity of plastics; enhanced methods to monitor and detect different types of </w:t>
      </w:r>
      <w:proofErr w:type="spellStart"/>
      <w:r w:rsidRPr="00B16462">
        <w:rPr>
          <w:rFonts w:ascii="Calibri Light" w:eastAsia="Aptos" w:hAnsi="Calibri Light" w:cs="Calibri Light"/>
          <w:kern w:val="2"/>
          <w:sz w:val="22"/>
          <w:szCs w:val="22"/>
          <w:lang w:eastAsia="en-US"/>
          <w14:ligatures w14:val="standardContextual"/>
        </w:rPr>
        <w:t>macroplastics</w:t>
      </w:r>
      <w:proofErr w:type="spellEnd"/>
      <w:r w:rsidRPr="00B16462">
        <w:rPr>
          <w:rFonts w:ascii="Calibri Light" w:eastAsia="Aptos" w:hAnsi="Calibri Light" w:cs="Calibri Light"/>
          <w:kern w:val="2"/>
          <w:sz w:val="22"/>
          <w:szCs w:val="22"/>
          <w:lang w:eastAsia="en-US"/>
          <w14:ligatures w14:val="standardContextual"/>
        </w:rPr>
        <w:t xml:space="preserve">, microplastics and </w:t>
      </w:r>
      <w:proofErr w:type="spellStart"/>
      <w:r w:rsidRPr="00B16462">
        <w:rPr>
          <w:rFonts w:ascii="Calibri Light" w:eastAsia="Aptos" w:hAnsi="Calibri Light" w:cs="Calibri Light"/>
          <w:kern w:val="2"/>
          <w:sz w:val="22"/>
          <w:szCs w:val="22"/>
          <w:lang w:eastAsia="en-US"/>
          <w14:ligatures w14:val="standardContextual"/>
        </w:rPr>
        <w:t>nanoplastics</w:t>
      </w:r>
      <w:proofErr w:type="spellEnd"/>
      <w:r w:rsidRPr="00B16462">
        <w:rPr>
          <w:rFonts w:ascii="Calibri Light" w:eastAsia="Aptos" w:hAnsi="Calibri Light" w:cs="Calibri Light"/>
          <w:kern w:val="2"/>
          <w:sz w:val="22"/>
          <w:szCs w:val="22"/>
          <w:lang w:eastAsia="en-US"/>
          <w14:ligatures w14:val="standardContextual"/>
        </w:rPr>
        <w:t>.</w:t>
      </w:r>
    </w:p>
    <w:p w14:paraId="0990161C" w14:textId="77777777" w:rsidR="003B4124" w:rsidRPr="00B16462" w:rsidRDefault="003B4124" w:rsidP="00C64780">
      <w:pPr>
        <w:numPr>
          <w:ilvl w:val="0"/>
          <w:numId w:val="76"/>
        </w:numPr>
        <w:spacing w:after="160" w:line="259" w:lineRule="auto"/>
        <w:contextualSpacing/>
        <w:rPr>
          <w:rFonts w:ascii="Calibri Light" w:eastAsia="Aptos" w:hAnsi="Calibri Light" w:cs="Calibri Light"/>
          <w:b/>
          <w:bCs/>
          <w:kern w:val="2"/>
          <w:sz w:val="22"/>
          <w:szCs w:val="22"/>
          <w:lang w:eastAsia="en-US"/>
          <w14:ligatures w14:val="standardContextual"/>
        </w:rPr>
      </w:pPr>
      <w:r w:rsidRPr="00B16462">
        <w:rPr>
          <w:rFonts w:ascii="Calibri Light" w:eastAsia="Aptos" w:hAnsi="Calibri Light" w:cs="Calibri Light"/>
          <w:b/>
          <w:bCs/>
          <w:kern w:val="2"/>
          <w:sz w:val="22"/>
          <w:szCs w:val="22"/>
          <w:lang w:eastAsia="en-US"/>
          <w14:ligatures w14:val="standardContextual"/>
        </w:rPr>
        <w:t>Theme 2: Impacts on Wildlife, Human Health and the Environment</w:t>
      </w:r>
    </w:p>
    <w:p w14:paraId="77ACE2D2" w14:textId="77777777" w:rsidR="003B4124" w:rsidRPr="00B16462" w:rsidRDefault="003B4124" w:rsidP="003B4124">
      <w:pPr>
        <w:spacing w:after="160" w:line="259" w:lineRule="auto"/>
        <w:ind w:left="720"/>
        <w:rPr>
          <w:rFonts w:ascii="Calibri Light" w:eastAsia="Aptos" w:hAnsi="Calibri Light" w:cs="Calibri Light"/>
          <w:kern w:val="2"/>
          <w:sz w:val="22"/>
          <w:szCs w:val="22"/>
          <w:lang w:eastAsia="en-US"/>
          <w14:ligatures w14:val="standardContextual"/>
        </w:rPr>
      </w:pPr>
      <w:r w:rsidRPr="00B16462">
        <w:rPr>
          <w:rFonts w:ascii="Calibri Light" w:eastAsia="Aptos" w:hAnsi="Calibri Light" w:cs="Calibri Light"/>
          <w:kern w:val="2"/>
          <w:sz w:val="22"/>
          <w:szCs w:val="22"/>
          <w:lang w:eastAsia="en-US"/>
          <w14:ligatures w14:val="standardContextual"/>
        </w:rPr>
        <w:t>Advancing scientific knowledge of the current research under Theme 2:</w:t>
      </w:r>
    </w:p>
    <w:p w14:paraId="3E868A66" w14:textId="77777777" w:rsidR="003B4124" w:rsidRPr="00B16462" w:rsidRDefault="003B4124" w:rsidP="003B4124">
      <w:pPr>
        <w:spacing w:after="160" w:line="259" w:lineRule="auto"/>
        <w:ind w:left="720"/>
        <w:rPr>
          <w:rFonts w:ascii="Calibri Light" w:eastAsia="Aptos" w:hAnsi="Calibri Light" w:cs="Calibri Light"/>
          <w:kern w:val="2"/>
          <w:sz w:val="22"/>
          <w:szCs w:val="22"/>
          <w:lang w:eastAsia="en-US"/>
          <w14:ligatures w14:val="standardContextual"/>
        </w:rPr>
      </w:pPr>
      <w:r w:rsidRPr="00B16462">
        <w:rPr>
          <w:rFonts w:ascii="Calibri Light" w:eastAsia="Aptos" w:hAnsi="Calibri Light" w:cs="Calibri Light"/>
          <w:kern w:val="2"/>
          <w:sz w:val="22"/>
          <w:szCs w:val="22"/>
          <w:lang w:eastAsia="en-US"/>
          <w14:ligatures w14:val="standardContextual"/>
        </w:rPr>
        <w:t xml:space="preserve">Research that complements and furthers knowledge about the impacts of plastics on wildlife, human health and/or the environment in various ecosystems (e.g., terrestrial) and/or compartments (e.g., air); risk assessment frameworks on the impacts of plastics and plastic additives on key </w:t>
      </w:r>
      <w:proofErr w:type="spellStart"/>
      <w:r w:rsidRPr="00B16462">
        <w:rPr>
          <w:rFonts w:ascii="Calibri Light" w:eastAsia="Aptos" w:hAnsi="Calibri Light" w:cs="Calibri Light"/>
          <w:kern w:val="2"/>
          <w:sz w:val="22"/>
          <w:szCs w:val="22"/>
          <w:lang w:eastAsia="en-US"/>
          <w14:ligatures w14:val="standardContextual"/>
        </w:rPr>
        <w:t>indictor</w:t>
      </w:r>
      <w:proofErr w:type="spellEnd"/>
      <w:r w:rsidRPr="00B16462">
        <w:rPr>
          <w:rFonts w:ascii="Calibri Light" w:eastAsia="Aptos" w:hAnsi="Calibri Light" w:cs="Calibri Light"/>
          <w:kern w:val="2"/>
          <w:sz w:val="22"/>
          <w:szCs w:val="22"/>
          <w:lang w:eastAsia="en-US"/>
          <w14:ligatures w14:val="standardContextual"/>
        </w:rPr>
        <w:t>/receptor species; risks from plastic particles and chemicals, etc.</w:t>
      </w:r>
    </w:p>
    <w:p w14:paraId="4A784B7D" w14:textId="77777777" w:rsidR="003B4124" w:rsidRPr="00B16462" w:rsidRDefault="003B4124" w:rsidP="00C64780">
      <w:pPr>
        <w:numPr>
          <w:ilvl w:val="0"/>
          <w:numId w:val="76"/>
        </w:numPr>
        <w:spacing w:after="160" w:line="259" w:lineRule="auto"/>
        <w:contextualSpacing/>
        <w:rPr>
          <w:rFonts w:ascii="Calibri Light" w:eastAsia="Aptos" w:hAnsi="Calibri Light" w:cs="Calibri Light"/>
          <w:b/>
          <w:bCs/>
          <w:kern w:val="2"/>
          <w:sz w:val="22"/>
          <w:szCs w:val="22"/>
          <w:lang w:eastAsia="en-US"/>
          <w14:ligatures w14:val="standardContextual"/>
        </w:rPr>
      </w:pPr>
      <w:r w:rsidRPr="00B16462">
        <w:rPr>
          <w:rFonts w:ascii="Calibri Light" w:eastAsia="Aptos" w:hAnsi="Calibri Light" w:cs="Calibri Light"/>
          <w:b/>
          <w:bCs/>
          <w:kern w:val="2"/>
          <w:sz w:val="22"/>
          <w:szCs w:val="22"/>
          <w:lang w:eastAsia="en-US"/>
          <w14:ligatures w14:val="standardContextual"/>
        </w:rPr>
        <w:t>Theme 3: Plastic Design and Alternatives</w:t>
      </w:r>
    </w:p>
    <w:p w14:paraId="03F4CB7D" w14:textId="77777777" w:rsidR="003B4124" w:rsidRPr="00B16462" w:rsidRDefault="003B4124" w:rsidP="00C64780">
      <w:pPr>
        <w:numPr>
          <w:ilvl w:val="0"/>
          <w:numId w:val="74"/>
        </w:numPr>
        <w:tabs>
          <w:tab w:val="num" w:pos="720"/>
        </w:tabs>
        <w:spacing w:after="160" w:line="259" w:lineRule="auto"/>
        <w:rPr>
          <w:rFonts w:ascii="Calibri Light" w:eastAsia="Aptos" w:hAnsi="Calibri Light" w:cs="Calibri Light"/>
          <w:kern w:val="2"/>
          <w:sz w:val="22"/>
          <w:szCs w:val="22"/>
          <w:lang w:eastAsia="en-US"/>
          <w14:ligatures w14:val="standardContextual"/>
        </w:rPr>
      </w:pPr>
      <w:r w:rsidRPr="00B16462">
        <w:rPr>
          <w:rFonts w:ascii="Calibri Light" w:eastAsia="Aptos" w:hAnsi="Calibri Light" w:cs="Calibri Light"/>
          <w:kern w:val="2"/>
          <w:sz w:val="22"/>
          <w:szCs w:val="22"/>
          <w:lang w:eastAsia="en-US"/>
          <w14:ligatures w14:val="standardContextual"/>
        </w:rPr>
        <w:t>Investigating plastic designs and alternatives from sustainably sourced materials that are also less harmful/toxic to the environment and humans:</w:t>
      </w:r>
      <w:r w:rsidRPr="00B16462">
        <w:rPr>
          <w:rFonts w:ascii="Calibri Light" w:eastAsia="Aptos" w:hAnsi="Calibri Light" w:cs="Calibri Light"/>
          <w:kern w:val="2"/>
          <w:sz w:val="22"/>
          <w:szCs w:val="22"/>
          <w:lang w:eastAsia="en-US"/>
          <w14:ligatures w14:val="standardContextual"/>
        </w:rPr>
        <w:br/>
      </w:r>
      <w:r w:rsidRPr="00B16462">
        <w:rPr>
          <w:rFonts w:ascii="Calibri Light" w:eastAsia="Aptos" w:hAnsi="Calibri Light" w:cs="Calibri Light"/>
          <w:kern w:val="2"/>
          <w:sz w:val="22"/>
          <w:szCs w:val="22"/>
          <w:lang w:eastAsia="en-US"/>
          <w14:ligatures w14:val="standardContextual"/>
        </w:rPr>
        <w:br/>
        <w:t>Research that aims to better understand the potential environmental impacts of alternatives to conventional plastics. For example, improving our understanding of biodegradation and developing appropriate testing methods; exploring and assessing the entire life cycle of a broader range of bio-based materials, from raw material extraction to end-of-life disposal; and assessing potential scenarios and suitability of applications of bioplastics in various sectors, including the innovation and use of second and third generation feedstocks.</w:t>
      </w:r>
    </w:p>
    <w:p w14:paraId="612F1C0D" w14:textId="77777777" w:rsidR="003B4124" w:rsidRPr="00B16462" w:rsidRDefault="003B4124" w:rsidP="00C64780">
      <w:pPr>
        <w:numPr>
          <w:ilvl w:val="0"/>
          <w:numId w:val="74"/>
        </w:numPr>
        <w:tabs>
          <w:tab w:val="num" w:pos="720"/>
        </w:tabs>
        <w:spacing w:after="160" w:line="259" w:lineRule="auto"/>
        <w:rPr>
          <w:rFonts w:ascii="Calibri Light" w:eastAsia="Aptos" w:hAnsi="Calibri Light" w:cs="Calibri Light"/>
          <w:kern w:val="2"/>
          <w:sz w:val="22"/>
          <w:szCs w:val="22"/>
          <w:lang w:eastAsia="en-US"/>
          <w14:ligatures w14:val="standardContextual"/>
        </w:rPr>
      </w:pPr>
      <w:r w:rsidRPr="00B16462">
        <w:rPr>
          <w:rFonts w:ascii="Calibri Light" w:eastAsia="Aptos" w:hAnsi="Calibri Light" w:cs="Calibri Light"/>
          <w:kern w:val="2"/>
          <w:sz w:val="22"/>
          <w:szCs w:val="22"/>
          <w:lang w:eastAsia="en-US"/>
          <w14:ligatures w14:val="standardContextual"/>
        </w:rPr>
        <w:t>Improving end-of-life options, including greater value retention (e.g., reuse, repair, remanufacturing, recycling and composting) to lessen environmental impacts, reduce waste and enable circularity:</w:t>
      </w:r>
      <w:r w:rsidRPr="00B16462">
        <w:rPr>
          <w:rFonts w:ascii="Calibri Light" w:eastAsia="Aptos" w:hAnsi="Calibri Light" w:cs="Calibri Light"/>
          <w:kern w:val="2"/>
          <w:sz w:val="22"/>
          <w:szCs w:val="22"/>
          <w:lang w:eastAsia="en-US"/>
          <w14:ligatures w14:val="standardContextual"/>
        </w:rPr>
        <w:br/>
      </w:r>
      <w:r w:rsidRPr="00B16462">
        <w:rPr>
          <w:rFonts w:ascii="Calibri Light" w:eastAsia="Aptos" w:hAnsi="Calibri Light" w:cs="Calibri Light"/>
          <w:kern w:val="2"/>
          <w:sz w:val="22"/>
          <w:szCs w:val="22"/>
          <w:lang w:eastAsia="en-US"/>
          <w14:ligatures w14:val="standardContextual"/>
        </w:rPr>
        <w:br/>
        <w:t>Research that aims to better understand and improve end-of-life value retention prospects of plastics and alternatives through design. For example, improving value retention (remanufacture, refurbishment) outcomes for plastics; establishing a plastics classification system that improves retention prospects.</w:t>
      </w:r>
    </w:p>
    <w:p w14:paraId="67540DEA" w14:textId="77777777" w:rsidR="003B4124" w:rsidRPr="00B16462" w:rsidRDefault="003B4124" w:rsidP="00C64780">
      <w:pPr>
        <w:numPr>
          <w:ilvl w:val="0"/>
          <w:numId w:val="76"/>
        </w:numPr>
        <w:spacing w:after="160" w:line="259" w:lineRule="auto"/>
        <w:contextualSpacing/>
        <w:rPr>
          <w:rFonts w:ascii="Calibri Light" w:eastAsia="Aptos" w:hAnsi="Calibri Light" w:cs="Calibri Light"/>
          <w:b/>
          <w:bCs/>
          <w:kern w:val="2"/>
          <w:sz w:val="22"/>
          <w:szCs w:val="22"/>
          <w:lang w:eastAsia="en-US"/>
          <w14:ligatures w14:val="standardContextual"/>
        </w:rPr>
      </w:pPr>
      <w:r w:rsidRPr="00B16462">
        <w:rPr>
          <w:rFonts w:ascii="Calibri Light" w:eastAsia="Aptos" w:hAnsi="Calibri Light" w:cs="Calibri Light"/>
          <w:b/>
          <w:bCs/>
          <w:kern w:val="2"/>
          <w:sz w:val="22"/>
          <w:szCs w:val="22"/>
          <w:lang w:eastAsia="en-US"/>
          <w14:ligatures w14:val="standardContextual"/>
        </w:rPr>
        <w:t>Theme 4: Sustainable Use of Plastics</w:t>
      </w:r>
    </w:p>
    <w:p w14:paraId="1EA6B921" w14:textId="77777777" w:rsidR="003B4124" w:rsidRPr="00B16462" w:rsidRDefault="003B4124" w:rsidP="003B4124">
      <w:pPr>
        <w:spacing w:after="160" w:line="259" w:lineRule="auto"/>
        <w:ind w:left="720"/>
        <w:rPr>
          <w:rFonts w:ascii="Calibri Light" w:eastAsia="Aptos" w:hAnsi="Calibri Light" w:cs="Calibri Light"/>
          <w:kern w:val="2"/>
          <w:sz w:val="22"/>
          <w:szCs w:val="22"/>
          <w:lang w:eastAsia="en-US"/>
          <w14:ligatures w14:val="standardContextual"/>
        </w:rPr>
      </w:pPr>
      <w:r w:rsidRPr="00B16462">
        <w:rPr>
          <w:rFonts w:ascii="Calibri Light" w:eastAsia="Aptos" w:hAnsi="Calibri Light" w:cs="Calibri Light"/>
          <w:kern w:val="2"/>
          <w:sz w:val="22"/>
          <w:szCs w:val="22"/>
          <w:lang w:eastAsia="en-US"/>
          <w14:ligatures w14:val="standardContextual"/>
        </w:rPr>
        <w:t xml:space="preserve">Contributing knowledge to inter-disciplinary sustainability science on the interactions affecting the use, needs and </w:t>
      </w:r>
      <w:proofErr w:type="spellStart"/>
      <w:r w:rsidRPr="00B16462">
        <w:rPr>
          <w:rFonts w:ascii="Calibri Light" w:eastAsia="Aptos" w:hAnsi="Calibri Light" w:cs="Calibri Light"/>
          <w:kern w:val="2"/>
          <w:sz w:val="22"/>
          <w:szCs w:val="22"/>
          <w:lang w:eastAsia="en-US"/>
          <w14:ligatures w14:val="standardContextual"/>
        </w:rPr>
        <w:t>behaviours</w:t>
      </w:r>
      <w:proofErr w:type="spellEnd"/>
      <w:r w:rsidRPr="00B16462">
        <w:rPr>
          <w:rFonts w:ascii="Calibri Light" w:eastAsia="Aptos" w:hAnsi="Calibri Light" w:cs="Calibri Light"/>
          <w:kern w:val="2"/>
          <w:sz w:val="22"/>
          <w:szCs w:val="22"/>
          <w:lang w:eastAsia="en-US"/>
          <w14:ligatures w14:val="standardContextual"/>
        </w:rPr>
        <w:t xml:space="preserve"> concerning plastics and the impacts on humans and the environment:</w:t>
      </w:r>
      <w:r w:rsidRPr="00B16462">
        <w:rPr>
          <w:rFonts w:ascii="Calibri Light" w:eastAsia="Aptos" w:hAnsi="Calibri Light" w:cs="Calibri Light"/>
          <w:kern w:val="2"/>
          <w:sz w:val="22"/>
          <w:szCs w:val="22"/>
          <w:lang w:eastAsia="en-US"/>
          <w14:ligatures w14:val="standardContextual"/>
        </w:rPr>
        <w:br/>
      </w:r>
      <w:r w:rsidRPr="00B16462">
        <w:rPr>
          <w:rFonts w:ascii="Calibri Light" w:eastAsia="Aptos" w:hAnsi="Calibri Light" w:cs="Calibri Light"/>
          <w:kern w:val="2"/>
          <w:sz w:val="22"/>
          <w:szCs w:val="22"/>
          <w:lang w:eastAsia="en-US"/>
          <w14:ligatures w14:val="standardContextual"/>
        </w:rPr>
        <w:br/>
        <w:t xml:space="preserve">Research that aims to generate knowledge about the inter-disciplinary impacts of plastics, </w:t>
      </w:r>
      <w:proofErr w:type="spellStart"/>
      <w:r w:rsidRPr="00B16462">
        <w:rPr>
          <w:rFonts w:ascii="Calibri Light" w:eastAsia="Aptos" w:hAnsi="Calibri Light" w:cs="Calibri Light"/>
          <w:kern w:val="2"/>
          <w:sz w:val="22"/>
          <w:szCs w:val="22"/>
          <w:lang w:eastAsia="en-US"/>
          <w14:ligatures w14:val="standardContextual"/>
        </w:rPr>
        <w:t>behavioural</w:t>
      </w:r>
      <w:proofErr w:type="spellEnd"/>
      <w:r w:rsidRPr="00B16462">
        <w:rPr>
          <w:rFonts w:ascii="Calibri Light" w:eastAsia="Aptos" w:hAnsi="Calibri Light" w:cs="Calibri Light"/>
          <w:kern w:val="2"/>
          <w:sz w:val="22"/>
          <w:szCs w:val="22"/>
          <w:lang w:eastAsia="en-US"/>
          <w14:ligatures w14:val="standardContextual"/>
        </w:rPr>
        <w:t xml:space="preserve"> insights, as well as the challenge of sustainability, to meet the needs of present and future generations to maximize societal benefits, including the social, economic, health, and environmental factors, while minimizing harm. For example, </w:t>
      </w:r>
      <w:proofErr w:type="spellStart"/>
      <w:r w:rsidRPr="00B16462">
        <w:rPr>
          <w:rFonts w:ascii="Calibri Light" w:eastAsia="Aptos" w:hAnsi="Calibri Light" w:cs="Calibri Light"/>
          <w:kern w:val="2"/>
          <w:sz w:val="22"/>
          <w:szCs w:val="22"/>
          <w:lang w:eastAsia="en-US"/>
          <w14:ligatures w14:val="standardContextual"/>
        </w:rPr>
        <w:t>behavioural</w:t>
      </w:r>
      <w:proofErr w:type="spellEnd"/>
      <w:r w:rsidRPr="00B16462">
        <w:rPr>
          <w:rFonts w:ascii="Calibri Light" w:eastAsia="Aptos" w:hAnsi="Calibri Light" w:cs="Calibri Light"/>
          <w:kern w:val="2"/>
          <w:sz w:val="22"/>
          <w:szCs w:val="22"/>
          <w:lang w:eastAsia="en-US"/>
          <w14:ligatures w14:val="standardContextual"/>
        </w:rPr>
        <w:t xml:space="preserve"> insights research on the use of plastics, plastic alternatives, or reducing plastic use, etc.; research that spans multiple, integrated disciplines such as, but not limited to, </w:t>
      </w:r>
      <w:proofErr w:type="spellStart"/>
      <w:r w:rsidRPr="00B16462">
        <w:rPr>
          <w:rFonts w:ascii="Calibri Light" w:eastAsia="Aptos" w:hAnsi="Calibri Light" w:cs="Calibri Light"/>
          <w:kern w:val="2"/>
          <w:sz w:val="22"/>
          <w:szCs w:val="22"/>
          <w:lang w:eastAsia="en-US"/>
          <w14:ligatures w14:val="standardContextual"/>
        </w:rPr>
        <w:t>behavioural</w:t>
      </w:r>
      <w:proofErr w:type="spellEnd"/>
      <w:r w:rsidRPr="00B16462">
        <w:rPr>
          <w:rFonts w:ascii="Calibri Light" w:eastAsia="Aptos" w:hAnsi="Calibri Light" w:cs="Calibri Light"/>
          <w:kern w:val="2"/>
          <w:sz w:val="22"/>
          <w:szCs w:val="22"/>
          <w:lang w:eastAsia="en-US"/>
          <w14:ligatures w14:val="standardContextual"/>
        </w:rPr>
        <w:t xml:space="preserve"> science, food </w:t>
      </w:r>
      <w:r w:rsidRPr="00B16462">
        <w:rPr>
          <w:rFonts w:ascii="Calibri Light" w:eastAsia="Aptos" w:hAnsi="Calibri Light" w:cs="Calibri Light"/>
          <w:kern w:val="2"/>
          <w:sz w:val="22"/>
          <w:szCs w:val="22"/>
          <w:lang w:eastAsia="en-US"/>
          <w14:ligatures w14:val="standardContextual"/>
        </w:rPr>
        <w:lastRenderedPageBreak/>
        <w:t>science, human health, and plastics science, to investigate the impacts of plastic packaging on bacteria growth and foodborne illnesses.</w:t>
      </w:r>
    </w:p>
    <w:p w14:paraId="7D18E8C6" w14:textId="77777777" w:rsidR="003B4124" w:rsidRPr="00B16462" w:rsidRDefault="003B4124" w:rsidP="00C64780">
      <w:pPr>
        <w:numPr>
          <w:ilvl w:val="0"/>
          <w:numId w:val="76"/>
        </w:numPr>
        <w:spacing w:after="160" w:line="259" w:lineRule="auto"/>
        <w:contextualSpacing/>
        <w:rPr>
          <w:rFonts w:ascii="Calibri Light" w:eastAsia="Aptos" w:hAnsi="Calibri Light" w:cs="Calibri Light"/>
          <w:b/>
          <w:bCs/>
          <w:kern w:val="2"/>
          <w:sz w:val="22"/>
          <w:szCs w:val="22"/>
          <w:lang w:eastAsia="en-US"/>
          <w14:ligatures w14:val="standardContextual"/>
        </w:rPr>
      </w:pPr>
      <w:r w:rsidRPr="00B16462">
        <w:rPr>
          <w:rFonts w:ascii="Calibri Light" w:eastAsia="Aptos" w:hAnsi="Calibri Light" w:cs="Calibri Light"/>
          <w:b/>
          <w:bCs/>
          <w:kern w:val="2"/>
          <w:sz w:val="22"/>
          <w:szCs w:val="22"/>
          <w:lang w:eastAsia="en-US"/>
          <w14:ligatures w14:val="standardContextual"/>
        </w:rPr>
        <w:t>Theme 5: Waste Diversion and Recovery</w:t>
      </w:r>
    </w:p>
    <w:p w14:paraId="3FA6E034" w14:textId="77777777" w:rsidR="003B4124" w:rsidRPr="00B16462" w:rsidRDefault="003B4124" w:rsidP="00C64780">
      <w:pPr>
        <w:numPr>
          <w:ilvl w:val="0"/>
          <w:numId w:val="75"/>
        </w:numPr>
        <w:tabs>
          <w:tab w:val="num" w:pos="720"/>
        </w:tabs>
        <w:spacing w:after="160" w:line="259" w:lineRule="auto"/>
        <w:rPr>
          <w:rFonts w:ascii="Calibri Light" w:eastAsia="Aptos" w:hAnsi="Calibri Light" w:cs="Calibri Light"/>
          <w:kern w:val="2"/>
          <w:sz w:val="22"/>
          <w:szCs w:val="22"/>
          <w:lang w:eastAsia="en-US"/>
          <w14:ligatures w14:val="standardContextual"/>
        </w:rPr>
      </w:pPr>
      <w:r w:rsidRPr="00B16462">
        <w:rPr>
          <w:rFonts w:ascii="Calibri Light" w:eastAsia="Aptos" w:hAnsi="Calibri Light" w:cs="Calibri Light"/>
          <w:kern w:val="2"/>
          <w:sz w:val="22"/>
          <w:szCs w:val="22"/>
          <w:lang w:eastAsia="en-US"/>
          <w14:ligatures w14:val="standardContextual"/>
        </w:rPr>
        <w:t>Examining the supplementary or cumulative impacts of recycled/reusable plastics:</w:t>
      </w:r>
      <w:r w:rsidRPr="00B16462">
        <w:rPr>
          <w:rFonts w:ascii="Calibri Light" w:eastAsia="Aptos" w:hAnsi="Calibri Light" w:cs="Calibri Light"/>
          <w:kern w:val="2"/>
          <w:sz w:val="22"/>
          <w:szCs w:val="22"/>
          <w:lang w:eastAsia="en-US"/>
          <w14:ligatures w14:val="standardContextual"/>
        </w:rPr>
        <w:br/>
      </w:r>
      <w:r w:rsidRPr="00B16462">
        <w:rPr>
          <w:rFonts w:ascii="Calibri Light" w:eastAsia="Aptos" w:hAnsi="Calibri Light" w:cs="Calibri Light"/>
          <w:kern w:val="2"/>
          <w:sz w:val="22"/>
          <w:szCs w:val="22"/>
          <w:lang w:eastAsia="en-US"/>
          <w14:ligatures w14:val="standardContextual"/>
        </w:rPr>
        <w:br/>
        <w:t>Research that addresses the effects/impacts of recycled and reusable plastics and the potential harms via exposure to these plastics. For example, studies about the toxicity/harms of recycled plastics and the risks from microplastics, additives, or contaminants under varying conditions (e.g., hot, cold, acidic, etc.).</w:t>
      </w:r>
    </w:p>
    <w:p w14:paraId="7FF3F07F" w14:textId="77777777" w:rsidR="003B4124" w:rsidRPr="00B16462" w:rsidRDefault="003B4124" w:rsidP="00C64780">
      <w:pPr>
        <w:numPr>
          <w:ilvl w:val="0"/>
          <w:numId w:val="75"/>
        </w:numPr>
        <w:tabs>
          <w:tab w:val="num" w:pos="720"/>
        </w:tabs>
        <w:spacing w:after="160" w:line="259" w:lineRule="auto"/>
        <w:rPr>
          <w:rFonts w:ascii="Calibri Light" w:eastAsia="Aptos" w:hAnsi="Calibri Light" w:cs="Calibri Light"/>
          <w:kern w:val="2"/>
          <w:sz w:val="22"/>
          <w:szCs w:val="22"/>
          <w:lang w:eastAsia="en-US"/>
          <w14:ligatures w14:val="standardContextual"/>
        </w:rPr>
      </w:pPr>
      <w:r w:rsidRPr="00B16462">
        <w:rPr>
          <w:rFonts w:ascii="Calibri Light" w:eastAsia="Aptos" w:hAnsi="Calibri Light" w:cs="Calibri Light"/>
          <w:kern w:val="2"/>
          <w:sz w:val="22"/>
          <w:szCs w:val="22"/>
          <w:lang w:eastAsia="en-US"/>
          <w14:ligatures w14:val="standardContextual"/>
        </w:rPr>
        <w:t>Generating new knowledge and improving techniques on the removal of plastics from various environmental compartments:</w:t>
      </w:r>
      <w:r w:rsidRPr="00B16462">
        <w:rPr>
          <w:rFonts w:ascii="Calibri Light" w:eastAsia="Aptos" w:hAnsi="Calibri Light" w:cs="Calibri Light"/>
          <w:kern w:val="2"/>
          <w:sz w:val="22"/>
          <w:szCs w:val="22"/>
          <w:lang w:eastAsia="en-US"/>
          <w14:ligatures w14:val="standardContextual"/>
        </w:rPr>
        <w:br/>
      </w:r>
      <w:r w:rsidRPr="00B16462">
        <w:rPr>
          <w:rFonts w:ascii="Calibri Light" w:eastAsia="Aptos" w:hAnsi="Calibri Light" w:cs="Calibri Light"/>
          <w:kern w:val="2"/>
          <w:sz w:val="22"/>
          <w:szCs w:val="22"/>
          <w:lang w:eastAsia="en-US"/>
          <w14:ligatures w14:val="standardContextual"/>
        </w:rPr>
        <w:br/>
        <w:t xml:space="preserve">Research that aims to understand, assess and improve the removal of </w:t>
      </w:r>
      <w:proofErr w:type="spellStart"/>
      <w:r w:rsidRPr="00B16462">
        <w:rPr>
          <w:rFonts w:ascii="Calibri Light" w:eastAsia="Aptos" w:hAnsi="Calibri Light" w:cs="Calibri Light"/>
          <w:kern w:val="2"/>
          <w:sz w:val="22"/>
          <w:szCs w:val="22"/>
          <w:lang w:eastAsia="en-US"/>
          <w14:ligatures w14:val="standardContextual"/>
        </w:rPr>
        <w:t>nanoplastics</w:t>
      </w:r>
      <w:proofErr w:type="spellEnd"/>
      <w:r w:rsidRPr="00B16462">
        <w:rPr>
          <w:rFonts w:ascii="Calibri Light" w:eastAsia="Aptos" w:hAnsi="Calibri Light" w:cs="Calibri Light"/>
          <w:kern w:val="2"/>
          <w:sz w:val="22"/>
          <w:szCs w:val="22"/>
          <w:lang w:eastAsia="en-US"/>
          <w14:ligatures w14:val="standardContextual"/>
        </w:rPr>
        <w:t xml:space="preserve"> and microplastics from the environment (soil, water, air). For example, microplastic removal during wastewater treatment; improving our understanding of the underlying mechanisms of microplastics biodegradation in the environment.</w:t>
      </w:r>
    </w:p>
    <w:p w14:paraId="4C5E2E86" w14:textId="77777777" w:rsidR="003B4124" w:rsidRPr="00B16462" w:rsidRDefault="003B4124" w:rsidP="003B4124">
      <w:pPr>
        <w:spacing w:after="160" w:line="259" w:lineRule="auto"/>
        <w:rPr>
          <w:rFonts w:ascii="Calibri Light" w:eastAsia="Aptos" w:hAnsi="Calibri Light" w:cs="Calibri Light"/>
          <w:b/>
          <w:bCs/>
          <w:kern w:val="2"/>
          <w:sz w:val="22"/>
          <w:szCs w:val="22"/>
          <w:lang w:eastAsia="en-US"/>
          <w14:ligatures w14:val="standardContextual"/>
        </w:rPr>
      </w:pPr>
      <w:r w:rsidRPr="00B16462">
        <w:rPr>
          <w:rFonts w:ascii="Calibri Light" w:eastAsia="Aptos" w:hAnsi="Calibri Light" w:cs="Calibri Light"/>
          <w:b/>
          <w:bCs/>
          <w:kern w:val="2"/>
          <w:sz w:val="22"/>
          <w:szCs w:val="22"/>
          <w:lang w:eastAsia="en-US"/>
          <w14:ligatures w14:val="standardContextual"/>
        </w:rPr>
        <w:t xml:space="preserve">Applicant/Co-Applicant </w:t>
      </w:r>
    </w:p>
    <w:p w14:paraId="542BA438" w14:textId="77777777" w:rsidR="003B4124" w:rsidRPr="00B16462" w:rsidRDefault="003B4124" w:rsidP="00C64780">
      <w:pPr>
        <w:numPr>
          <w:ilvl w:val="0"/>
          <w:numId w:val="72"/>
        </w:numPr>
        <w:spacing w:after="0" w:line="240" w:lineRule="auto"/>
        <w:rPr>
          <w:rFonts w:ascii="Calibri Light" w:eastAsia="Times New Roman" w:hAnsi="Calibri Light" w:cs="Calibri Light"/>
          <w:kern w:val="2"/>
          <w:sz w:val="22"/>
          <w:szCs w:val="22"/>
          <w:lang w:eastAsia="en-US"/>
          <w14:ligatures w14:val="standardContextual"/>
        </w:rPr>
      </w:pPr>
      <w:r w:rsidRPr="00B16462">
        <w:rPr>
          <w:rFonts w:ascii="Calibri Light" w:eastAsia="Times New Roman" w:hAnsi="Calibri Light" w:cs="Calibri Light"/>
          <w:kern w:val="2"/>
          <w:sz w:val="22"/>
          <w:szCs w:val="22"/>
          <w:lang w:eastAsia="en-US"/>
          <w14:ligatures w14:val="standardContextual"/>
        </w:rPr>
        <w:t xml:space="preserve">Canadian university researchers working as a team or in partnership with private, not-for-profit or public-sector </w:t>
      </w:r>
      <w:proofErr w:type="gramStart"/>
      <w:r w:rsidRPr="00B16462">
        <w:rPr>
          <w:rFonts w:ascii="Calibri Light" w:eastAsia="Times New Roman" w:hAnsi="Calibri Light" w:cs="Calibri Light"/>
          <w:kern w:val="2"/>
          <w:sz w:val="22"/>
          <w:szCs w:val="22"/>
          <w:lang w:eastAsia="en-US"/>
          <w14:ligatures w14:val="standardContextual"/>
        </w:rPr>
        <w:t>collaborators;</w:t>
      </w:r>
      <w:proofErr w:type="gramEnd"/>
    </w:p>
    <w:p w14:paraId="2947D482" w14:textId="77777777" w:rsidR="003B4124" w:rsidRPr="00B16462" w:rsidRDefault="003B4124" w:rsidP="00C64780">
      <w:pPr>
        <w:numPr>
          <w:ilvl w:val="0"/>
          <w:numId w:val="72"/>
        </w:numPr>
        <w:spacing w:after="0" w:line="240" w:lineRule="auto"/>
        <w:rPr>
          <w:rFonts w:ascii="Calibri Light" w:eastAsia="Times New Roman" w:hAnsi="Calibri Light" w:cs="Calibri Light"/>
          <w:kern w:val="2"/>
          <w:sz w:val="22"/>
          <w:szCs w:val="22"/>
          <w:lang w:eastAsia="en-US"/>
          <w14:ligatures w14:val="standardContextual"/>
        </w:rPr>
      </w:pPr>
      <w:r w:rsidRPr="00B16462">
        <w:rPr>
          <w:rFonts w:ascii="Calibri Light" w:eastAsia="Times New Roman" w:hAnsi="Calibri Light" w:cs="Calibri Light"/>
          <w:kern w:val="2"/>
          <w:sz w:val="22"/>
          <w:szCs w:val="22"/>
          <w:lang w:eastAsia="en-US"/>
          <w14:ligatures w14:val="standardContextual"/>
        </w:rPr>
        <w:t>College faculty can participate as co-applicants.</w:t>
      </w:r>
    </w:p>
    <w:p w14:paraId="43B042BD" w14:textId="77777777" w:rsidR="003B4124" w:rsidRPr="00B16462" w:rsidRDefault="003B4124" w:rsidP="00C64780">
      <w:pPr>
        <w:numPr>
          <w:ilvl w:val="0"/>
          <w:numId w:val="72"/>
        </w:numPr>
        <w:spacing w:after="0" w:line="240" w:lineRule="auto"/>
        <w:rPr>
          <w:rFonts w:ascii="Calibri Light" w:eastAsia="Times New Roman" w:hAnsi="Calibri Light" w:cs="Calibri Light"/>
          <w:kern w:val="2"/>
          <w:sz w:val="22"/>
          <w:szCs w:val="22"/>
          <w:lang w:eastAsia="en-US"/>
          <w14:ligatures w14:val="standardContextual"/>
        </w:rPr>
      </w:pPr>
      <w:r w:rsidRPr="00B16462">
        <w:rPr>
          <w:rFonts w:ascii="Calibri Light" w:eastAsia="Times New Roman" w:hAnsi="Calibri Light" w:cs="Calibri Light"/>
          <w:kern w:val="2"/>
          <w:sz w:val="22"/>
          <w:szCs w:val="22"/>
          <w:lang w:eastAsia="en-US"/>
          <w14:ligatures w14:val="standardContextual"/>
        </w:rPr>
        <w:t xml:space="preserve">Researchers can only be on ONE application as an applicant or co-applicant. </w:t>
      </w:r>
    </w:p>
    <w:p w14:paraId="5BFD1963" w14:textId="77777777" w:rsidR="003B4124" w:rsidRPr="00B16462" w:rsidRDefault="003B4124" w:rsidP="00C64780">
      <w:pPr>
        <w:numPr>
          <w:ilvl w:val="0"/>
          <w:numId w:val="72"/>
        </w:numPr>
        <w:spacing w:after="0" w:line="240" w:lineRule="auto"/>
        <w:rPr>
          <w:rFonts w:ascii="Calibri Light" w:eastAsia="Times New Roman" w:hAnsi="Calibri Light" w:cs="Calibri Light"/>
          <w:kern w:val="2"/>
          <w:sz w:val="22"/>
          <w:szCs w:val="22"/>
          <w:lang w:eastAsia="en-US"/>
          <w14:ligatures w14:val="standardContextual"/>
        </w:rPr>
      </w:pPr>
      <w:r w:rsidRPr="00B16462">
        <w:rPr>
          <w:rFonts w:ascii="Calibri Light" w:eastAsia="Times New Roman" w:hAnsi="Calibri Light" w:cs="Calibri Light"/>
          <w:kern w:val="2"/>
          <w:sz w:val="22"/>
          <w:szCs w:val="22"/>
          <w:lang w:eastAsia="en-US"/>
          <w14:ligatures w14:val="standardContextual"/>
        </w:rPr>
        <w:t>Academic researchers in fields other than the NSE can co-applicants for this call if they meet </w:t>
      </w:r>
      <w:hyperlink r:id="rId235" w:history="1">
        <w:r w:rsidRPr="00B16462">
          <w:rPr>
            <w:rFonts w:ascii="Calibri Light" w:eastAsia="Times New Roman" w:hAnsi="Calibri Light" w:cs="Calibri Light"/>
            <w:color w:val="467886"/>
            <w:kern w:val="2"/>
            <w:sz w:val="22"/>
            <w:szCs w:val="22"/>
            <w:u w:val="single"/>
            <w:lang w:eastAsia="en-US"/>
            <w14:ligatures w14:val="standardContextual"/>
          </w:rPr>
          <w:t>NSERC’s eligibility criteria for faculty</w:t>
        </w:r>
      </w:hyperlink>
      <w:r w:rsidRPr="00B16462">
        <w:rPr>
          <w:rFonts w:ascii="Calibri Light" w:eastAsia="Times New Roman" w:hAnsi="Calibri Light" w:cs="Calibri Light"/>
          <w:kern w:val="2"/>
          <w:sz w:val="22"/>
          <w:szCs w:val="22"/>
          <w:lang w:eastAsia="en-US"/>
          <w14:ligatures w14:val="standardContextual"/>
        </w:rPr>
        <w:t xml:space="preserve">. </w:t>
      </w:r>
      <w:r w:rsidRPr="00B16462">
        <w:rPr>
          <w:rFonts w:ascii="Calibri Light" w:eastAsia="Times New Roman" w:hAnsi="Calibri Light" w:cs="Calibri Light"/>
          <w:b/>
          <w:kern w:val="2"/>
          <w:sz w:val="22"/>
          <w:szCs w:val="22"/>
          <w:lang w:eastAsia="en-US"/>
          <w14:ligatures w14:val="standardContextual"/>
        </w:rPr>
        <w:t>Research costs for these collaborations can represent up to 30% of the total project costs and must be specifically identified in the project budget justification</w:t>
      </w:r>
      <w:r w:rsidRPr="00B16462">
        <w:rPr>
          <w:rFonts w:ascii="Calibri Light" w:eastAsia="Times New Roman" w:hAnsi="Calibri Light" w:cs="Calibri Light"/>
          <w:kern w:val="2"/>
          <w:sz w:val="22"/>
          <w:szCs w:val="22"/>
          <w:lang w:eastAsia="en-US"/>
          <w14:ligatures w14:val="standardContextual"/>
        </w:rPr>
        <w:t>.</w:t>
      </w:r>
    </w:p>
    <w:p w14:paraId="17C3C4CF" w14:textId="77777777" w:rsidR="003B4124" w:rsidRPr="00B16462" w:rsidRDefault="003B4124" w:rsidP="003B4124">
      <w:pPr>
        <w:spacing w:after="160" w:line="259" w:lineRule="auto"/>
        <w:rPr>
          <w:rFonts w:ascii="Calibri Light" w:eastAsia="Aptos" w:hAnsi="Calibri Light" w:cs="Calibri Light"/>
          <w:b/>
          <w:bCs/>
          <w:kern w:val="2"/>
          <w:sz w:val="22"/>
          <w:szCs w:val="22"/>
          <w:lang w:eastAsia="en-US"/>
          <w14:ligatures w14:val="standardContextual"/>
        </w:rPr>
      </w:pPr>
    </w:p>
    <w:p w14:paraId="4C61E482" w14:textId="77777777" w:rsidR="003B4124" w:rsidRPr="00B16462" w:rsidRDefault="003B4124" w:rsidP="003B4124">
      <w:pPr>
        <w:spacing w:after="160" w:line="259" w:lineRule="auto"/>
        <w:rPr>
          <w:rFonts w:ascii="Calibri Light" w:eastAsia="Aptos" w:hAnsi="Calibri Light" w:cs="Calibri Light"/>
          <w:b/>
          <w:bCs/>
          <w:kern w:val="2"/>
          <w:sz w:val="22"/>
          <w:szCs w:val="22"/>
          <w:lang w:eastAsia="en-US"/>
          <w14:ligatures w14:val="standardContextual"/>
        </w:rPr>
      </w:pPr>
      <w:r w:rsidRPr="00B16462">
        <w:rPr>
          <w:rFonts w:ascii="Calibri Light" w:eastAsia="Aptos" w:hAnsi="Calibri Light" w:cs="Calibri Light"/>
          <w:b/>
          <w:bCs/>
          <w:kern w:val="2"/>
          <w:sz w:val="22"/>
          <w:szCs w:val="22"/>
          <w:lang w:eastAsia="en-US"/>
          <w14:ligatures w14:val="standardContextual"/>
        </w:rPr>
        <w:t xml:space="preserve">Partner Organization </w:t>
      </w:r>
    </w:p>
    <w:p w14:paraId="6288289D" w14:textId="77777777" w:rsidR="003B4124" w:rsidRPr="00B16462" w:rsidRDefault="003B4124" w:rsidP="003B4124">
      <w:pPr>
        <w:spacing w:after="160" w:line="259" w:lineRule="auto"/>
        <w:rPr>
          <w:rFonts w:ascii="Calibri Light" w:eastAsia="Aptos" w:hAnsi="Calibri Light" w:cs="Calibri Light"/>
          <w:kern w:val="2"/>
          <w:sz w:val="22"/>
          <w:szCs w:val="22"/>
          <w:lang w:eastAsia="en-US"/>
          <w14:ligatures w14:val="standardContextual"/>
        </w:rPr>
      </w:pPr>
      <w:r w:rsidRPr="00B16462">
        <w:rPr>
          <w:rFonts w:ascii="Calibri Light" w:eastAsia="Aptos" w:hAnsi="Calibri Light" w:cs="Calibri Light"/>
          <w:kern w:val="2"/>
          <w:sz w:val="22"/>
          <w:szCs w:val="22"/>
          <w:lang w:eastAsia="en-US"/>
          <w14:ligatures w14:val="standardContextual"/>
        </w:rPr>
        <w:t xml:space="preserve">You may involve partnering organizations in your project. Your partner organizations can be from the private, public or </w:t>
      </w:r>
      <w:proofErr w:type="gramStart"/>
      <w:r w:rsidRPr="00B16462">
        <w:rPr>
          <w:rFonts w:ascii="Calibri Light" w:eastAsia="Aptos" w:hAnsi="Calibri Light" w:cs="Calibri Light"/>
          <w:kern w:val="2"/>
          <w:sz w:val="22"/>
          <w:szCs w:val="22"/>
          <w:lang w:eastAsia="en-US"/>
          <w14:ligatures w14:val="standardContextual"/>
        </w:rPr>
        <w:t>not-for</w:t>
      </w:r>
      <w:proofErr w:type="gramEnd"/>
      <w:r w:rsidRPr="00B16462">
        <w:rPr>
          <w:rFonts w:ascii="Calibri Light" w:eastAsia="Aptos" w:hAnsi="Calibri Light" w:cs="Calibri Light"/>
          <w:kern w:val="2"/>
          <w:sz w:val="22"/>
          <w:szCs w:val="22"/>
          <w:lang w:eastAsia="en-US"/>
          <w14:ligatures w14:val="standardContextual"/>
        </w:rPr>
        <w:t xml:space="preserve">-profit sectors. </w:t>
      </w:r>
      <w:r w:rsidRPr="00B16462">
        <w:rPr>
          <w:rFonts w:ascii="Calibri Light" w:eastAsia="Aptos" w:hAnsi="Calibri Light" w:cs="Calibri Light"/>
          <w:b/>
          <w:kern w:val="2"/>
          <w:sz w:val="22"/>
          <w:szCs w:val="22"/>
          <w:lang w:eastAsia="en-US"/>
          <w14:ligatures w14:val="standardContextual"/>
        </w:rPr>
        <w:t>However, for the purposes of this funding call, foreign companies will not be accepted</w:t>
      </w:r>
      <w:r w:rsidRPr="00B16462">
        <w:rPr>
          <w:rFonts w:ascii="Calibri Light" w:eastAsia="Aptos" w:hAnsi="Calibri Light" w:cs="Calibri Light"/>
          <w:kern w:val="2"/>
          <w:sz w:val="22"/>
          <w:szCs w:val="22"/>
          <w:lang w:eastAsia="en-US"/>
          <w14:ligatures w14:val="standardContextual"/>
        </w:rPr>
        <w:t>. Cash contributions are not required. However, each partner organization must actively play a role in the project and support it through in-kind contributions.</w:t>
      </w:r>
    </w:p>
    <w:p w14:paraId="1C8B03A0" w14:textId="77777777" w:rsidR="003B4124" w:rsidRPr="00B16462" w:rsidRDefault="003B4124" w:rsidP="003B4124">
      <w:pPr>
        <w:spacing w:after="160" w:line="259" w:lineRule="auto"/>
        <w:rPr>
          <w:rFonts w:ascii="Calibri Light" w:eastAsia="Aptos" w:hAnsi="Calibri Light" w:cs="Calibri Light"/>
          <w:kern w:val="2"/>
          <w:sz w:val="22"/>
          <w:szCs w:val="22"/>
          <w:lang w:eastAsia="en-US"/>
          <w14:ligatures w14:val="standardContextual"/>
        </w:rPr>
      </w:pPr>
      <w:r w:rsidRPr="00B16462">
        <w:rPr>
          <w:rFonts w:ascii="Calibri Light" w:eastAsia="Aptos" w:hAnsi="Calibri Light" w:cs="Calibri Light"/>
          <w:kern w:val="2"/>
          <w:sz w:val="22"/>
          <w:szCs w:val="22"/>
          <w:lang w:eastAsia="en-US"/>
          <w14:ligatures w14:val="standardContextual"/>
        </w:rPr>
        <w:t>The </w:t>
      </w:r>
      <w:hyperlink r:id="rId236" w:tgtFrame="_blank" w:tooltip="This link will take you to another Web site" w:history="1">
        <w:r w:rsidRPr="00B16462">
          <w:rPr>
            <w:rFonts w:ascii="Calibri Light" w:eastAsia="Aptos" w:hAnsi="Calibri Light" w:cs="Calibri Light"/>
            <w:color w:val="467886"/>
            <w:kern w:val="2"/>
            <w:sz w:val="22"/>
            <w:szCs w:val="22"/>
            <w:u w:val="single"/>
            <w:lang w:eastAsia="en-US"/>
            <w14:ligatures w14:val="standardContextual"/>
          </w:rPr>
          <w:t>National Security Guidelines for Research Partnerships</w:t>
        </w:r>
      </w:hyperlink>
      <w:r w:rsidRPr="00B16462">
        <w:rPr>
          <w:rFonts w:ascii="Calibri Light" w:eastAsia="Aptos" w:hAnsi="Calibri Light" w:cs="Calibri Light"/>
          <w:kern w:val="2"/>
          <w:sz w:val="22"/>
          <w:szCs w:val="22"/>
          <w:lang w:eastAsia="en-US"/>
          <w14:ligatures w14:val="standardContextual"/>
        </w:rPr>
        <w:t> apply to NSERC grant applications involving one or more partner organizations from the private sector, including when they participate alongside other partner organizations from the public and/or not-for-profit sectors. For such partnerships, you and your post-secondary institution are required to complete a </w:t>
      </w:r>
      <w:hyperlink r:id="rId237" w:tgtFrame="_blank" w:tooltip="This link will take you to another Web site" w:history="1">
        <w:r w:rsidRPr="00B16462">
          <w:rPr>
            <w:rFonts w:ascii="Calibri Light" w:eastAsia="Aptos" w:hAnsi="Calibri Light" w:cs="Calibri Light"/>
            <w:color w:val="467886"/>
            <w:kern w:val="2"/>
            <w:sz w:val="22"/>
            <w:szCs w:val="22"/>
            <w:u w:val="single"/>
            <w:lang w:eastAsia="en-US"/>
            <w14:ligatures w14:val="standardContextual"/>
          </w:rPr>
          <w:t>risk assessment form</w:t>
        </w:r>
      </w:hyperlink>
      <w:r w:rsidRPr="00B16462">
        <w:rPr>
          <w:rFonts w:ascii="Calibri Light" w:eastAsia="Aptos" w:hAnsi="Calibri Light" w:cs="Calibri Light"/>
          <w:kern w:val="2"/>
          <w:sz w:val="22"/>
          <w:szCs w:val="22"/>
          <w:lang w:eastAsia="en-US"/>
          <w14:ligatures w14:val="standardContextual"/>
        </w:rPr>
        <w:t> for your research project and submit it as an integral part of your Alliance application.</w:t>
      </w:r>
    </w:p>
    <w:p w14:paraId="1C16DCE1" w14:textId="77777777" w:rsidR="003B4124" w:rsidRPr="00B16462" w:rsidRDefault="003B4124" w:rsidP="00506DDB">
      <w:pPr>
        <w:rPr>
          <w:rFonts w:ascii="Calibri Light" w:hAnsi="Calibri Light" w:cs="Calibri Light"/>
          <w:b/>
          <w:bCs/>
          <w:sz w:val="22"/>
          <w:szCs w:val="22"/>
          <w:lang w:eastAsia="en-US"/>
        </w:rPr>
      </w:pPr>
      <w:r w:rsidRPr="00B16462">
        <w:rPr>
          <w:rFonts w:ascii="Calibri Light" w:hAnsi="Calibri Light" w:cs="Calibri Light"/>
          <w:b/>
          <w:bCs/>
          <w:sz w:val="22"/>
          <w:szCs w:val="22"/>
          <w:lang w:eastAsia="en-US"/>
        </w:rPr>
        <w:t xml:space="preserve">Additional Information </w:t>
      </w:r>
    </w:p>
    <w:p w14:paraId="34246FB7" w14:textId="77777777" w:rsidR="003B4124" w:rsidRPr="00B16462" w:rsidRDefault="003B4124" w:rsidP="003B4124">
      <w:pPr>
        <w:spacing w:after="160" w:line="259" w:lineRule="auto"/>
        <w:rPr>
          <w:rFonts w:ascii="Calibri Light" w:eastAsia="Aptos" w:hAnsi="Calibri Light" w:cs="Calibri Light"/>
          <w:kern w:val="2"/>
          <w:sz w:val="22"/>
          <w:szCs w:val="22"/>
          <w:lang w:eastAsia="en-US"/>
          <w14:ligatures w14:val="standardContextual"/>
        </w:rPr>
      </w:pPr>
      <w:r w:rsidRPr="00B16462">
        <w:rPr>
          <w:rFonts w:ascii="Calibri Light" w:eastAsia="Aptos" w:hAnsi="Calibri Light" w:cs="Calibri Light"/>
          <w:kern w:val="2"/>
          <w:sz w:val="22"/>
          <w:szCs w:val="22"/>
          <w:lang w:eastAsia="en-US"/>
          <w14:ligatures w14:val="standardContextual"/>
        </w:rPr>
        <w:t>Please note that funding recipients could be asked to participate in ECCC’s Plastics Science Symposium in Ottawa, ON, and should build travel costs into their proposal.</w:t>
      </w:r>
    </w:p>
    <w:p w14:paraId="74DEA05C" w14:textId="77777777" w:rsidR="003B4124" w:rsidRPr="00B16462" w:rsidRDefault="003B4124" w:rsidP="003B4124">
      <w:pPr>
        <w:spacing w:after="160" w:line="259" w:lineRule="auto"/>
        <w:rPr>
          <w:rFonts w:ascii="Calibri Light" w:eastAsia="Aptos" w:hAnsi="Calibri Light" w:cs="Calibri Light"/>
          <w:kern w:val="2"/>
          <w:sz w:val="22"/>
          <w:szCs w:val="22"/>
          <w:lang w:eastAsia="en-US"/>
          <w14:ligatures w14:val="standardContextual"/>
        </w:rPr>
      </w:pPr>
      <w:r w:rsidRPr="00B16462">
        <w:rPr>
          <w:rFonts w:ascii="Calibri Light" w:eastAsia="Aptos" w:hAnsi="Calibri Light" w:cs="Calibri Light"/>
          <w:kern w:val="2"/>
          <w:sz w:val="22"/>
          <w:szCs w:val="22"/>
          <w:lang w:eastAsia="en-US"/>
          <w14:ligatures w14:val="standardContextual"/>
        </w:rPr>
        <w:t>Instructions for submitting your LOI documents and information to NSERC:</w:t>
      </w:r>
    </w:p>
    <w:p w14:paraId="1BBAE44F" w14:textId="77777777" w:rsidR="003B4124" w:rsidRPr="00B16462" w:rsidRDefault="003B4124" w:rsidP="00C64780">
      <w:pPr>
        <w:numPr>
          <w:ilvl w:val="0"/>
          <w:numId w:val="73"/>
        </w:numPr>
        <w:spacing w:after="160" w:line="259" w:lineRule="auto"/>
        <w:rPr>
          <w:rFonts w:ascii="Calibri Light" w:eastAsia="Aptos" w:hAnsi="Calibri Light" w:cs="Calibri Light"/>
          <w:kern w:val="2"/>
          <w:sz w:val="22"/>
          <w:szCs w:val="22"/>
          <w:lang w:eastAsia="en-US"/>
          <w14:ligatures w14:val="standardContextual"/>
        </w:rPr>
      </w:pPr>
      <w:r w:rsidRPr="00B16462">
        <w:rPr>
          <w:rFonts w:ascii="Calibri Light" w:eastAsia="Aptos" w:hAnsi="Calibri Light" w:cs="Calibri Light"/>
          <w:kern w:val="2"/>
          <w:sz w:val="22"/>
          <w:szCs w:val="22"/>
          <w:lang w:eastAsia="en-US"/>
          <w14:ligatures w14:val="standardContextual"/>
        </w:rPr>
        <w:t>Log in to </w:t>
      </w:r>
      <w:hyperlink r:id="rId238" w:tgtFrame="_blank" w:tooltip="This link will take you to another Web site" w:history="1">
        <w:r w:rsidRPr="00B16462">
          <w:rPr>
            <w:rFonts w:ascii="Calibri Light" w:eastAsia="Aptos" w:hAnsi="Calibri Light" w:cs="Calibri Light"/>
            <w:color w:val="467886"/>
            <w:kern w:val="2"/>
            <w:sz w:val="22"/>
            <w:szCs w:val="22"/>
            <w:u w:val="single"/>
            <w:lang w:eastAsia="en-US"/>
            <w14:ligatures w14:val="standardContextual"/>
          </w:rPr>
          <w:t>NSERC’s online system</w:t>
        </w:r>
      </w:hyperlink>
      <w:r w:rsidRPr="00B16462">
        <w:rPr>
          <w:rFonts w:ascii="Calibri Light" w:eastAsia="Aptos" w:hAnsi="Calibri Light" w:cs="Calibri Light"/>
          <w:kern w:val="2"/>
          <w:sz w:val="22"/>
          <w:szCs w:val="22"/>
          <w:lang w:eastAsia="en-US"/>
          <w14:ligatures w14:val="standardContextual"/>
        </w:rPr>
        <w:t> and select Form 101 - Grant from the drop-down menu</w:t>
      </w:r>
    </w:p>
    <w:p w14:paraId="6BD559FA" w14:textId="77777777" w:rsidR="003B4124" w:rsidRPr="00B16462" w:rsidRDefault="003B4124" w:rsidP="00C64780">
      <w:pPr>
        <w:numPr>
          <w:ilvl w:val="0"/>
          <w:numId w:val="73"/>
        </w:numPr>
        <w:spacing w:after="160" w:line="259" w:lineRule="auto"/>
        <w:rPr>
          <w:rFonts w:ascii="Calibri Light" w:eastAsia="Aptos" w:hAnsi="Calibri Light" w:cs="Calibri Light"/>
          <w:kern w:val="2"/>
          <w:sz w:val="22"/>
          <w:szCs w:val="22"/>
          <w:lang w:eastAsia="en-US"/>
          <w14:ligatures w14:val="standardContextual"/>
        </w:rPr>
      </w:pPr>
      <w:r w:rsidRPr="00B16462">
        <w:rPr>
          <w:rFonts w:ascii="Calibri Light" w:eastAsia="Aptos" w:hAnsi="Calibri Light" w:cs="Calibri Light"/>
          <w:kern w:val="2"/>
          <w:sz w:val="22"/>
          <w:szCs w:val="22"/>
          <w:lang w:eastAsia="en-US"/>
          <w14:ligatures w14:val="standardContextual"/>
        </w:rPr>
        <w:t>Select Research partnerships programs, then Alliance grants</w:t>
      </w:r>
    </w:p>
    <w:p w14:paraId="72E9BD42" w14:textId="77777777" w:rsidR="003B4124" w:rsidRPr="00B16462" w:rsidRDefault="003B4124" w:rsidP="00C64780">
      <w:pPr>
        <w:numPr>
          <w:ilvl w:val="0"/>
          <w:numId w:val="73"/>
        </w:numPr>
        <w:spacing w:after="160" w:line="259" w:lineRule="auto"/>
        <w:rPr>
          <w:rFonts w:ascii="Calibri Light" w:eastAsia="Aptos" w:hAnsi="Calibri Light" w:cs="Calibri Light"/>
          <w:kern w:val="2"/>
          <w:sz w:val="22"/>
          <w:szCs w:val="22"/>
          <w:lang w:eastAsia="en-US"/>
          <w14:ligatures w14:val="standardContextual"/>
        </w:rPr>
      </w:pPr>
      <w:r w:rsidRPr="00B16462">
        <w:rPr>
          <w:rFonts w:ascii="Calibri Light" w:eastAsia="Aptos" w:hAnsi="Calibri Light" w:cs="Calibri Light"/>
          <w:kern w:val="2"/>
          <w:sz w:val="22"/>
          <w:szCs w:val="22"/>
          <w:lang w:eastAsia="en-US"/>
          <w14:ligatures w14:val="standardContextual"/>
        </w:rPr>
        <w:t>For the Proposal type field, select Letter of Intent</w:t>
      </w:r>
    </w:p>
    <w:p w14:paraId="0C0E8D7B" w14:textId="77777777" w:rsidR="003B4124" w:rsidRPr="00B16462" w:rsidRDefault="003B4124" w:rsidP="00C64780">
      <w:pPr>
        <w:numPr>
          <w:ilvl w:val="0"/>
          <w:numId w:val="73"/>
        </w:numPr>
        <w:spacing w:after="160" w:line="259" w:lineRule="auto"/>
        <w:rPr>
          <w:rFonts w:ascii="Calibri Light" w:eastAsia="Aptos" w:hAnsi="Calibri Light" w:cs="Calibri Light"/>
          <w:kern w:val="2"/>
          <w:sz w:val="22"/>
          <w:szCs w:val="22"/>
          <w:lang w:eastAsia="en-US"/>
          <w14:ligatures w14:val="standardContextual"/>
        </w:rPr>
      </w:pPr>
      <w:r w:rsidRPr="00B16462">
        <w:rPr>
          <w:rFonts w:ascii="Calibri Light" w:eastAsia="Aptos" w:hAnsi="Calibri Light" w:cs="Calibri Light"/>
          <w:kern w:val="2"/>
          <w:sz w:val="22"/>
          <w:szCs w:val="22"/>
          <w:lang w:eastAsia="en-US"/>
          <w14:ligatures w14:val="standardContextual"/>
        </w:rPr>
        <w:t>For the Type of call field, select [ECCC - Plastics] from the drop-down menu</w:t>
      </w:r>
    </w:p>
    <w:p w14:paraId="25566EF1" w14:textId="77777777" w:rsidR="003B4124" w:rsidRPr="00B16462" w:rsidRDefault="003B4124" w:rsidP="00C64780">
      <w:pPr>
        <w:numPr>
          <w:ilvl w:val="0"/>
          <w:numId w:val="73"/>
        </w:numPr>
        <w:spacing w:after="160" w:line="259" w:lineRule="auto"/>
        <w:rPr>
          <w:rFonts w:ascii="Calibri Light" w:eastAsia="Aptos" w:hAnsi="Calibri Light" w:cs="Calibri Light"/>
          <w:kern w:val="2"/>
          <w:sz w:val="22"/>
          <w:szCs w:val="22"/>
          <w:lang w:eastAsia="en-US"/>
          <w14:ligatures w14:val="standardContextual"/>
        </w:rPr>
      </w:pPr>
      <w:r w:rsidRPr="00B16462">
        <w:rPr>
          <w:rFonts w:ascii="Calibri Light" w:eastAsia="Aptos" w:hAnsi="Calibri Light" w:cs="Calibri Light"/>
          <w:kern w:val="2"/>
          <w:sz w:val="22"/>
          <w:szCs w:val="22"/>
          <w:lang w:eastAsia="en-US"/>
          <w14:ligatures w14:val="standardContextual"/>
        </w:rPr>
        <w:lastRenderedPageBreak/>
        <w:t>Complete the sections of Form 101 for the letter of intent (LOI)</w:t>
      </w:r>
    </w:p>
    <w:p w14:paraId="7FEAE36C" w14:textId="77777777" w:rsidR="003B4124" w:rsidRPr="00B16462" w:rsidRDefault="003B4124" w:rsidP="00506DDB">
      <w:pPr>
        <w:rPr>
          <w:rFonts w:ascii="Calibri Light" w:hAnsi="Calibri Light" w:cs="Calibri Light"/>
          <w:b/>
          <w:bCs/>
          <w:sz w:val="22"/>
          <w:szCs w:val="22"/>
          <w:lang w:eastAsia="en-US"/>
        </w:rPr>
      </w:pPr>
      <w:r w:rsidRPr="00B16462">
        <w:rPr>
          <w:rFonts w:ascii="Calibri Light" w:hAnsi="Calibri Light" w:cs="Calibri Light"/>
          <w:b/>
          <w:bCs/>
          <w:sz w:val="22"/>
          <w:szCs w:val="22"/>
          <w:lang w:eastAsia="en-US"/>
        </w:rPr>
        <w:t xml:space="preserve">Resources </w:t>
      </w:r>
    </w:p>
    <w:p w14:paraId="71239833" w14:textId="77777777" w:rsidR="003B4124" w:rsidRPr="00B16462" w:rsidRDefault="003B4124" w:rsidP="00C64780">
      <w:pPr>
        <w:numPr>
          <w:ilvl w:val="0"/>
          <w:numId w:val="60"/>
        </w:numPr>
        <w:spacing w:after="160" w:line="259" w:lineRule="auto"/>
        <w:contextualSpacing/>
        <w:rPr>
          <w:rFonts w:ascii="Calibri Light" w:eastAsia="Aptos" w:hAnsi="Calibri Light" w:cs="Calibri Light"/>
          <w:kern w:val="2"/>
          <w:sz w:val="22"/>
          <w:szCs w:val="22"/>
          <w:lang w:eastAsia="en-US"/>
          <w14:ligatures w14:val="standardContextual"/>
        </w:rPr>
      </w:pPr>
      <w:hyperlink r:id="rId239" w:tgtFrame="_blank" w:tooltip="This link will take you to another Web site" w:history="1">
        <w:r w:rsidRPr="00B16462">
          <w:rPr>
            <w:rFonts w:ascii="Calibri Light" w:eastAsia="Aptos" w:hAnsi="Calibri Light" w:cs="Calibri Light"/>
            <w:color w:val="467886"/>
            <w:kern w:val="2"/>
            <w:sz w:val="22"/>
            <w:szCs w:val="22"/>
            <w:u w:val="single"/>
            <w:lang w:eastAsia="en-US"/>
            <w14:ligatures w14:val="standardContextual"/>
          </w:rPr>
          <w:t>NSERC’s online system</w:t>
        </w:r>
      </w:hyperlink>
    </w:p>
    <w:p w14:paraId="7D92C101" w14:textId="77777777" w:rsidR="003B4124" w:rsidRPr="00B16462" w:rsidRDefault="003B4124" w:rsidP="00C64780">
      <w:pPr>
        <w:numPr>
          <w:ilvl w:val="0"/>
          <w:numId w:val="60"/>
        </w:numPr>
        <w:spacing w:after="160" w:line="259" w:lineRule="auto"/>
        <w:contextualSpacing/>
        <w:rPr>
          <w:rFonts w:ascii="Calibri Light" w:eastAsia="Aptos" w:hAnsi="Calibri Light" w:cs="Calibri Light"/>
          <w:kern w:val="2"/>
          <w:sz w:val="22"/>
          <w:szCs w:val="22"/>
          <w:lang w:eastAsia="en-US"/>
          <w14:ligatures w14:val="standardContextual"/>
        </w:rPr>
      </w:pPr>
      <w:hyperlink r:id="rId240" w:tgtFrame="_blank" w:tooltip="This link will take you to another Web site" w:history="1">
        <w:r w:rsidRPr="00B16462">
          <w:rPr>
            <w:rFonts w:ascii="Calibri Light" w:eastAsia="Aptos" w:hAnsi="Calibri Light" w:cs="Calibri Light"/>
            <w:color w:val="467886"/>
            <w:kern w:val="2"/>
            <w:sz w:val="22"/>
            <w:szCs w:val="22"/>
            <w:u w:val="single"/>
            <w:lang w:eastAsia="en-US"/>
            <w14:ligatures w14:val="standardContextual"/>
          </w:rPr>
          <w:t>Canada’s Plastics Science Agenda (</w:t>
        </w:r>
        <w:proofErr w:type="spellStart"/>
        <w:r w:rsidRPr="00B16462">
          <w:rPr>
            <w:rFonts w:ascii="Calibri Light" w:eastAsia="Aptos" w:hAnsi="Calibri Light" w:cs="Calibri Light"/>
            <w:color w:val="467886"/>
            <w:kern w:val="2"/>
            <w:sz w:val="22"/>
            <w:szCs w:val="22"/>
            <w:u w:val="single"/>
            <w:lang w:eastAsia="en-US"/>
            <w14:ligatures w14:val="standardContextual"/>
          </w:rPr>
          <w:t>CaPSA</w:t>
        </w:r>
        <w:proofErr w:type="spellEnd"/>
        <w:r w:rsidRPr="00B16462">
          <w:rPr>
            <w:rFonts w:ascii="Calibri Light" w:eastAsia="Aptos" w:hAnsi="Calibri Light" w:cs="Calibri Light"/>
            <w:color w:val="467886"/>
            <w:kern w:val="2"/>
            <w:sz w:val="22"/>
            <w:szCs w:val="22"/>
            <w:u w:val="single"/>
            <w:lang w:eastAsia="en-US"/>
            <w14:ligatures w14:val="standardContextual"/>
          </w:rPr>
          <w:t>)</w:t>
        </w:r>
      </w:hyperlink>
    </w:p>
    <w:p w14:paraId="54C08F38" w14:textId="77777777" w:rsidR="005554CF" w:rsidRPr="00B16462" w:rsidRDefault="005554CF">
      <w:pPr>
        <w:rPr>
          <w:rFonts w:ascii="Calibri Light" w:hAnsi="Calibri Light" w:cs="Calibri Light"/>
          <w:sz w:val="22"/>
          <w:szCs w:val="22"/>
          <w:lang w:val="en-CA" w:eastAsia="en-US"/>
        </w:rPr>
      </w:pPr>
    </w:p>
    <w:p w14:paraId="64E839D9" w14:textId="77777777" w:rsidR="0008713B" w:rsidRPr="00B16462" w:rsidRDefault="0008713B">
      <w:pPr>
        <w:rPr>
          <w:rFonts w:ascii="Calibri Light" w:hAnsi="Calibri Light" w:cs="Calibri Light"/>
          <w:sz w:val="22"/>
          <w:szCs w:val="22"/>
          <w:lang w:val="en-CA" w:eastAsia="en-US"/>
        </w:rPr>
      </w:pPr>
    </w:p>
    <w:p w14:paraId="3208FDB7" w14:textId="52F6B282" w:rsidR="0007159D" w:rsidRPr="00B16462" w:rsidRDefault="0007159D">
      <w:pPr>
        <w:rPr>
          <w:rFonts w:ascii="Calibri Light" w:hAnsi="Calibri Light" w:cs="Calibri Light"/>
          <w:sz w:val="22"/>
          <w:szCs w:val="22"/>
          <w:lang w:val="en-CA" w:eastAsia="en-US"/>
        </w:rPr>
      </w:pPr>
      <w:bookmarkStart w:id="103" w:name="_Early_Researcher_Awards"/>
      <w:bookmarkStart w:id="104" w:name="_The_Royal_Society_1"/>
      <w:bookmarkStart w:id="105" w:name="_NEW_FRONTIERS_IN_1"/>
      <w:bookmarkStart w:id="106" w:name="_OSSTF/FEESO_Research_Grant"/>
      <w:bookmarkStart w:id="107" w:name="_Imperial_Oil_–"/>
      <w:bookmarkStart w:id="108" w:name="_OSSTF/FEESO_Research_Grant_1"/>
      <w:bookmarkStart w:id="109" w:name="_Ministry_of_Transportation"/>
      <w:bookmarkStart w:id="110" w:name="_SSHRC_Destination_Horizon"/>
      <w:bookmarkStart w:id="111" w:name="_Research_Excellence_Chairs"/>
      <w:bookmarkStart w:id="112" w:name="_The_National_Killam"/>
      <w:bookmarkStart w:id="113" w:name="_National_Cybersecurity_Consortium"/>
      <w:bookmarkStart w:id="114" w:name="_Ref506195649"/>
      <w:bookmarkEnd w:id="103"/>
      <w:bookmarkEnd w:id="104"/>
      <w:bookmarkEnd w:id="105"/>
      <w:bookmarkEnd w:id="106"/>
      <w:bookmarkEnd w:id="107"/>
      <w:bookmarkEnd w:id="108"/>
      <w:bookmarkEnd w:id="109"/>
      <w:bookmarkEnd w:id="110"/>
      <w:bookmarkEnd w:id="111"/>
      <w:bookmarkEnd w:id="112"/>
      <w:bookmarkEnd w:id="113"/>
      <w:r w:rsidRPr="00B16462">
        <w:rPr>
          <w:rFonts w:ascii="Calibri Light" w:hAnsi="Calibri Light" w:cs="Calibri Light"/>
          <w:sz w:val="22"/>
          <w:szCs w:val="22"/>
          <w:lang w:eastAsia="en-US"/>
        </w:rPr>
        <w:br w:type="page"/>
      </w:r>
    </w:p>
    <w:p w14:paraId="66F21EEA" w14:textId="77777777" w:rsidR="00EC2B9C" w:rsidRDefault="00EC2B9C" w:rsidP="00EC2B9C">
      <w:pPr>
        <w:pStyle w:val="Heading2"/>
      </w:pPr>
      <w:bookmarkStart w:id="115" w:name="_The_National_Killam_2"/>
      <w:bookmarkStart w:id="116" w:name="_Research_Excellence_Chairs_1"/>
      <w:bookmarkStart w:id="117" w:name="_SSHRC_Destination_Horizon_1"/>
      <w:bookmarkEnd w:id="115"/>
      <w:bookmarkEnd w:id="116"/>
      <w:bookmarkEnd w:id="117"/>
      <w:r>
        <w:lastRenderedPageBreak/>
        <w:t>SSHRC Destination Horizon</w:t>
      </w:r>
    </w:p>
    <w:p w14:paraId="7198D32B" w14:textId="77777777" w:rsidR="00EC2B9C" w:rsidRPr="00B16462" w:rsidRDefault="00EC2B9C" w:rsidP="00EC2B9C">
      <w:pPr>
        <w:rPr>
          <w:rFonts w:ascii="Calibri Light" w:hAnsi="Calibri Light" w:cs="Calibri Light"/>
          <w:b/>
          <w:bCs/>
          <w:sz w:val="22"/>
          <w:szCs w:val="22"/>
        </w:rPr>
      </w:pPr>
      <w:r w:rsidRPr="00B16462">
        <w:rPr>
          <w:rFonts w:ascii="Calibri Light" w:hAnsi="Calibri Light" w:cs="Calibri Light"/>
          <w:b/>
          <w:bCs/>
          <w:sz w:val="22"/>
          <w:szCs w:val="22"/>
        </w:rPr>
        <w:t xml:space="preserve">Sponsor/agency: </w:t>
      </w:r>
      <w:r w:rsidRPr="00B16462">
        <w:rPr>
          <w:rFonts w:ascii="Calibri Light" w:hAnsi="Calibri Light" w:cs="Calibri Light"/>
          <w:sz w:val="22"/>
          <w:szCs w:val="22"/>
        </w:rPr>
        <w:t>SSHRC</w:t>
      </w:r>
    </w:p>
    <w:p w14:paraId="0EEA0280" w14:textId="77777777" w:rsidR="00EC2B9C" w:rsidRPr="00B16462" w:rsidRDefault="00EC2B9C" w:rsidP="00EC2B9C">
      <w:pPr>
        <w:rPr>
          <w:rFonts w:ascii="Calibri Light" w:hAnsi="Calibri Light" w:cs="Calibri Light"/>
          <w:sz w:val="22"/>
          <w:szCs w:val="22"/>
        </w:rPr>
      </w:pPr>
      <w:r w:rsidRPr="00B16462">
        <w:rPr>
          <w:rFonts w:ascii="Calibri Light" w:hAnsi="Calibri Light" w:cs="Calibri Light"/>
          <w:b/>
          <w:bCs/>
          <w:sz w:val="22"/>
          <w:szCs w:val="22"/>
        </w:rPr>
        <w:t xml:space="preserve">Program: </w:t>
      </w:r>
      <w:hyperlink r:id="rId241" w:history="1">
        <w:r w:rsidRPr="00B16462">
          <w:rPr>
            <w:rStyle w:val="Hyperlink"/>
            <w:rFonts w:ascii="Calibri Light" w:hAnsi="Calibri Light" w:cs="Calibri Light"/>
            <w:sz w:val="22"/>
            <w:szCs w:val="22"/>
          </w:rPr>
          <w:t>Destination Horizon</w:t>
        </w:r>
      </w:hyperlink>
    </w:p>
    <w:p w14:paraId="426E8EF0" w14:textId="77777777" w:rsidR="00EC2B9C" w:rsidRPr="00B16462" w:rsidRDefault="00EC2B9C" w:rsidP="00EC2B9C">
      <w:pPr>
        <w:spacing w:after="0" w:line="240" w:lineRule="auto"/>
        <w:jc w:val="center"/>
        <w:rPr>
          <w:rFonts w:ascii="Calibri Light" w:eastAsia="Aptos" w:hAnsi="Calibri Light" w:cs="Calibri Light"/>
          <w:b/>
          <w:bCs/>
          <w:color w:val="FF0000"/>
          <w:sz w:val="22"/>
          <w:szCs w:val="22"/>
        </w:rPr>
      </w:pPr>
      <w:r w:rsidRPr="00B16462">
        <w:rPr>
          <w:rFonts w:ascii="Calibri Light" w:eastAsia="Aptos" w:hAnsi="Calibri Light" w:cs="Calibri Light"/>
          <w:b/>
          <w:bCs/>
          <w:color w:val="FF0000"/>
          <w:sz w:val="22"/>
          <w:szCs w:val="22"/>
        </w:rPr>
        <w:t xml:space="preserve">*Please note there is a mandatory internal NOI step for this opportunity as Ontario Tech can submit a maximum of 3 applications. </w:t>
      </w:r>
    </w:p>
    <w:p w14:paraId="266E6DFF" w14:textId="77777777" w:rsidR="00EC2B9C" w:rsidRPr="00B16462" w:rsidRDefault="00EC2B9C" w:rsidP="00EC2B9C">
      <w:pPr>
        <w:rPr>
          <w:rFonts w:ascii="Calibri Light" w:hAnsi="Calibri Light" w:cs="Calibri Light"/>
          <w:b/>
          <w:bCs/>
          <w:sz w:val="22"/>
          <w:szCs w:val="22"/>
          <w:u w:val="single"/>
        </w:rPr>
      </w:pPr>
      <w:r w:rsidRPr="00B16462">
        <w:rPr>
          <w:rFonts w:ascii="Calibri Light" w:hAnsi="Calibri Light" w:cs="Calibri Light"/>
          <w:b/>
          <w:bCs/>
          <w:sz w:val="22"/>
          <w:szCs w:val="22"/>
          <w:u w:val="single"/>
        </w:rPr>
        <w:t xml:space="preserve">Description </w:t>
      </w:r>
    </w:p>
    <w:p w14:paraId="757E9D2F" w14:textId="77777777" w:rsidR="00EC2B9C" w:rsidRPr="00B16462" w:rsidRDefault="00EC2B9C" w:rsidP="00EC2B9C">
      <w:pPr>
        <w:spacing w:after="0" w:line="240" w:lineRule="auto"/>
        <w:rPr>
          <w:rFonts w:ascii="Calibri Light" w:eastAsia="Aptos" w:hAnsi="Calibri Light" w:cs="Calibri Light"/>
          <w:sz w:val="22"/>
          <w:szCs w:val="22"/>
        </w:rPr>
      </w:pPr>
      <w:r w:rsidRPr="00B16462">
        <w:rPr>
          <w:rFonts w:ascii="Calibri Light" w:eastAsia="Aptos" w:hAnsi="Calibri Light" w:cs="Calibri Light"/>
          <w:sz w:val="22"/>
          <w:szCs w:val="22"/>
        </w:rPr>
        <w:t xml:space="preserve">SSHRC has launched a new funding opportunity called the </w:t>
      </w:r>
      <w:hyperlink r:id="rId242" w:history="1">
        <w:r w:rsidRPr="00B16462">
          <w:rPr>
            <w:rFonts w:ascii="Calibri Light" w:eastAsia="Aptos" w:hAnsi="Calibri Light" w:cs="Calibri Light"/>
            <w:color w:val="467886"/>
            <w:sz w:val="22"/>
            <w:szCs w:val="22"/>
            <w:u w:val="single"/>
          </w:rPr>
          <w:t>Destination Horizon Grants</w:t>
        </w:r>
      </w:hyperlink>
      <w:r w:rsidRPr="00B16462">
        <w:rPr>
          <w:rFonts w:ascii="Calibri Light" w:eastAsia="Aptos" w:hAnsi="Calibri Light" w:cs="Calibri Light"/>
          <w:sz w:val="22"/>
          <w:szCs w:val="22"/>
        </w:rPr>
        <w:t>. Valued at $15,000 for one year, these grants are intended to support researchers affiliated with eligible Canadian postsecondary institutions to build capacity, foster existing partnerships, and further develop networks and/or consortia with European Union and other “</w:t>
      </w:r>
      <w:hyperlink r:id="rId243" w:history="1">
        <w:r w:rsidRPr="00B16462">
          <w:rPr>
            <w:rFonts w:ascii="Calibri Light" w:eastAsia="Aptos" w:hAnsi="Calibri Light" w:cs="Calibri Light"/>
            <w:color w:val="467886"/>
            <w:sz w:val="22"/>
            <w:szCs w:val="22"/>
            <w:u w:val="single"/>
          </w:rPr>
          <w:t>associated countries</w:t>
        </w:r>
      </w:hyperlink>
      <w:r w:rsidRPr="00B16462">
        <w:rPr>
          <w:rFonts w:ascii="Calibri Light" w:eastAsia="Aptos" w:hAnsi="Calibri Light" w:cs="Calibri Light"/>
          <w:sz w:val="22"/>
          <w:szCs w:val="22"/>
        </w:rPr>
        <w:t xml:space="preserve">” researchers, with the ultimate goal of applying to </w:t>
      </w:r>
      <w:hyperlink r:id="rId244" w:history="1">
        <w:r w:rsidRPr="00B16462">
          <w:rPr>
            <w:rFonts w:ascii="Calibri Light" w:eastAsia="Aptos" w:hAnsi="Calibri Light" w:cs="Calibri Light"/>
            <w:color w:val="467886"/>
            <w:sz w:val="22"/>
            <w:szCs w:val="22"/>
            <w:u w:val="single"/>
          </w:rPr>
          <w:t>Horizon Europe—Pillar II calls for proposals</w:t>
        </w:r>
      </w:hyperlink>
      <w:r w:rsidRPr="00B16462">
        <w:rPr>
          <w:rFonts w:ascii="Calibri Light" w:eastAsia="Aptos" w:hAnsi="Calibri Light" w:cs="Calibri Light"/>
          <w:sz w:val="22"/>
          <w:szCs w:val="22"/>
        </w:rPr>
        <w:t>.</w:t>
      </w:r>
    </w:p>
    <w:p w14:paraId="15611434" w14:textId="77777777" w:rsidR="00EC2B9C" w:rsidRPr="00B16462" w:rsidRDefault="00EC2B9C" w:rsidP="00EC2B9C">
      <w:pPr>
        <w:spacing w:after="0" w:line="240" w:lineRule="auto"/>
        <w:rPr>
          <w:rFonts w:ascii="Calibri Light" w:eastAsia="Aptos" w:hAnsi="Calibri Light" w:cs="Calibri Light"/>
          <w:sz w:val="22"/>
          <w:szCs w:val="22"/>
        </w:rPr>
      </w:pPr>
    </w:p>
    <w:p w14:paraId="4850D9BE" w14:textId="77777777" w:rsidR="00EC2B9C" w:rsidRPr="00B16462" w:rsidRDefault="00EC2B9C" w:rsidP="00EC2B9C">
      <w:pPr>
        <w:spacing w:after="0" w:line="240" w:lineRule="auto"/>
        <w:rPr>
          <w:rFonts w:ascii="Calibri Light" w:eastAsia="Aptos" w:hAnsi="Calibri Light" w:cs="Calibri Light"/>
          <w:sz w:val="22"/>
          <w:szCs w:val="22"/>
        </w:rPr>
      </w:pPr>
      <w:r w:rsidRPr="00B16462">
        <w:rPr>
          <w:rFonts w:ascii="Calibri Light" w:eastAsia="Aptos" w:hAnsi="Calibri Light" w:cs="Calibri Light"/>
          <w:sz w:val="22"/>
          <w:szCs w:val="22"/>
        </w:rPr>
        <w:t xml:space="preserve">This funding opportunity follows the </w:t>
      </w:r>
      <w:hyperlink r:id="rId245" w:history="1">
        <w:r w:rsidRPr="00B16462">
          <w:rPr>
            <w:rFonts w:ascii="Calibri Light" w:eastAsia="Aptos" w:hAnsi="Calibri Light" w:cs="Calibri Light"/>
            <w:color w:val="467886"/>
            <w:sz w:val="22"/>
            <w:szCs w:val="22"/>
            <w:u w:val="single"/>
          </w:rPr>
          <w:t>agreement signed by the Government of Canada and the European Commission</w:t>
        </w:r>
      </w:hyperlink>
      <w:r w:rsidRPr="00B16462">
        <w:rPr>
          <w:rFonts w:ascii="Calibri Light" w:eastAsia="Aptos" w:hAnsi="Calibri Light" w:cs="Calibri Light"/>
          <w:sz w:val="22"/>
          <w:szCs w:val="22"/>
        </w:rPr>
        <w:t xml:space="preserve"> allowing for increased Canadian participation in Horizon Europe under Pillar 2. This agreement provides Canadians with greater access to Horizon Europe. </w:t>
      </w:r>
    </w:p>
    <w:p w14:paraId="60BE3978" w14:textId="77777777" w:rsidR="00EC2B9C" w:rsidRPr="00B16462" w:rsidRDefault="00EC2B9C" w:rsidP="00EC2B9C">
      <w:pPr>
        <w:spacing w:after="0" w:line="240" w:lineRule="auto"/>
        <w:rPr>
          <w:rFonts w:ascii="Calibri Light" w:eastAsia="Aptos" w:hAnsi="Calibri Light" w:cs="Calibri Light"/>
          <w:sz w:val="22"/>
          <w:szCs w:val="22"/>
        </w:rPr>
      </w:pPr>
    </w:p>
    <w:p w14:paraId="7CAF9C90" w14:textId="77777777" w:rsidR="00EC2B9C" w:rsidRPr="00B16462" w:rsidRDefault="00EC2B9C" w:rsidP="00EC2B9C">
      <w:pPr>
        <w:spacing w:after="0" w:line="240" w:lineRule="auto"/>
        <w:rPr>
          <w:rFonts w:ascii="Calibri Light" w:eastAsia="Aptos" w:hAnsi="Calibri Light" w:cs="Calibri Light"/>
          <w:b/>
          <w:bCs/>
          <w:sz w:val="22"/>
          <w:szCs w:val="22"/>
        </w:rPr>
      </w:pPr>
      <w:r w:rsidRPr="00B16462">
        <w:rPr>
          <w:rFonts w:ascii="Calibri Light" w:eastAsia="Aptos" w:hAnsi="Calibri Light" w:cs="Calibri Light"/>
          <w:sz w:val="22"/>
          <w:szCs w:val="22"/>
        </w:rPr>
        <w:t>Destination Horizon Grants proposals are expected to respond to the objectives of the </w:t>
      </w:r>
      <w:hyperlink r:id="rId246" w:history="1">
        <w:r w:rsidRPr="00B16462">
          <w:rPr>
            <w:rFonts w:ascii="Calibri Light" w:eastAsia="Aptos" w:hAnsi="Calibri Light" w:cs="Calibri Light"/>
            <w:color w:val="467886"/>
            <w:sz w:val="22"/>
            <w:szCs w:val="22"/>
            <w:u w:val="single"/>
          </w:rPr>
          <w:t>Research Partnerships program</w:t>
        </w:r>
      </w:hyperlink>
      <w:r w:rsidRPr="00B16462">
        <w:rPr>
          <w:rFonts w:ascii="Calibri Light" w:eastAsia="Aptos" w:hAnsi="Calibri Light" w:cs="Calibri Light"/>
          <w:sz w:val="22"/>
          <w:szCs w:val="22"/>
        </w:rPr>
        <w:t xml:space="preserve"> and </w:t>
      </w:r>
      <w:r w:rsidRPr="00B16462">
        <w:rPr>
          <w:rFonts w:ascii="Calibri Light" w:eastAsia="Aptos" w:hAnsi="Calibri Light" w:cs="Calibri Light"/>
          <w:b/>
          <w:bCs/>
          <w:sz w:val="22"/>
          <w:szCs w:val="22"/>
        </w:rPr>
        <w:t xml:space="preserve">must be led by an applicant whose main area of research is in a social sciences and humanities discipline, and the proposed research must involve disciplines, thematic areas, approaches or subject areas eligible for SSHRC funding and align with </w:t>
      </w:r>
      <w:hyperlink r:id="rId247" w:history="1">
        <w:r w:rsidRPr="00B16462">
          <w:rPr>
            <w:rFonts w:ascii="Calibri Light" w:eastAsia="Aptos" w:hAnsi="Calibri Light" w:cs="Calibri Light"/>
            <w:b/>
            <w:bCs/>
            <w:color w:val="467886"/>
            <w:sz w:val="22"/>
            <w:szCs w:val="22"/>
            <w:u w:val="single"/>
          </w:rPr>
          <w:t>SSHRC subject matter eligibility</w:t>
        </w:r>
      </w:hyperlink>
      <w:r w:rsidRPr="00B16462">
        <w:rPr>
          <w:rFonts w:ascii="Calibri Light" w:eastAsia="Aptos" w:hAnsi="Calibri Light" w:cs="Calibri Light"/>
          <w:b/>
          <w:bCs/>
          <w:sz w:val="22"/>
          <w:szCs w:val="22"/>
        </w:rPr>
        <w:t xml:space="preserve">. </w:t>
      </w:r>
    </w:p>
    <w:p w14:paraId="781636B2" w14:textId="77777777" w:rsidR="00EC2B9C" w:rsidRPr="00B16462" w:rsidRDefault="00EC2B9C" w:rsidP="00EC2B9C">
      <w:pPr>
        <w:spacing w:after="0" w:line="240" w:lineRule="auto"/>
        <w:rPr>
          <w:rFonts w:ascii="Calibri Light" w:eastAsia="Aptos" w:hAnsi="Calibri Light" w:cs="Calibri Light"/>
          <w:b/>
          <w:bCs/>
          <w:sz w:val="22"/>
          <w:szCs w:val="22"/>
        </w:rPr>
      </w:pPr>
    </w:p>
    <w:p w14:paraId="073D4A92" w14:textId="77777777" w:rsidR="00EC2B9C" w:rsidRPr="00B16462" w:rsidRDefault="00EC2B9C" w:rsidP="00EC2B9C">
      <w:pPr>
        <w:spacing w:after="0" w:line="240" w:lineRule="auto"/>
        <w:rPr>
          <w:rFonts w:ascii="Calibri Light" w:eastAsia="Aptos" w:hAnsi="Calibri Light" w:cs="Calibri Light"/>
          <w:sz w:val="22"/>
          <w:szCs w:val="22"/>
        </w:rPr>
      </w:pPr>
      <w:r w:rsidRPr="00B16462">
        <w:rPr>
          <w:rFonts w:ascii="Calibri Light" w:eastAsia="Aptos" w:hAnsi="Calibri Light" w:cs="Calibri Light"/>
          <w:sz w:val="22"/>
          <w:szCs w:val="22"/>
        </w:rPr>
        <w:t>Destination Horizon Grants are not intended to support implementation of Horizon Europe projects. Instead, the grants support activities between researchers that facilitate:</w:t>
      </w:r>
    </w:p>
    <w:p w14:paraId="556278E9" w14:textId="77777777" w:rsidR="00EC2B9C" w:rsidRPr="00B16462" w:rsidRDefault="00EC2B9C" w:rsidP="00EC2B9C">
      <w:pPr>
        <w:numPr>
          <w:ilvl w:val="0"/>
          <w:numId w:val="41"/>
        </w:numPr>
        <w:spacing w:after="0" w:line="240" w:lineRule="auto"/>
        <w:rPr>
          <w:rFonts w:ascii="Calibri Light" w:eastAsia="Times New Roman" w:hAnsi="Calibri Light" w:cs="Calibri Light"/>
          <w:sz w:val="22"/>
          <w:szCs w:val="22"/>
        </w:rPr>
      </w:pPr>
      <w:r w:rsidRPr="00B16462">
        <w:rPr>
          <w:rFonts w:ascii="Calibri Light" w:eastAsia="Times New Roman" w:hAnsi="Calibri Light" w:cs="Calibri Light"/>
          <w:sz w:val="22"/>
          <w:szCs w:val="22"/>
        </w:rPr>
        <w:t xml:space="preserve">disciplinary and/or interdisciplinary </w:t>
      </w:r>
      <w:proofErr w:type="gramStart"/>
      <w:r w:rsidRPr="00B16462">
        <w:rPr>
          <w:rFonts w:ascii="Calibri Light" w:eastAsia="Times New Roman" w:hAnsi="Calibri Light" w:cs="Calibri Light"/>
          <w:sz w:val="22"/>
          <w:szCs w:val="22"/>
        </w:rPr>
        <w:t>exchanges;</w:t>
      </w:r>
      <w:proofErr w:type="gramEnd"/>
    </w:p>
    <w:p w14:paraId="3DC5737D" w14:textId="77777777" w:rsidR="00EC2B9C" w:rsidRPr="00B16462" w:rsidRDefault="00EC2B9C" w:rsidP="00EC2B9C">
      <w:pPr>
        <w:numPr>
          <w:ilvl w:val="0"/>
          <w:numId w:val="41"/>
        </w:numPr>
        <w:spacing w:after="0" w:line="240" w:lineRule="auto"/>
        <w:rPr>
          <w:rFonts w:ascii="Calibri Light" w:eastAsia="Times New Roman" w:hAnsi="Calibri Light" w:cs="Calibri Light"/>
          <w:sz w:val="22"/>
          <w:szCs w:val="22"/>
        </w:rPr>
      </w:pPr>
      <w:r w:rsidRPr="00B16462">
        <w:rPr>
          <w:rFonts w:ascii="Calibri Light" w:eastAsia="Times New Roman" w:hAnsi="Calibri Light" w:cs="Calibri Light"/>
          <w:sz w:val="22"/>
          <w:szCs w:val="22"/>
        </w:rPr>
        <w:t xml:space="preserve">scholarly </w:t>
      </w:r>
      <w:proofErr w:type="gramStart"/>
      <w:r w:rsidRPr="00B16462">
        <w:rPr>
          <w:rFonts w:ascii="Calibri Light" w:eastAsia="Times New Roman" w:hAnsi="Calibri Light" w:cs="Calibri Light"/>
          <w:sz w:val="22"/>
          <w:szCs w:val="22"/>
        </w:rPr>
        <w:t>exchanges;</w:t>
      </w:r>
      <w:proofErr w:type="gramEnd"/>
    </w:p>
    <w:p w14:paraId="5AEC4B04" w14:textId="77777777" w:rsidR="00EC2B9C" w:rsidRPr="00B16462" w:rsidRDefault="00EC2B9C" w:rsidP="00EC2B9C">
      <w:pPr>
        <w:numPr>
          <w:ilvl w:val="0"/>
          <w:numId w:val="41"/>
        </w:numPr>
        <w:spacing w:after="0" w:line="240" w:lineRule="auto"/>
        <w:rPr>
          <w:rFonts w:ascii="Calibri Light" w:eastAsia="Times New Roman" w:hAnsi="Calibri Light" w:cs="Calibri Light"/>
          <w:sz w:val="22"/>
          <w:szCs w:val="22"/>
        </w:rPr>
      </w:pPr>
      <w:r w:rsidRPr="00B16462">
        <w:rPr>
          <w:rFonts w:ascii="Calibri Light" w:eastAsia="Times New Roman" w:hAnsi="Calibri Light" w:cs="Calibri Light"/>
          <w:sz w:val="22"/>
          <w:szCs w:val="22"/>
        </w:rPr>
        <w:t>intersectoral exchanges between academic researchers and practitioners from the public, private and/or not-for-profit sectors; and/or</w:t>
      </w:r>
    </w:p>
    <w:p w14:paraId="3606B2AB" w14:textId="77777777" w:rsidR="00EC2B9C" w:rsidRDefault="00EC2B9C" w:rsidP="00EC2B9C">
      <w:pPr>
        <w:numPr>
          <w:ilvl w:val="0"/>
          <w:numId w:val="41"/>
        </w:numPr>
        <w:spacing w:after="0" w:line="240" w:lineRule="auto"/>
        <w:rPr>
          <w:rFonts w:ascii="Calibri Light" w:eastAsia="Times New Roman" w:hAnsi="Calibri Light" w:cs="Calibri Light"/>
          <w:sz w:val="22"/>
          <w:szCs w:val="22"/>
        </w:rPr>
      </w:pPr>
      <w:r w:rsidRPr="00B16462">
        <w:rPr>
          <w:rFonts w:ascii="Calibri Light" w:eastAsia="Times New Roman" w:hAnsi="Calibri Light" w:cs="Calibri Light"/>
          <w:sz w:val="22"/>
          <w:szCs w:val="22"/>
        </w:rPr>
        <w:t>international research collaboration and scholarly exchanges between researchers affiliated with Canadian postsecondary institutions and researchers, students and non-academic partners from the EU and other associated countries.</w:t>
      </w:r>
    </w:p>
    <w:p w14:paraId="7F542EB2" w14:textId="77777777" w:rsidR="00B16462" w:rsidRPr="00B16462" w:rsidRDefault="00B16462" w:rsidP="00B16462">
      <w:pPr>
        <w:spacing w:after="0" w:line="240" w:lineRule="auto"/>
        <w:ind w:left="720"/>
        <w:rPr>
          <w:rFonts w:ascii="Calibri Light" w:eastAsia="Times New Roman" w:hAnsi="Calibri Light" w:cs="Calibri Light"/>
          <w:sz w:val="22"/>
          <w:szCs w:val="22"/>
        </w:rPr>
      </w:pPr>
    </w:p>
    <w:p w14:paraId="3A011846" w14:textId="77777777" w:rsidR="00EC2B9C" w:rsidRPr="00B16462" w:rsidRDefault="00EC2B9C" w:rsidP="00EC2B9C">
      <w:pPr>
        <w:rPr>
          <w:rFonts w:ascii="Calibri Light" w:hAnsi="Calibri Light" w:cs="Calibri Light"/>
          <w:b/>
          <w:bCs/>
          <w:sz w:val="22"/>
          <w:szCs w:val="22"/>
          <w:u w:val="single"/>
        </w:rPr>
      </w:pPr>
      <w:r w:rsidRPr="00B16462">
        <w:rPr>
          <w:rFonts w:ascii="Calibri Light" w:hAnsi="Calibri Light" w:cs="Calibri Light"/>
          <w:b/>
          <w:bCs/>
          <w:sz w:val="22"/>
          <w:szCs w:val="22"/>
          <w:u w:val="single"/>
        </w:rPr>
        <w:t xml:space="preserve">Program Summary </w:t>
      </w:r>
    </w:p>
    <w:p w14:paraId="570CFA36" w14:textId="77777777" w:rsidR="00EC2B9C" w:rsidRPr="00B16462" w:rsidRDefault="00EC2B9C" w:rsidP="00EC2B9C">
      <w:pPr>
        <w:rPr>
          <w:rFonts w:ascii="Calibri Light" w:hAnsi="Calibri Light" w:cs="Calibri Light"/>
          <w:sz w:val="22"/>
          <w:szCs w:val="22"/>
        </w:rPr>
      </w:pPr>
      <w:r w:rsidRPr="00B16462">
        <w:rPr>
          <w:rFonts w:ascii="Calibri Light" w:hAnsi="Calibri Light" w:cs="Calibri Light"/>
          <w:b/>
          <w:bCs/>
          <w:sz w:val="22"/>
          <w:szCs w:val="22"/>
        </w:rPr>
        <w:t>Deadlines:</w:t>
      </w:r>
      <w:r w:rsidRPr="00B16462">
        <w:rPr>
          <w:rFonts w:ascii="Calibri Light" w:hAnsi="Calibri Light" w:cs="Calibri Light"/>
          <w:sz w:val="22"/>
          <w:szCs w:val="22"/>
        </w:rPr>
        <w:tab/>
      </w:r>
      <w:r w:rsidRPr="00B16462">
        <w:rPr>
          <w:rFonts w:ascii="Calibri Light" w:hAnsi="Calibri Light" w:cs="Calibri Light"/>
          <w:b/>
          <w:bCs/>
          <w:color w:val="000000"/>
          <w:sz w:val="22"/>
          <w:szCs w:val="22"/>
        </w:rPr>
        <w:t xml:space="preserve">September 2, 2025: </w:t>
      </w:r>
      <w:r w:rsidRPr="00B16462">
        <w:rPr>
          <w:rFonts w:ascii="Calibri Light" w:hAnsi="Calibri Light" w:cs="Calibri Light"/>
          <w:sz w:val="22"/>
          <w:szCs w:val="22"/>
        </w:rPr>
        <w:t>Mandatory ORS Notice of Intent (NOI) deadline</w:t>
      </w:r>
    </w:p>
    <w:p w14:paraId="27E7E015" w14:textId="77777777" w:rsidR="00EC2B9C" w:rsidRPr="00B16462" w:rsidRDefault="00EC2B9C" w:rsidP="00EC2B9C">
      <w:pPr>
        <w:ind w:left="1440"/>
        <w:rPr>
          <w:rFonts w:ascii="Calibri Light" w:hAnsi="Calibri Light" w:cs="Calibri Light"/>
          <w:sz w:val="22"/>
          <w:szCs w:val="22"/>
        </w:rPr>
      </w:pPr>
      <w:r w:rsidRPr="00B16462">
        <w:rPr>
          <w:rFonts w:ascii="Calibri Light" w:hAnsi="Calibri Light" w:cs="Calibri Light"/>
          <w:b/>
          <w:bCs/>
          <w:color w:val="000000"/>
          <w:sz w:val="22"/>
          <w:szCs w:val="22"/>
        </w:rPr>
        <w:t>September 15, 2025:</w:t>
      </w:r>
      <w:r w:rsidRPr="00B16462">
        <w:rPr>
          <w:rFonts w:ascii="Calibri Light" w:hAnsi="Calibri Light" w:cs="Calibri Light"/>
          <w:color w:val="000000"/>
          <w:sz w:val="22"/>
          <w:szCs w:val="22"/>
        </w:rPr>
        <w:t xml:space="preserve"> </w:t>
      </w:r>
      <w:r w:rsidRPr="00B16462">
        <w:rPr>
          <w:rFonts w:ascii="Calibri Light" w:hAnsi="Calibri Light" w:cs="Calibri Light"/>
          <w:sz w:val="22"/>
          <w:szCs w:val="22"/>
        </w:rPr>
        <w:t xml:space="preserve">Mandatory ORS internal administrative review deadline. Please submit the complete application and </w:t>
      </w:r>
      <w:proofErr w:type="gramStart"/>
      <w:r w:rsidRPr="00B16462">
        <w:rPr>
          <w:rFonts w:ascii="Calibri Light" w:hAnsi="Calibri Light" w:cs="Calibri Light"/>
          <w:sz w:val="22"/>
          <w:szCs w:val="22"/>
        </w:rPr>
        <w:t>signed</w:t>
      </w:r>
      <w:proofErr w:type="gramEnd"/>
      <w:r w:rsidRPr="00B16462">
        <w:rPr>
          <w:rFonts w:ascii="Calibri Light" w:hAnsi="Calibri Light" w:cs="Calibri Light"/>
          <w:sz w:val="22"/>
          <w:szCs w:val="22"/>
        </w:rPr>
        <w:t xml:space="preserve"> </w:t>
      </w:r>
      <w:proofErr w:type="gramStart"/>
      <w:r w:rsidRPr="00B16462">
        <w:rPr>
          <w:rFonts w:ascii="Calibri Light" w:hAnsi="Calibri Light" w:cs="Calibri Light"/>
          <w:sz w:val="22"/>
          <w:szCs w:val="22"/>
        </w:rPr>
        <w:t>RGA</w:t>
      </w:r>
      <w:proofErr w:type="gramEnd"/>
      <w:r w:rsidRPr="00B16462">
        <w:rPr>
          <w:rFonts w:ascii="Calibri Light" w:hAnsi="Calibri Light" w:cs="Calibri Light"/>
          <w:sz w:val="22"/>
          <w:szCs w:val="22"/>
        </w:rPr>
        <w:t xml:space="preserve"> form</w:t>
      </w:r>
      <w:r w:rsidRPr="00B16462">
        <w:rPr>
          <w:rFonts w:ascii="Calibri Light" w:hAnsi="Calibri Light" w:cs="Calibri Light"/>
          <w:b/>
          <w:bCs/>
          <w:sz w:val="22"/>
          <w:szCs w:val="22"/>
        </w:rPr>
        <w:t xml:space="preserve"> </w:t>
      </w:r>
    </w:p>
    <w:p w14:paraId="058C3FC7" w14:textId="77777777" w:rsidR="00EC2B9C" w:rsidRPr="00B16462" w:rsidRDefault="00EC2B9C" w:rsidP="00EC2B9C">
      <w:pPr>
        <w:tabs>
          <w:tab w:val="left" w:pos="1440"/>
        </w:tabs>
        <w:ind w:left="1440" w:hanging="1445"/>
        <w:rPr>
          <w:rFonts w:ascii="Calibri Light" w:hAnsi="Calibri Light" w:cs="Calibri Light"/>
          <w:b/>
          <w:bCs/>
          <w:sz w:val="22"/>
          <w:szCs w:val="22"/>
        </w:rPr>
      </w:pPr>
      <w:r w:rsidRPr="00B16462">
        <w:rPr>
          <w:rFonts w:ascii="Calibri Light" w:hAnsi="Calibri Light" w:cs="Calibri Light"/>
          <w:color w:val="000000"/>
          <w:sz w:val="22"/>
          <w:szCs w:val="22"/>
        </w:rPr>
        <w:tab/>
      </w:r>
      <w:r w:rsidRPr="00B16462">
        <w:rPr>
          <w:rFonts w:ascii="Calibri Light" w:hAnsi="Calibri Light" w:cs="Calibri Light"/>
          <w:b/>
          <w:bCs/>
          <w:color w:val="000000"/>
          <w:sz w:val="22"/>
          <w:szCs w:val="22"/>
        </w:rPr>
        <w:t xml:space="preserve">September 22, 2025: </w:t>
      </w:r>
      <w:r w:rsidRPr="00B16462">
        <w:rPr>
          <w:rFonts w:ascii="Calibri Light" w:hAnsi="Calibri Light" w:cs="Calibri Light"/>
          <w:color w:val="000000"/>
          <w:sz w:val="22"/>
          <w:szCs w:val="22"/>
        </w:rPr>
        <w:t xml:space="preserve">External SSHRC deadline for full application. Application must be submitted </w:t>
      </w:r>
      <w:r w:rsidRPr="00B16462">
        <w:rPr>
          <w:rFonts w:ascii="Calibri Light" w:hAnsi="Calibri Light" w:cs="Calibri Light"/>
          <w:sz w:val="22"/>
          <w:szCs w:val="22"/>
        </w:rPr>
        <w:t>by 9 am (ET) in the Convergence Portal</w:t>
      </w:r>
    </w:p>
    <w:p w14:paraId="707766F8" w14:textId="77777777" w:rsidR="00EC2B9C" w:rsidRPr="00B16462" w:rsidRDefault="00EC2B9C" w:rsidP="00EC2B9C">
      <w:pPr>
        <w:tabs>
          <w:tab w:val="left" w:pos="1440"/>
        </w:tabs>
        <w:ind w:left="1440" w:hanging="1445"/>
        <w:rPr>
          <w:rFonts w:ascii="Calibri Light" w:hAnsi="Calibri Light" w:cs="Calibri Light"/>
          <w:sz w:val="22"/>
          <w:szCs w:val="22"/>
        </w:rPr>
      </w:pPr>
      <w:r w:rsidRPr="00B16462">
        <w:rPr>
          <w:rFonts w:ascii="Calibri Light" w:hAnsi="Calibri Light" w:cs="Calibri Light"/>
          <w:b/>
          <w:bCs/>
          <w:sz w:val="22"/>
          <w:szCs w:val="22"/>
        </w:rPr>
        <w:t>Value:</w:t>
      </w:r>
      <w:r w:rsidRPr="00B16462">
        <w:rPr>
          <w:rFonts w:ascii="Calibri Light" w:hAnsi="Calibri Light" w:cs="Calibri Light"/>
          <w:sz w:val="22"/>
          <w:szCs w:val="22"/>
        </w:rPr>
        <w:tab/>
        <w:t>Up to $15,000</w:t>
      </w:r>
      <w:r w:rsidRPr="00B16462">
        <w:rPr>
          <w:rFonts w:ascii="Calibri Light" w:hAnsi="Calibri Light" w:cs="Calibri Light"/>
          <w:sz w:val="22"/>
          <w:szCs w:val="22"/>
        </w:rPr>
        <w:br/>
      </w:r>
      <w:r w:rsidRPr="00B16462">
        <w:rPr>
          <w:rFonts w:ascii="Calibri Light" w:hAnsi="Calibri Light" w:cs="Calibri Light"/>
          <w:b/>
          <w:bCs/>
          <w:sz w:val="22"/>
          <w:szCs w:val="22"/>
        </w:rPr>
        <w:t>100% cash match required from host institution</w:t>
      </w:r>
    </w:p>
    <w:p w14:paraId="2FB62258" w14:textId="77777777" w:rsidR="00EC2B9C" w:rsidRPr="00B16462" w:rsidRDefault="00EC2B9C" w:rsidP="00EC2B9C">
      <w:pPr>
        <w:tabs>
          <w:tab w:val="left" w:pos="1440"/>
        </w:tabs>
        <w:ind w:left="-5"/>
        <w:rPr>
          <w:rFonts w:ascii="Calibri Light" w:hAnsi="Calibri Light" w:cs="Calibri Light"/>
          <w:sz w:val="22"/>
          <w:szCs w:val="22"/>
        </w:rPr>
      </w:pPr>
      <w:r w:rsidRPr="00B16462">
        <w:rPr>
          <w:rFonts w:ascii="Calibri Light" w:hAnsi="Calibri Light" w:cs="Calibri Light"/>
          <w:b/>
          <w:bCs/>
          <w:sz w:val="22"/>
          <w:szCs w:val="22"/>
        </w:rPr>
        <w:t>Indirect Costs:</w:t>
      </w:r>
      <w:r w:rsidRPr="00B16462">
        <w:rPr>
          <w:rFonts w:ascii="Calibri Light" w:hAnsi="Calibri Light" w:cs="Calibri Light"/>
          <w:b/>
          <w:bCs/>
          <w:sz w:val="22"/>
          <w:szCs w:val="22"/>
        </w:rPr>
        <w:tab/>
      </w:r>
      <w:r w:rsidRPr="00B16462">
        <w:rPr>
          <w:rFonts w:ascii="Calibri Light" w:hAnsi="Calibri Light" w:cs="Calibri Light"/>
          <w:sz w:val="22"/>
          <w:szCs w:val="22"/>
        </w:rPr>
        <w:t>n/a</w:t>
      </w:r>
    </w:p>
    <w:p w14:paraId="79505352" w14:textId="77777777" w:rsidR="00EC2B9C" w:rsidRPr="00B16462" w:rsidRDefault="00EC2B9C" w:rsidP="00EC2B9C">
      <w:pPr>
        <w:tabs>
          <w:tab w:val="left" w:pos="1440"/>
        </w:tabs>
        <w:ind w:left="-5"/>
        <w:rPr>
          <w:rFonts w:ascii="Calibri Light" w:hAnsi="Calibri Light" w:cs="Calibri Light"/>
          <w:sz w:val="22"/>
          <w:szCs w:val="22"/>
        </w:rPr>
      </w:pPr>
      <w:r w:rsidRPr="00B16462">
        <w:rPr>
          <w:rFonts w:ascii="Calibri Light" w:hAnsi="Calibri Light" w:cs="Calibri Light"/>
          <w:b/>
          <w:bCs/>
          <w:sz w:val="22"/>
          <w:szCs w:val="22"/>
        </w:rPr>
        <w:t>Duration:</w:t>
      </w:r>
      <w:r w:rsidRPr="00B16462">
        <w:rPr>
          <w:rFonts w:ascii="Calibri Light" w:hAnsi="Calibri Light" w:cs="Calibri Light"/>
          <w:sz w:val="22"/>
          <w:szCs w:val="22"/>
        </w:rPr>
        <w:tab/>
        <w:t>1 year</w:t>
      </w:r>
    </w:p>
    <w:p w14:paraId="19996A53" w14:textId="77777777" w:rsidR="00EC2B9C" w:rsidRPr="00B16462" w:rsidRDefault="00EC2B9C" w:rsidP="00EC2B9C">
      <w:pPr>
        <w:rPr>
          <w:rFonts w:ascii="Calibri Light" w:hAnsi="Calibri Light" w:cs="Calibri Light"/>
          <w:b/>
          <w:bCs/>
          <w:sz w:val="22"/>
          <w:szCs w:val="22"/>
        </w:rPr>
      </w:pPr>
      <w:r w:rsidRPr="00B16462">
        <w:rPr>
          <w:rFonts w:ascii="Calibri Light" w:hAnsi="Calibri Light" w:cs="Calibri Light"/>
          <w:b/>
          <w:bCs/>
          <w:sz w:val="22"/>
          <w:szCs w:val="22"/>
        </w:rPr>
        <w:t>How to Apply:</w:t>
      </w:r>
      <w:r w:rsidRPr="00B16462">
        <w:rPr>
          <w:rFonts w:ascii="Calibri Light" w:hAnsi="Calibri Light" w:cs="Calibri Light"/>
          <w:b/>
          <w:bCs/>
          <w:sz w:val="22"/>
          <w:szCs w:val="22"/>
        </w:rPr>
        <w:tab/>
      </w:r>
    </w:p>
    <w:p w14:paraId="2D90BD9B" w14:textId="77777777" w:rsidR="00EC2B9C" w:rsidRPr="00B16462" w:rsidRDefault="00EC2B9C" w:rsidP="00EC2B9C">
      <w:pPr>
        <w:pStyle w:val="ListParagraph"/>
        <w:numPr>
          <w:ilvl w:val="0"/>
          <w:numId w:val="59"/>
        </w:numPr>
        <w:spacing w:after="160" w:line="259" w:lineRule="auto"/>
        <w:ind w:left="1710" w:hanging="270"/>
        <w:rPr>
          <w:rFonts w:ascii="Calibri Light" w:hAnsi="Calibri Light" w:cs="Calibri Light"/>
          <w:sz w:val="22"/>
          <w:szCs w:val="22"/>
        </w:rPr>
      </w:pPr>
      <w:r w:rsidRPr="00B16462">
        <w:rPr>
          <w:rFonts w:ascii="Calibri Light" w:hAnsi="Calibri Light" w:cs="Calibri Light"/>
          <w:sz w:val="22"/>
          <w:szCs w:val="22"/>
        </w:rPr>
        <w:t xml:space="preserve">Notify </w:t>
      </w:r>
      <w:hyperlink r:id="rId248" w:history="1">
        <w:r w:rsidRPr="00B16462">
          <w:rPr>
            <w:rStyle w:val="Hyperlink"/>
            <w:rFonts w:ascii="Calibri Light" w:hAnsi="Calibri Light" w:cs="Calibri Light"/>
            <w:sz w:val="22"/>
            <w:szCs w:val="22"/>
          </w:rPr>
          <w:t>Amber Zapletal</w:t>
        </w:r>
      </w:hyperlink>
      <w:r w:rsidRPr="00B16462">
        <w:rPr>
          <w:rFonts w:ascii="Calibri Light" w:hAnsi="Calibri Light" w:cs="Calibri Light"/>
          <w:sz w:val="22"/>
          <w:szCs w:val="22"/>
        </w:rPr>
        <w:t xml:space="preserve"> of your intent to apply.</w:t>
      </w:r>
    </w:p>
    <w:p w14:paraId="24C6B9C7" w14:textId="77777777" w:rsidR="00EC2B9C" w:rsidRPr="00B16462" w:rsidRDefault="00EC2B9C" w:rsidP="00EC2B9C">
      <w:pPr>
        <w:pStyle w:val="ListParagraph"/>
        <w:numPr>
          <w:ilvl w:val="0"/>
          <w:numId w:val="59"/>
        </w:numPr>
        <w:tabs>
          <w:tab w:val="left" w:pos="1890"/>
        </w:tabs>
        <w:spacing w:after="160" w:line="259" w:lineRule="auto"/>
        <w:ind w:left="1710" w:hanging="270"/>
        <w:rPr>
          <w:rFonts w:ascii="Calibri Light" w:hAnsi="Calibri Light" w:cs="Calibri Light"/>
          <w:sz w:val="22"/>
          <w:szCs w:val="22"/>
        </w:rPr>
      </w:pPr>
      <w:r w:rsidRPr="00B16462">
        <w:rPr>
          <w:rFonts w:ascii="Calibri Light" w:hAnsi="Calibri Light" w:cs="Calibri Light"/>
          <w:sz w:val="22"/>
          <w:szCs w:val="22"/>
        </w:rPr>
        <w:t xml:space="preserve">Review the </w:t>
      </w:r>
      <w:hyperlink r:id="rId249" w:history="1">
        <w:r w:rsidRPr="00B16462">
          <w:rPr>
            <w:rStyle w:val="Hyperlink"/>
            <w:rFonts w:ascii="Calibri Light" w:hAnsi="Calibri Light" w:cs="Calibri Light"/>
            <w:sz w:val="22"/>
            <w:szCs w:val="22"/>
          </w:rPr>
          <w:t>program guidelines</w:t>
        </w:r>
      </w:hyperlink>
      <w:r w:rsidRPr="00B16462">
        <w:rPr>
          <w:rFonts w:ascii="Calibri Light" w:hAnsi="Calibri Light" w:cs="Calibri Light"/>
          <w:sz w:val="22"/>
          <w:szCs w:val="22"/>
        </w:rPr>
        <w:t>, including the eligibility requirements.</w:t>
      </w:r>
    </w:p>
    <w:p w14:paraId="76D1D24B" w14:textId="77777777" w:rsidR="00EC2B9C" w:rsidRPr="00B16462" w:rsidRDefault="00EC2B9C" w:rsidP="00EC2B9C">
      <w:pPr>
        <w:pStyle w:val="ListParagraph"/>
        <w:numPr>
          <w:ilvl w:val="0"/>
          <w:numId w:val="59"/>
        </w:numPr>
        <w:tabs>
          <w:tab w:val="left" w:pos="1890"/>
        </w:tabs>
        <w:spacing w:after="160" w:line="259" w:lineRule="auto"/>
        <w:ind w:left="1710" w:hanging="270"/>
        <w:rPr>
          <w:rFonts w:ascii="Calibri Light" w:hAnsi="Calibri Light" w:cs="Calibri Light"/>
          <w:sz w:val="22"/>
          <w:szCs w:val="22"/>
        </w:rPr>
      </w:pPr>
      <w:r w:rsidRPr="00B16462">
        <w:rPr>
          <w:rFonts w:ascii="Calibri Light" w:hAnsi="Calibri Light" w:cs="Calibri Light"/>
          <w:sz w:val="22"/>
          <w:szCs w:val="22"/>
        </w:rPr>
        <w:t xml:space="preserve">Discuss your intent to apply with your Faculty Dean and secure required </w:t>
      </w:r>
      <w:hyperlink r:id="rId250" w:anchor="3" w:history="1">
        <w:r w:rsidRPr="00B16462">
          <w:rPr>
            <w:rStyle w:val="Hyperlink"/>
            <w:rFonts w:ascii="Calibri Light" w:hAnsi="Calibri Light" w:cs="Calibri Light"/>
            <w:sz w:val="22"/>
            <w:szCs w:val="22"/>
          </w:rPr>
          <w:t>cash matching contributions</w:t>
        </w:r>
      </w:hyperlink>
      <w:r w:rsidRPr="00B16462">
        <w:rPr>
          <w:rFonts w:ascii="Calibri Light" w:hAnsi="Calibri Light" w:cs="Calibri Light"/>
          <w:sz w:val="22"/>
          <w:szCs w:val="22"/>
        </w:rPr>
        <w:t xml:space="preserve"> (see below for details).</w:t>
      </w:r>
    </w:p>
    <w:p w14:paraId="6A7D80A1" w14:textId="77777777" w:rsidR="00EC2B9C" w:rsidRPr="00B16462" w:rsidRDefault="00EC2B9C" w:rsidP="00EC2B9C">
      <w:pPr>
        <w:pStyle w:val="ListParagraph"/>
        <w:numPr>
          <w:ilvl w:val="0"/>
          <w:numId w:val="59"/>
        </w:numPr>
        <w:tabs>
          <w:tab w:val="left" w:pos="1890"/>
        </w:tabs>
        <w:spacing w:after="160" w:line="259" w:lineRule="auto"/>
        <w:ind w:left="1710" w:hanging="270"/>
        <w:rPr>
          <w:rFonts w:ascii="Calibri Light" w:hAnsi="Calibri Light" w:cs="Calibri Light"/>
          <w:sz w:val="22"/>
          <w:szCs w:val="22"/>
        </w:rPr>
      </w:pPr>
      <w:r w:rsidRPr="00B16462">
        <w:rPr>
          <w:rFonts w:ascii="Calibri Light" w:hAnsi="Calibri Light" w:cs="Calibri Light"/>
          <w:sz w:val="22"/>
          <w:szCs w:val="22"/>
        </w:rPr>
        <w:t>Submit internal NOI form signed by your Dean by September 2, 2025</w:t>
      </w:r>
    </w:p>
    <w:p w14:paraId="6BBC8437" w14:textId="77777777" w:rsidR="00EC2B9C" w:rsidRPr="00B16462" w:rsidRDefault="00EC2B9C" w:rsidP="00EC2B9C">
      <w:pPr>
        <w:pStyle w:val="ListParagraph"/>
        <w:numPr>
          <w:ilvl w:val="0"/>
          <w:numId w:val="59"/>
        </w:numPr>
        <w:tabs>
          <w:tab w:val="left" w:pos="1890"/>
        </w:tabs>
        <w:spacing w:after="160" w:line="259" w:lineRule="auto"/>
        <w:ind w:left="1710" w:hanging="270"/>
        <w:rPr>
          <w:rFonts w:ascii="Calibri Light" w:hAnsi="Calibri Light" w:cs="Calibri Light"/>
          <w:sz w:val="22"/>
          <w:szCs w:val="22"/>
        </w:rPr>
      </w:pPr>
      <w:r w:rsidRPr="00B16462">
        <w:rPr>
          <w:rFonts w:ascii="Calibri Light" w:hAnsi="Calibri Light" w:cs="Calibri Light"/>
          <w:sz w:val="22"/>
          <w:szCs w:val="22"/>
        </w:rPr>
        <w:lastRenderedPageBreak/>
        <w:t>Applicants will be notified by September 5 whether they have been selected to move forward to the national competition.</w:t>
      </w:r>
    </w:p>
    <w:p w14:paraId="3A29291E" w14:textId="77777777" w:rsidR="00EC2B9C" w:rsidRPr="00B16462" w:rsidRDefault="00EC2B9C" w:rsidP="00EC2B9C">
      <w:pPr>
        <w:pStyle w:val="ListParagraph"/>
        <w:numPr>
          <w:ilvl w:val="0"/>
          <w:numId w:val="59"/>
        </w:numPr>
        <w:tabs>
          <w:tab w:val="left" w:pos="2515"/>
        </w:tabs>
        <w:spacing w:after="160" w:line="259" w:lineRule="auto"/>
        <w:ind w:left="1710" w:hanging="270"/>
        <w:rPr>
          <w:rFonts w:ascii="Calibri Light" w:hAnsi="Calibri Light" w:cs="Calibri Light"/>
          <w:sz w:val="22"/>
          <w:szCs w:val="22"/>
        </w:rPr>
      </w:pPr>
      <w:r w:rsidRPr="00B16462">
        <w:rPr>
          <w:rFonts w:ascii="Calibri Light" w:hAnsi="Calibri Light" w:cs="Calibri Light"/>
          <w:sz w:val="22"/>
          <w:szCs w:val="22"/>
        </w:rPr>
        <w:t xml:space="preserve">Submit application and RGA form signed by your </w:t>
      </w:r>
      <w:proofErr w:type="gramStart"/>
      <w:r w:rsidRPr="00B16462">
        <w:rPr>
          <w:rFonts w:ascii="Calibri Light" w:hAnsi="Calibri Light" w:cs="Calibri Light"/>
          <w:sz w:val="22"/>
          <w:szCs w:val="22"/>
        </w:rPr>
        <w:t>Dean</w:t>
      </w:r>
      <w:proofErr w:type="gramEnd"/>
      <w:r w:rsidRPr="00B16462">
        <w:rPr>
          <w:rFonts w:ascii="Calibri Light" w:hAnsi="Calibri Light" w:cs="Calibri Light"/>
          <w:sz w:val="22"/>
          <w:szCs w:val="22"/>
        </w:rPr>
        <w:t xml:space="preserve"> to your grant officer by September 15 for administrative review.</w:t>
      </w:r>
    </w:p>
    <w:p w14:paraId="581B368B" w14:textId="77777777" w:rsidR="00EC2B9C" w:rsidRPr="00B16462" w:rsidRDefault="00EC2B9C" w:rsidP="00EC2B9C">
      <w:pPr>
        <w:pStyle w:val="ListParagraph"/>
        <w:numPr>
          <w:ilvl w:val="0"/>
          <w:numId w:val="59"/>
        </w:numPr>
        <w:tabs>
          <w:tab w:val="left" w:pos="2515"/>
        </w:tabs>
        <w:spacing w:after="160" w:line="259" w:lineRule="auto"/>
        <w:ind w:left="1710" w:hanging="270"/>
        <w:rPr>
          <w:rFonts w:ascii="Calibri Light" w:hAnsi="Calibri Light" w:cs="Calibri Light"/>
          <w:sz w:val="22"/>
          <w:szCs w:val="22"/>
        </w:rPr>
      </w:pPr>
      <w:r w:rsidRPr="00B16462">
        <w:rPr>
          <w:rFonts w:ascii="Calibri Light" w:hAnsi="Calibri Light" w:cs="Calibri Light"/>
          <w:sz w:val="22"/>
          <w:szCs w:val="22"/>
        </w:rPr>
        <w:t xml:space="preserve">Prepare and submit an application through the </w:t>
      </w:r>
      <w:hyperlink r:id="rId251" w:history="1">
        <w:r w:rsidRPr="00B16462">
          <w:rPr>
            <w:rStyle w:val="Hyperlink"/>
            <w:rFonts w:ascii="Calibri Light" w:hAnsi="Calibri Light" w:cs="Calibri Light"/>
            <w:sz w:val="22"/>
            <w:szCs w:val="22"/>
          </w:rPr>
          <w:t>Convergence Portal</w:t>
        </w:r>
      </w:hyperlink>
      <w:r w:rsidRPr="00B16462">
        <w:rPr>
          <w:rFonts w:ascii="Calibri Light" w:hAnsi="Calibri Light" w:cs="Calibri Light"/>
          <w:sz w:val="22"/>
          <w:szCs w:val="22"/>
        </w:rPr>
        <w:t xml:space="preserve"> following the </w:t>
      </w:r>
      <w:hyperlink r:id="rId252" w:history="1">
        <w:r w:rsidRPr="00B16462">
          <w:rPr>
            <w:rStyle w:val="Hyperlink"/>
            <w:rFonts w:ascii="Calibri Light" w:hAnsi="Calibri Light" w:cs="Calibri Light"/>
            <w:sz w:val="22"/>
            <w:szCs w:val="22"/>
          </w:rPr>
          <w:t>application instructions</w:t>
        </w:r>
      </w:hyperlink>
      <w:r w:rsidRPr="00B16462">
        <w:rPr>
          <w:rFonts w:ascii="Calibri Light" w:hAnsi="Calibri Light" w:cs="Calibri Light"/>
          <w:sz w:val="22"/>
          <w:szCs w:val="22"/>
        </w:rPr>
        <w:t xml:space="preserve">. </w:t>
      </w:r>
    </w:p>
    <w:p w14:paraId="270859C0" w14:textId="77777777" w:rsidR="00EC2B9C" w:rsidRPr="00B16462" w:rsidRDefault="00EC2B9C" w:rsidP="00EC2B9C">
      <w:pPr>
        <w:tabs>
          <w:tab w:val="left" w:pos="1440"/>
        </w:tabs>
        <w:ind w:left="1440" w:hanging="1440"/>
        <w:rPr>
          <w:rFonts w:ascii="Calibri Light" w:hAnsi="Calibri Light" w:cs="Calibri Light"/>
          <w:sz w:val="22"/>
          <w:szCs w:val="22"/>
        </w:rPr>
      </w:pPr>
      <w:r w:rsidRPr="00B16462">
        <w:rPr>
          <w:rFonts w:ascii="Calibri Light" w:hAnsi="Calibri Light" w:cs="Calibri Light"/>
          <w:b/>
          <w:bCs/>
          <w:sz w:val="22"/>
          <w:szCs w:val="22"/>
        </w:rPr>
        <w:t>Contact:</w:t>
      </w:r>
      <w:r w:rsidRPr="00B16462">
        <w:rPr>
          <w:rFonts w:ascii="Calibri Light" w:hAnsi="Calibri Light" w:cs="Calibri Light"/>
          <w:sz w:val="22"/>
          <w:szCs w:val="22"/>
        </w:rPr>
        <w:tab/>
      </w:r>
      <w:r w:rsidRPr="00B16462">
        <w:rPr>
          <w:rFonts w:ascii="Calibri Light" w:hAnsi="Calibri Light" w:cs="Calibri Light"/>
          <w:b/>
          <w:bCs/>
          <w:sz w:val="22"/>
          <w:szCs w:val="22"/>
        </w:rPr>
        <w:t>ORS Grants Officer</w:t>
      </w:r>
      <w:r w:rsidRPr="00B16462">
        <w:rPr>
          <w:rFonts w:ascii="Calibri Light" w:hAnsi="Calibri Light" w:cs="Calibri Light"/>
          <w:sz w:val="22"/>
          <w:szCs w:val="22"/>
        </w:rPr>
        <w:t xml:space="preserve"> </w:t>
      </w:r>
      <w:r w:rsidRPr="00B16462">
        <w:rPr>
          <w:rFonts w:ascii="Calibri Light" w:hAnsi="Calibri Light" w:cs="Calibri Light"/>
          <w:sz w:val="22"/>
          <w:szCs w:val="22"/>
        </w:rPr>
        <w:br/>
        <w:t>Amber Zapletal (</w:t>
      </w:r>
      <w:hyperlink r:id="rId253" w:history="1">
        <w:r w:rsidRPr="00B16462">
          <w:rPr>
            <w:rStyle w:val="Hyperlink"/>
            <w:rFonts w:ascii="Calibri Light" w:hAnsi="Calibri Light" w:cs="Calibri Light"/>
            <w:sz w:val="22"/>
            <w:szCs w:val="22"/>
          </w:rPr>
          <w:t>amber.zapletal@ontariotechu.ca</w:t>
        </w:r>
      </w:hyperlink>
      <w:r w:rsidRPr="00B16462">
        <w:rPr>
          <w:rFonts w:ascii="Calibri Light" w:hAnsi="Calibri Light" w:cs="Calibri Light"/>
          <w:sz w:val="22"/>
          <w:szCs w:val="22"/>
        </w:rPr>
        <w:t xml:space="preserve">)  </w:t>
      </w:r>
    </w:p>
    <w:p w14:paraId="0667D9C5" w14:textId="77777777" w:rsidR="00EC2B9C" w:rsidRPr="00B16462" w:rsidRDefault="00EC2B9C" w:rsidP="00EC2B9C">
      <w:pPr>
        <w:ind w:left="1440"/>
        <w:rPr>
          <w:rFonts w:ascii="Calibri Light" w:hAnsi="Calibri Light" w:cs="Calibri Light"/>
          <w:sz w:val="22"/>
          <w:szCs w:val="22"/>
        </w:rPr>
      </w:pPr>
      <w:r w:rsidRPr="00B16462">
        <w:rPr>
          <w:rFonts w:ascii="Calibri Light" w:hAnsi="Calibri Light" w:cs="Calibri Light"/>
          <w:sz w:val="22"/>
          <w:szCs w:val="22"/>
        </w:rPr>
        <w:t xml:space="preserve">SSHRC Program Contact </w:t>
      </w:r>
      <w:r w:rsidRPr="00B16462">
        <w:rPr>
          <w:rFonts w:ascii="Calibri Light" w:hAnsi="Calibri Light" w:cs="Calibri Light"/>
          <w:sz w:val="22"/>
          <w:szCs w:val="22"/>
        </w:rPr>
        <w:br/>
      </w:r>
      <w:hyperlink r:id="rId254" w:history="1">
        <w:r w:rsidRPr="00B16462">
          <w:rPr>
            <w:rFonts w:ascii="Calibri Light" w:eastAsia="Aptos" w:hAnsi="Calibri Light" w:cs="Calibri Light"/>
            <w:color w:val="467886"/>
            <w:sz w:val="22"/>
            <w:szCs w:val="22"/>
            <w:u w:val="single"/>
          </w:rPr>
          <w:t>partnerships@sshrc-crsh.gc.ca</w:t>
        </w:r>
      </w:hyperlink>
      <w:r w:rsidRPr="00B16462">
        <w:rPr>
          <w:rFonts w:ascii="Calibri Light" w:hAnsi="Calibri Light" w:cs="Calibri Light"/>
          <w:sz w:val="22"/>
          <w:szCs w:val="22"/>
        </w:rPr>
        <w:t xml:space="preserve"> </w:t>
      </w:r>
    </w:p>
    <w:p w14:paraId="591A04D3" w14:textId="77777777" w:rsidR="00EC2B9C" w:rsidRPr="00B16462" w:rsidRDefault="00EC2B9C" w:rsidP="00EC2B9C">
      <w:pPr>
        <w:tabs>
          <w:tab w:val="left" w:pos="1440"/>
        </w:tabs>
        <w:rPr>
          <w:rFonts w:ascii="Calibri Light" w:hAnsi="Calibri Light" w:cs="Calibri Light"/>
          <w:b/>
          <w:bCs/>
          <w:sz w:val="22"/>
          <w:szCs w:val="22"/>
        </w:rPr>
      </w:pPr>
      <w:r w:rsidRPr="00B16462">
        <w:rPr>
          <w:rFonts w:ascii="Calibri Light" w:hAnsi="Calibri Light" w:cs="Calibri Light"/>
          <w:b/>
          <w:bCs/>
          <w:sz w:val="22"/>
          <w:szCs w:val="22"/>
        </w:rPr>
        <w:t>Program information:</w:t>
      </w:r>
    </w:p>
    <w:p w14:paraId="5637FD93" w14:textId="77777777" w:rsidR="00EC2B9C" w:rsidRPr="00B16462" w:rsidRDefault="00EC2B9C" w:rsidP="00EC2B9C">
      <w:pPr>
        <w:tabs>
          <w:tab w:val="left" w:pos="1440"/>
        </w:tabs>
        <w:rPr>
          <w:rFonts w:ascii="Calibri Light" w:hAnsi="Calibri Light" w:cs="Calibri Light"/>
          <w:sz w:val="22"/>
          <w:szCs w:val="22"/>
        </w:rPr>
      </w:pPr>
      <w:r w:rsidRPr="00B16462">
        <w:rPr>
          <w:rFonts w:ascii="Calibri Light" w:hAnsi="Calibri Light" w:cs="Calibri Light"/>
          <w:b/>
          <w:bCs/>
          <w:sz w:val="22"/>
          <w:szCs w:val="22"/>
        </w:rPr>
        <w:tab/>
      </w:r>
      <w:hyperlink r:id="rId255" w:history="1">
        <w:r w:rsidRPr="00B16462">
          <w:rPr>
            <w:rStyle w:val="Hyperlink"/>
            <w:rFonts w:ascii="Calibri Light" w:hAnsi="Calibri Light" w:cs="Calibri Light"/>
            <w:sz w:val="22"/>
            <w:szCs w:val="22"/>
          </w:rPr>
          <w:t>Program Website</w:t>
        </w:r>
      </w:hyperlink>
    </w:p>
    <w:p w14:paraId="3D07D1F6" w14:textId="77777777" w:rsidR="00EC2B9C" w:rsidRPr="00B16462" w:rsidRDefault="00EC2B9C" w:rsidP="00EC2B9C">
      <w:pPr>
        <w:rPr>
          <w:rFonts w:ascii="Calibri Light" w:hAnsi="Calibri Light" w:cs="Calibri Light"/>
          <w:b/>
          <w:bCs/>
          <w:sz w:val="22"/>
          <w:szCs w:val="22"/>
          <w:u w:val="single"/>
        </w:rPr>
      </w:pPr>
      <w:r w:rsidRPr="00B16462">
        <w:rPr>
          <w:rFonts w:ascii="Calibri Light" w:hAnsi="Calibri Light" w:cs="Calibri Light"/>
          <w:b/>
          <w:bCs/>
          <w:sz w:val="22"/>
          <w:szCs w:val="22"/>
          <w:u w:val="single"/>
        </w:rPr>
        <w:t>Internal Ontario Tech Selection Process</w:t>
      </w:r>
    </w:p>
    <w:p w14:paraId="700E90DF" w14:textId="77777777" w:rsidR="00EC2B9C" w:rsidRPr="00B16462" w:rsidRDefault="00EC2B9C" w:rsidP="00EC2B9C">
      <w:pPr>
        <w:spacing w:after="0" w:line="240" w:lineRule="auto"/>
        <w:rPr>
          <w:rFonts w:ascii="Calibri Light" w:eastAsia="Aptos" w:hAnsi="Calibri Light" w:cs="Calibri Light"/>
          <w:sz w:val="22"/>
          <w:szCs w:val="22"/>
        </w:rPr>
      </w:pPr>
      <w:r w:rsidRPr="00B16462">
        <w:rPr>
          <w:rFonts w:ascii="Calibri Light" w:eastAsia="Aptos" w:hAnsi="Calibri Light" w:cs="Calibri Light"/>
          <w:sz w:val="22"/>
          <w:szCs w:val="22"/>
        </w:rPr>
        <w:t xml:space="preserve">Since Ontario Tech can only submit three applications per deadline to SSHRC, we are implementing a mandatory internal Notice of Intent step to assess potential applicants’ eligibility for the program and, if necessary, select three applications to submit to the national competition. A Grants Officer will review submitted NOIs for program eligibility and if more than three eligible applications are submitted, ORS will randomly select the three applications to move forward to the national competition (in line with </w:t>
      </w:r>
      <w:hyperlink r:id="rId256" w:anchor="6" w:history="1">
        <w:r w:rsidRPr="00B16462">
          <w:rPr>
            <w:rFonts w:ascii="Calibri Light" w:eastAsia="Aptos" w:hAnsi="Calibri Light" w:cs="Calibri Light"/>
            <w:color w:val="467886"/>
            <w:sz w:val="22"/>
            <w:szCs w:val="22"/>
            <w:u w:val="single"/>
          </w:rPr>
          <w:t>SSHRC’s selection process</w:t>
        </w:r>
      </w:hyperlink>
      <w:r w:rsidRPr="00B16462">
        <w:rPr>
          <w:rFonts w:ascii="Calibri Light" w:eastAsia="Aptos" w:hAnsi="Calibri Light" w:cs="Calibri Light"/>
          <w:sz w:val="22"/>
          <w:szCs w:val="22"/>
        </w:rPr>
        <w:t xml:space="preserve"> for this program). If SSHRC continues this pilot program in 2026, any eligible applicants not selected to move forward in the current round will be given priority to apply in the subsequent round. </w:t>
      </w:r>
    </w:p>
    <w:p w14:paraId="79D8B84A" w14:textId="77777777" w:rsidR="00EC2B9C" w:rsidRPr="00B16462" w:rsidRDefault="00EC2B9C" w:rsidP="00EC2B9C">
      <w:pPr>
        <w:spacing w:after="0" w:line="240" w:lineRule="auto"/>
        <w:rPr>
          <w:rFonts w:ascii="Calibri Light" w:eastAsia="Aptos" w:hAnsi="Calibri Light" w:cs="Calibri Light"/>
          <w:sz w:val="22"/>
          <w:szCs w:val="22"/>
        </w:rPr>
      </w:pPr>
    </w:p>
    <w:p w14:paraId="0A22E3B3" w14:textId="77777777" w:rsidR="00EC2B9C" w:rsidRPr="00B16462" w:rsidRDefault="00EC2B9C" w:rsidP="00EC2B9C">
      <w:pPr>
        <w:rPr>
          <w:rFonts w:ascii="Calibri Light" w:hAnsi="Calibri Light" w:cs="Calibri Light"/>
          <w:sz w:val="22"/>
          <w:szCs w:val="22"/>
        </w:rPr>
      </w:pPr>
      <w:r w:rsidRPr="00B16462">
        <w:rPr>
          <w:rFonts w:ascii="Calibri Light" w:hAnsi="Calibri Light" w:cs="Calibri Light"/>
          <w:sz w:val="22"/>
          <w:szCs w:val="22"/>
        </w:rPr>
        <w:t xml:space="preserve">Please complete the attached Notice of Intent form, including the Dean’s signature to show approval of faculty cash matching contributions, and submit to </w:t>
      </w:r>
      <w:hyperlink r:id="rId257" w:history="1">
        <w:r w:rsidRPr="00B16462">
          <w:rPr>
            <w:rStyle w:val="Hyperlink"/>
            <w:rFonts w:ascii="Calibri Light" w:hAnsi="Calibri Light" w:cs="Calibri Light"/>
            <w:sz w:val="22"/>
            <w:szCs w:val="22"/>
          </w:rPr>
          <w:t>Amber Zapletal</w:t>
        </w:r>
      </w:hyperlink>
      <w:r w:rsidRPr="00B16462">
        <w:rPr>
          <w:rFonts w:ascii="Calibri Light" w:hAnsi="Calibri Light" w:cs="Calibri Light"/>
          <w:sz w:val="22"/>
          <w:szCs w:val="22"/>
        </w:rPr>
        <w:t xml:space="preserve"> by September 2, 2025</w:t>
      </w:r>
    </w:p>
    <w:p w14:paraId="77860465" w14:textId="77777777" w:rsidR="00EC2B9C" w:rsidRPr="00B16462" w:rsidRDefault="00EC2B9C" w:rsidP="00EC2B9C">
      <w:pPr>
        <w:rPr>
          <w:rFonts w:ascii="Calibri Light" w:hAnsi="Calibri Light" w:cs="Calibri Light"/>
          <w:b/>
          <w:bCs/>
          <w:sz w:val="22"/>
          <w:szCs w:val="22"/>
          <w:u w:val="single"/>
        </w:rPr>
      </w:pPr>
      <w:r w:rsidRPr="00B16462">
        <w:rPr>
          <w:rFonts w:ascii="Calibri Light" w:hAnsi="Calibri Light" w:cs="Calibri Light"/>
          <w:b/>
          <w:bCs/>
          <w:sz w:val="22"/>
          <w:szCs w:val="22"/>
          <w:u w:val="single"/>
        </w:rPr>
        <w:t xml:space="preserve">Eligibility </w:t>
      </w:r>
    </w:p>
    <w:p w14:paraId="6B6383A3" w14:textId="77777777" w:rsidR="00EC2B9C" w:rsidRPr="00B16462" w:rsidRDefault="00EC2B9C" w:rsidP="00EC2B9C">
      <w:pPr>
        <w:rPr>
          <w:rFonts w:ascii="Calibri Light" w:hAnsi="Calibri Light" w:cs="Calibri Light"/>
          <w:b/>
          <w:bCs/>
          <w:sz w:val="22"/>
          <w:szCs w:val="22"/>
        </w:rPr>
      </w:pPr>
      <w:r w:rsidRPr="00B16462">
        <w:rPr>
          <w:rFonts w:ascii="Calibri Light" w:hAnsi="Calibri Light" w:cs="Calibri Light"/>
          <w:b/>
          <w:bCs/>
          <w:sz w:val="22"/>
          <w:szCs w:val="22"/>
        </w:rPr>
        <w:t>Subject Matter</w:t>
      </w:r>
    </w:p>
    <w:p w14:paraId="63BDE23F" w14:textId="77777777" w:rsidR="00EC2B9C" w:rsidRPr="00B16462" w:rsidRDefault="00EC2B9C" w:rsidP="00EC2B9C">
      <w:pPr>
        <w:rPr>
          <w:rFonts w:ascii="Calibri Light" w:hAnsi="Calibri Light" w:cs="Calibri Light"/>
          <w:sz w:val="22"/>
          <w:szCs w:val="22"/>
        </w:rPr>
      </w:pPr>
      <w:r w:rsidRPr="00B16462">
        <w:rPr>
          <w:rFonts w:ascii="Calibri Light" w:hAnsi="Calibri Light" w:cs="Calibri Light"/>
          <w:sz w:val="22"/>
          <w:szCs w:val="22"/>
        </w:rPr>
        <w:t xml:space="preserve">Most SSHRC funding is awarded through open competitions. Proposals can involve any </w:t>
      </w:r>
      <w:proofErr w:type="gramStart"/>
      <w:r w:rsidRPr="00B16462">
        <w:rPr>
          <w:rFonts w:ascii="Calibri Light" w:hAnsi="Calibri Light" w:cs="Calibri Light"/>
          <w:sz w:val="22"/>
          <w:szCs w:val="22"/>
        </w:rPr>
        <w:t>disciplines</w:t>
      </w:r>
      <w:proofErr w:type="gramEnd"/>
      <w:r w:rsidRPr="00B16462">
        <w:rPr>
          <w:rFonts w:ascii="Calibri Light" w:hAnsi="Calibri Light" w:cs="Calibri Light"/>
          <w:sz w:val="22"/>
          <w:szCs w:val="22"/>
        </w:rPr>
        <w:t>, thematic areas, approaches or subject areas eligible for SSHRC funding. See the guidelines on </w:t>
      </w:r>
      <w:hyperlink r:id="rId258" w:history="1">
        <w:r w:rsidRPr="00B16462">
          <w:rPr>
            <w:rStyle w:val="Hyperlink"/>
            <w:rFonts w:ascii="Calibri Light" w:hAnsi="Calibri Light" w:cs="Calibri Light"/>
            <w:sz w:val="22"/>
            <w:szCs w:val="22"/>
          </w:rPr>
          <w:t>subject matter eligibility</w:t>
        </w:r>
      </w:hyperlink>
      <w:r w:rsidRPr="00B16462">
        <w:rPr>
          <w:rFonts w:ascii="Calibri Light" w:hAnsi="Calibri Light" w:cs="Calibri Light"/>
          <w:sz w:val="22"/>
          <w:szCs w:val="22"/>
        </w:rPr>
        <w:t> for more information.</w:t>
      </w:r>
    </w:p>
    <w:p w14:paraId="069D8998" w14:textId="77777777" w:rsidR="00EC2B9C" w:rsidRPr="00B16462" w:rsidRDefault="00EC2B9C" w:rsidP="00EC2B9C">
      <w:pPr>
        <w:rPr>
          <w:rFonts w:ascii="Calibri Light" w:hAnsi="Calibri Light" w:cs="Calibri Light"/>
          <w:sz w:val="22"/>
          <w:szCs w:val="22"/>
        </w:rPr>
      </w:pPr>
      <w:r w:rsidRPr="00B16462">
        <w:rPr>
          <w:rFonts w:ascii="Calibri Light" w:hAnsi="Calibri Light" w:cs="Calibri Light"/>
          <w:sz w:val="22"/>
          <w:szCs w:val="22"/>
        </w:rPr>
        <w:t>Projects whose primary objective is to conduct research activities (e.g., literature reviews, field work, data collection, interviews) are not eligible for funding under this funding opportunity.</w:t>
      </w:r>
    </w:p>
    <w:p w14:paraId="64B4459D" w14:textId="77777777" w:rsidR="00EC2B9C" w:rsidRPr="00B16462" w:rsidRDefault="00EC2B9C" w:rsidP="00EC2B9C">
      <w:pPr>
        <w:rPr>
          <w:rFonts w:ascii="Calibri Light" w:hAnsi="Calibri Light" w:cs="Calibri Light"/>
          <w:sz w:val="22"/>
          <w:szCs w:val="22"/>
        </w:rPr>
      </w:pPr>
      <w:r w:rsidRPr="00B16462">
        <w:rPr>
          <w:rFonts w:ascii="Calibri Light" w:hAnsi="Calibri Light" w:cs="Calibri Light"/>
          <w:sz w:val="22"/>
          <w:szCs w:val="22"/>
        </w:rPr>
        <w:t>To be eligible for this funding opportunity, applicants must demonstrate:</w:t>
      </w:r>
    </w:p>
    <w:p w14:paraId="72DF771E" w14:textId="77777777" w:rsidR="00EC2B9C" w:rsidRPr="00B16462" w:rsidRDefault="00EC2B9C" w:rsidP="00EC2B9C">
      <w:pPr>
        <w:numPr>
          <w:ilvl w:val="0"/>
          <w:numId w:val="101"/>
        </w:numPr>
        <w:spacing w:after="160" w:line="259" w:lineRule="auto"/>
        <w:rPr>
          <w:rFonts w:ascii="Calibri Light" w:hAnsi="Calibri Light" w:cs="Calibri Light"/>
          <w:sz w:val="22"/>
          <w:szCs w:val="22"/>
        </w:rPr>
      </w:pPr>
      <w:r w:rsidRPr="00B16462">
        <w:rPr>
          <w:rFonts w:ascii="Calibri Light" w:hAnsi="Calibri Light" w:cs="Calibri Light"/>
          <w:sz w:val="22"/>
          <w:szCs w:val="22"/>
        </w:rPr>
        <w:t xml:space="preserve">their eligible affiliation and primary affiliation in the social sciences or </w:t>
      </w:r>
      <w:proofErr w:type="gramStart"/>
      <w:r w:rsidRPr="00B16462">
        <w:rPr>
          <w:rFonts w:ascii="Calibri Light" w:hAnsi="Calibri Light" w:cs="Calibri Light"/>
          <w:sz w:val="22"/>
          <w:szCs w:val="22"/>
        </w:rPr>
        <w:t>humanities;</w:t>
      </w:r>
      <w:proofErr w:type="gramEnd"/>
    </w:p>
    <w:p w14:paraId="01E9A700" w14:textId="77777777" w:rsidR="00EC2B9C" w:rsidRPr="00B16462" w:rsidRDefault="00EC2B9C" w:rsidP="00EC2B9C">
      <w:pPr>
        <w:numPr>
          <w:ilvl w:val="0"/>
          <w:numId w:val="101"/>
        </w:numPr>
        <w:spacing w:after="160" w:line="259" w:lineRule="auto"/>
        <w:rPr>
          <w:rFonts w:ascii="Calibri Light" w:hAnsi="Calibri Light" w:cs="Calibri Light"/>
          <w:sz w:val="22"/>
          <w:szCs w:val="22"/>
        </w:rPr>
      </w:pPr>
      <w:r w:rsidRPr="00B16462">
        <w:rPr>
          <w:rFonts w:ascii="Calibri Light" w:hAnsi="Calibri Light" w:cs="Calibri Light"/>
          <w:sz w:val="22"/>
          <w:szCs w:val="22"/>
        </w:rPr>
        <w:t xml:space="preserve">their readiness to further develop networks and/or consortia with EU and other associated countries’ researchers, with the </w:t>
      </w:r>
      <w:proofErr w:type="gramStart"/>
      <w:r w:rsidRPr="00B16462">
        <w:rPr>
          <w:rFonts w:ascii="Calibri Light" w:hAnsi="Calibri Light" w:cs="Calibri Light"/>
          <w:sz w:val="22"/>
          <w:szCs w:val="22"/>
        </w:rPr>
        <w:t>ultimate goal</w:t>
      </w:r>
      <w:proofErr w:type="gramEnd"/>
      <w:r w:rsidRPr="00B16462">
        <w:rPr>
          <w:rFonts w:ascii="Calibri Light" w:hAnsi="Calibri Light" w:cs="Calibri Light"/>
          <w:sz w:val="22"/>
          <w:szCs w:val="22"/>
        </w:rPr>
        <w:t xml:space="preserve"> of applying to a Horizon Europe—Pillar II </w:t>
      </w:r>
      <w:proofErr w:type="gramStart"/>
      <w:r w:rsidRPr="00B16462">
        <w:rPr>
          <w:rFonts w:ascii="Calibri Light" w:hAnsi="Calibri Light" w:cs="Calibri Light"/>
          <w:sz w:val="22"/>
          <w:szCs w:val="22"/>
        </w:rPr>
        <w:t>call;</w:t>
      </w:r>
      <w:proofErr w:type="gramEnd"/>
    </w:p>
    <w:p w14:paraId="7BB84A18" w14:textId="77777777" w:rsidR="00EC2B9C" w:rsidRPr="00B16462" w:rsidRDefault="00EC2B9C" w:rsidP="00EC2B9C">
      <w:pPr>
        <w:numPr>
          <w:ilvl w:val="0"/>
          <w:numId w:val="101"/>
        </w:numPr>
        <w:spacing w:after="160" w:line="259" w:lineRule="auto"/>
        <w:rPr>
          <w:rFonts w:ascii="Calibri Light" w:hAnsi="Calibri Light" w:cs="Calibri Light"/>
          <w:sz w:val="22"/>
          <w:szCs w:val="22"/>
        </w:rPr>
      </w:pPr>
      <w:r w:rsidRPr="00B16462">
        <w:rPr>
          <w:rFonts w:ascii="Calibri Light" w:hAnsi="Calibri Light" w:cs="Calibri Light"/>
          <w:sz w:val="22"/>
          <w:szCs w:val="22"/>
        </w:rPr>
        <w:t>eligible budget requests; and</w:t>
      </w:r>
    </w:p>
    <w:p w14:paraId="67FF632B" w14:textId="77777777" w:rsidR="00EC2B9C" w:rsidRPr="00B16462" w:rsidRDefault="00EC2B9C" w:rsidP="00EC2B9C">
      <w:pPr>
        <w:numPr>
          <w:ilvl w:val="0"/>
          <w:numId w:val="101"/>
        </w:numPr>
        <w:spacing w:after="160" w:line="259" w:lineRule="auto"/>
        <w:rPr>
          <w:rFonts w:ascii="Calibri Light" w:hAnsi="Calibri Light" w:cs="Calibri Light"/>
          <w:sz w:val="22"/>
          <w:szCs w:val="22"/>
        </w:rPr>
      </w:pPr>
      <w:r w:rsidRPr="00B16462">
        <w:rPr>
          <w:rFonts w:ascii="Calibri Light" w:hAnsi="Calibri Light" w:cs="Calibri Light"/>
          <w:sz w:val="22"/>
          <w:szCs w:val="22"/>
        </w:rPr>
        <w:t>100% matching cash contributions from the host institution.</w:t>
      </w:r>
    </w:p>
    <w:p w14:paraId="4B8C617B" w14:textId="77777777" w:rsidR="00EC2B9C" w:rsidRPr="00B16462" w:rsidRDefault="00EC2B9C" w:rsidP="00EC2B9C">
      <w:pPr>
        <w:rPr>
          <w:rFonts w:ascii="Calibri Light" w:hAnsi="Calibri Light" w:cs="Calibri Light"/>
          <w:b/>
          <w:bCs/>
          <w:sz w:val="22"/>
          <w:szCs w:val="22"/>
        </w:rPr>
      </w:pPr>
      <w:r w:rsidRPr="00B16462">
        <w:rPr>
          <w:rFonts w:ascii="Calibri Light" w:hAnsi="Calibri Light" w:cs="Calibri Light"/>
          <w:b/>
          <w:bCs/>
          <w:sz w:val="22"/>
          <w:szCs w:val="22"/>
        </w:rPr>
        <w:t xml:space="preserve">Applicant </w:t>
      </w:r>
    </w:p>
    <w:p w14:paraId="638484FF" w14:textId="77777777" w:rsidR="00EC2B9C" w:rsidRPr="00B16462" w:rsidRDefault="00EC2B9C" w:rsidP="00EC2B9C">
      <w:pPr>
        <w:rPr>
          <w:rFonts w:ascii="Calibri Light" w:hAnsi="Calibri Light" w:cs="Calibri Light"/>
          <w:sz w:val="22"/>
          <w:szCs w:val="22"/>
        </w:rPr>
      </w:pPr>
      <w:r w:rsidRPr="00B16462">
        <w:rPr>
          <w:rFonts w:ascii="Calibri Light" w:hAnsi="Calibri Light" w:cs="Calibri Light"/>
          <w:sz w:val="22"/>
          <w:szCs w:val="22"/>
        </w:rPr>
        <w:t>Applications can be submitted by an individual researcher or a team of researchers (consisting of one </w:t>
      </w:r>
      <w:hyperlink r:id="rId259" w:anchor="a1" w:history="1">
        <w:r w:rsidRPr="00B16462">
          <w:rPr>
            <w:rStyle w:val="Hyperlink"/>
            <w:rFonts w:ascii="Calibri Light" w:hAnsi="Calibri Light" w:cs="Calibri Light"/>
            <w:sz w:val="22"/>
            <w:szCs w:val="22"/>
          </w:rPr>
          <w:t>applicant</w:t>
        </w:r>
      </w:hyperlink>
      <w:r w:rsidRPr="00B16462">
        <w:rPr>
          <w:rFonts w:ascii="Calibri Light" w:hAnsi="Calibri Light" w:cs="Calibri Light"/>
          <w:sz w:val="22"/>
          <w:szCs w:val="22"/>
        </w:rPr>
        <w:t> and one or more </w:t>
      </w:r>
      <w:hyperlink r:id="rId260" w:anchor="a4" w:history="1">
        <w:r w:rsidRPr="00B16462">
          <w:rPr>
            <w:rStyle w:val="Hyperlink"/>
            <w:rFonts w:ascii="Calibri Light" w:hAnsi="Calibri Light" w:cs="Calibri Light"/>
            <w:sz w:val="22"/>
            <w:szCs w:val="22"/>
          </w:rPr>
          <w:t>co-applicants</w:t>
        </w:r>
      </w:hyperlink>
      <w:r w:rsidRPr="00B16462">
        <w:rPr>
          <w:rFonts w:ascii="Calibri Light" w:hAnsi="Calibri Light" w:cs="Calibri Light"/>
          <w:sz w:val="22"/>
          <w:szCs w:val="22"/>
        </w:rPr>
        <w:t> and/or </w:t>
      </w:r>
      <w:hyperlink r:id="rId261" w:anchor="a5" w:history="1">
        <w:r w:rsidRPr="00B16462">
          <w:rPr>
            <w:rStyle w:val="Hyperlink"/>
            <w:rFonts w:ascii="Calibri Light" w:hAnsi="Calibri Light" w:cs="Calibri Light"/>
            <w:sz w:val="22"/>
            <w:szCs w:val="22"/>
          </w:rPr>
          <w:t>collaborators</w:t>
        </w:r>
      </w:hyperlink>
      <w:r w:rsidRPr="00B16462">
        <w:rPr>
          <w:rFonts w:ascii="Calibri Light" w:hAnsi="Calibri Light" w:cs="Calibri Light"/>
          <w:sz w:val="22"/>
          <w:szCs w:val="22"/>
        </w:rPr>
        <w:t>).</w:t>
      </w:r>
    </w:p>
    <w:p w14:paraId="6DEF1841" w14:textId="77777777" w:rsidR="00EC2B9C" w:rsidRPr="00B16462" w:rsidRDefault="00EC2B9C" w:rsidP="00EC2B9C">
      <w:pPr>
        <w:rPr>
          <w:rFonts w:ascii="Calibri Light" w:hAnsi="Calibri Light" w:cs="Calibri Light"/>
          <w:sz w:val="22"/>
          <w:szCs w:val="22"/>
        </w:rPr>
      </w:pPr>
      <w:r w:rsidRPr="00B16462">
        <w:rPr>
          <w:rFonts w:ascii="Calibri Light" w:hAnsi="Calibri Light" w:cs="Calibri Light"/>
          <w:sz w:val="22"/>
          <w:szCs w:val="22"/>
        </w:rPr>
        <w:lastRenderedPageBreak/>
        <w:t>Applicants must be affiliated with a </w:t>
      </w:r>
      <w:hyperlink r:id="rId262" w:history="1">
        <w:r w:rsidRPr="00B16462">
          <w:rPr>
            <w:rStyle w:val="Hyperlink"/>
            <w:rFonts w:ascii="Calibri Light" w:hAnsi="Calibri Light" w:cs="Calibri Light"/>
            <w:sz w:val="22"/>
            <w:szCs w:val="22"/>
          </w:rPr>
          <w:t>Canadian postsecondary institution</w:t>
        </w:r>
      </w:hyperlink>
      <w:r w:rsidRPr="00B16462">
        <w:rPr>
          <w:rFonts w:ascii="Calibri Light" w:hAnsi="Calibri Light" w:cs="Calibri Light"/>
          <w:sz w:val="22"/>
          <w:szCs w:val="22"/>
        </w:rPr>
        <w:t> that holds institutional eligibility at the time of application. Researchers who maintain an affiliation with a Canadian institution that holds institutional eligibility, but whose primary affiliation is with a non-Canadian postsecondary institution, are not eligible for </w:t>
      </w:r>
      <w:hyperlink r:id="rId263" w:anchor="a1" w:history="1">
        <w:r w:rsidRPr="00B16462">
          <w:rPr>
            <w:rStyle w:val="Hyperlink"/>
            <w:rFonts w:ascii="Calibri Light" w:hAnsi="Calibri Light" w:cs="Calibri Light"/>
            <w:sz w:val="22"/>
            <w:szCs w:val="22"/>
          </w:rPr>
          <w:t>applicant</w:t>
        </w:r>
      </w:hyperlink>
      <w:r w:rsidRPr="00B16462">
        <w:rPr>
          <w:rFonts w:ascii="Calibri Light" w:hAnsi="Calibri Light" w:cs="Calibri Light"/>
          <w:sz w:val="22"/>
          <w:szCs w:val="22"/>
        </w:rPr>
        <w:t> status.</w:t>
      </w:r>
    </w:p>
    <w:p w14:paraId="08826BDB" w14:textId="77777777" w:rsidR="00EC2B9C" w:rsidRPr="00B16462" w:rsidRDefault="00EC2B9C" w:rsidP="00EC2B9C">
      <w:pPr>
        <w:rPr>
          <w:rFonts w:ascii="Calibri Light" w:hAnsi="Calibri Light" w:cs="Calibri Light"/>
          <w:sz w:val="22"/>
          <w:szCs w:val="22"/>
        </w:rPr>
      </w:pPr>
      <w:r w:rsidRPr="00B16462">
        <w:rPr>
          <w:rFonts w:ascii="Calibri Light" w:hAnsi="Calibri Light" w:cs="Calibri Light"/>
          <w:sz w:val="22"/>
          <w:szCs w:val="22"/>
        </w:rPr>
        <w:t>Applicants who have received a SSHRC grant of any type but have failed to submit an </w:t>
      </w:r>
      <w:hyperlink r:id="rId264" w:history="1">
        <w:r w:rsidRPr="00B16462">
          <w:rPr>
            <w:rStyle w:val="Hyperlink"/>
            <w:rFonts w:ascii="Calibri Light" w:hAnsi="Calibri Light" w:cs="Calibri Light"/>
            <w:sz w:val="22"/>
            <w:szCs w:val="22"/>
          </w:rPr>
          <w:t>achievement report</w:t>
        </w:r>
      </w:hyperlink>
      <w:r w:rsidRPr="00B16462">
        <w:rPr>
          <w:rFonts w:ascii="Calibri Light" w:hAnsi="Calibri Light" w:cs="Calibri Light"/>
          <w:sz w:val="22"/>
          <w:szCs w:val="22"/>
        </w:rPr>
        <w:t> by the deadline specified in their Notice of Award are not eligible to apply for another SSHRC grant until they have submitted the report.</w:t>
      </w:r>
    </w:p>
    <w:p w14:paraId="0E7055F3" w14:textId="77777777" w:rsidR="00EC2B9C" w:rsidRPr="00B16462" w:rsidRDefault="00EC2B9C" w:rsidP="00EC2B9C">
      <w:pPr>
        <w:rPr>
          <w:rFonts w:ascii="Calibri Light" w:hAnsi="Calibri Light" w:cs="Calibri Light"/>
          <w:sz w:val="22"/>
          <w:szCs w:val="22"/>
        </w:rPr>
      </w:pPr>
      <w:r w:rsidRPr="00B16462">
        <w:rPr>
          <w:rFonts w:ascii="Calibri Light" w:hAnsi="Calibri Light" w:cs="Calibri Light"/>
          <w:b/>
          <w:bCs/>
          <w:sz w:val="22"/>
          <w:szCs w:val="22"/>
        </w:rPr>
        <w:t>Postdoctoral researchers</w:t>
      </w:r>
      <w:r w:rsidRPr="00B16462">
        <w:rPr>
          <w:rFonts w:ascii="Calibri Light" w:hAnsi="Calibri Light" w:cs="Calibri Light"/>
          <w:sz w:val="22"/>
          <w:szCs w:val="22"/>
        </w:rPr>
        <w:t> and </w:t>
      </w:r>
      <w:r w:rsidRPr="00B16462">
        <w:rPr>
          <w:rFonts w:ascii="Calibri Light" w:hAnsi="Calibri Light" w:cs="Calibri Light"/>
          <w:b/>
          <w:bCs/>
          <w:sz w:val="22"/>
          <w:szCs w:val="22"/>
        </w:rPr>
        <w:t>students</w:t>
      </w:r>
      <w:r w:rsidRPr="00B16462">
        <w:rPr>
          <w:rFonts w:ascii="Calibri Light" w:hAnsi="Calibri Light" w:cs="Calibri Light"/>
          <w:sz w:val="22"/>
          <w:szCs w:val="22"/>
        </w:rPr>
        <w:t> are not eligible for applicant or co-applicant status for a Destination Horizon Grant.</w:t>
      </w:r>
    </w:p>
    <w:p w14:paraId="069E1742" w14:textId="77777777" w:rsidR="00EC2B9C" w:rsidRPr="00B16462" w:rsidRDefault="00EC2B9C" w:rsidP="00EC2B9C">
      <w:pPr>
        <w:rPr>
          <w:rFonts w:ascii="Calibri Light" w:hAnsi="Calibri Light" w:cs="Calibri Light"/>
          <w:sz w:val="22"/>
          <w:szCs w:val="22"/>
        </w:rPr>
      </w:pPr>
      <w:r w:rsidRPr="00B16462">
        <w:rPr>
          <w:rFonts w:ascii="Calibri Light" w:hAnsi="Calibri Light" w:cs="Calibri Light"/>
          <w:b/>
          <w:bCs/>
          <w:sz w:val="22"/>
          <w:szCs w:val="22"/>
        </w:rPr>
        <w:t>Federal scientists</w:t>
      </w:r>
      <w:r w:rsidRPr="00B16462">
        <w:rPr>
          <w:rFonts w:ascii="Calibri Light" w:hAnsi="Calibri Light" w:cs="Calibri Light"/>
          <w:sz w:val="22"/>
          <w:szCs w:val="22"/>
        </w:rPr>
        <w:t> affiliated with a Canadian postsecondary institution must demonstrate that their proposed research or research-related activity is not related to either the mandate of their employer or the normal duties for which they receive payment from that employer.</w:t>
      </w:r>
    </w:p>
    <w:p w14:paraId="79EEF97E" w14:textId="77777777" w:rsidR="00EC2B9C" w:rsidRPr="00B16462" w:rsidRDefault="00EC2B9C" w:rsidP="00EC2B9C">
      <w:pPr>
        <w:rPr>
          <w:rFonts w:ascii="Calibri Light" w:hAnsi="Calibri Light" w:cs="Calibri Light"/>
          <w:sz w:val="22"/>
          <w:szCs w:val="22"/>
        </w:rPr>
      </w:pPr>
      <w:r w:rsidRPr="00B16462">
        <w:rPr>
          <w:rFonts w:ascii="Calibri Light" w:hAnsi="Calibri Light" w:cs="Calibri Light"/>
          <w:sz w:val="22"/>
          <w:szCs w:val="22"/>
        </w:rPr>
        <w:t>If the proposal falls within the mandate of the federal government and the research or research-related activity is performed in government facilities, funding can only be allocated for student salaries, stipends and travel costs.</w:t>
      </w:r>
    </w:p>
    <w:p w14:paraId="5FE651A7" w14:textId="77777777" w:rsidR="00EC2B9C" w:rsidRPr="00B16462" w:rsidRDefault="00EC2B9C" w:rsidP="00EC2B9C">
      <w:pPr>
        <w:rPr>
          <w:rFonts w:ascii="Calibri Light" w:hAnsi="Calibri Light" w:cs="Calibri Light"/>
          <w:b/>
          <w:bCs/>
          <w:sz w:val="22"/>
          <w:szCs w:val="22"/>
        </w:rPr>
      </w:pPr>
      <w:r w:rsidRPr="00B16462">
        <w:rPr>
          <w:rFonts w:ascii="Calibri Light" w:hAnsi="Calibri Light" w:cs="Calibri Light"/>
          <w:b/>
          <w:bCs/>
          <w:sz w:val="22"/>
          <w:szCs w:val="22"/>
        </w:rPr>
        <w:t>Co-Applicant</w:t>
      </w:r>
    </w:p>
    <w:p w14:paraId="21D76FAD" w14:textId="77777777" w:rsidR="00EC2B9C" w:rsidRPr="00B16462" w:rsidRDefault="00EC2B9C" w:rsidP="00EC2B9C">
      <w:pPr>
        <w:rPr>
          <w:rFonts w:ascii="Calibri Light" w:hAnsi="Calibri Light" w:cs="Calibri Light"/>
          <w:sz w:val="22"/>
          <w:szCs w:val="22"/>
        </w:rPr>
      </w:pPr>
      <w:r w:rsidRPr="00B16462">
        <w:rPr>
          <w:rFonts w:ascii="Calibri Light" w:hAnsi="Calibri Light" w:cs="Calibri Light"/>
          <w:sz w:val="22"/>
          <w:szCs w:val="22"/>
        </w:rPr>
        <w:t>Individuals are eligible to be </w:t>
      </w:r>
      <w:hyperlink r:id="rId265" w:anchor="a4" w:history="1">
        <w:r w:rsidRPr="00B16462">
          <w:rPr>
            <w:rStyle w:val="Hyperlink"/>
            <w:rFonts w:ascii="Calibri Light" w:hAnsi="Calibri Light" w:cs="Calibri Light"/>
            <w:sz w:val="22"/>
            <w:szCs w:val="22"/>
          </w:rPr>
          <w:t>co-applicants</w:t>
        </w:r>
      </w:hyperlink>
      <w:r w:rsidRPr="00B16462">
        <w:rPr>
          <w:rFonts w:ascii="Calibri Light" w:hAnsi="Calibri Light" w:cs="Calibri Light"/>
          <w:sz w:val="22"/>
          <w:szCs w:val="22"/>
        </w:rPr>
        <w:t> if they are formally affiliated with any of the following:</w:t>
      </w:r>
    </w:p>
    <w:p w14:paraId="60E40AED" w14:textId="77777777" w:rsidR="00EC2B9C" w:rsidRPr="00B16462" w:rsidRDefault="00EC2B9C" w:rsidP="00EC2B9C">
      <w:pPr>
        <w:numPr>
          <w:ilvl w:val="0"/>
          <w:numId w:val="102"/>
        </w:numPr>
        <w:spacing w:after="160" w:line="259" w:lineRule="auto"/>
        <w:rPr>
          <w:rFonts w:ascii="Calibri Light" w:hAnsi="Calibri Light" w:cs="Calibri Light"/>
          <w:sz w:val="22"/>
          <w:szCs w:val="22"/>
        </w:rPr>
      </w:pPr>
      <w:r w:rsidRPr="00B16462">
        <w:rPr>
          <w:rFonts w:ascii="Calibri Light" w:hAnsi="Calibri Light" w:cs="Calibri Light"/>
          <w:sz w:val="22"/>
          <w:szCs w:val="22"/>
        </w:rPr>
        <w:t>Canadian: eligible postsecondary institution; not-for-profit organization; philanthropic foundation; think tank; or municipal, territorial or provincial government.</w:t>
      </w:r>
    </w:p>
    <w:p w14:paraId="27840017" w14:textId="77777777" w:rsidR="00EC2B9C" w:rsidRPr="00B16462" w:rsidRDefault="00EC2B9C" w:rsidP="00EC2B9C">
      <w:pPr>
        <w:numPr>
          <w:ilvl w:val="0"/>
          <w:numId w:val="102"/>
        </w:numPr>
        <w:spacing w:after="160" w:line="259" w:lineRule="auto"/>
        <w:rPr>
          <w:rFonts w:ascii="Calibri Light" w:hAnsi="Calibri Light" w:cs="Calibri Light"/>
          <w:sz w:val="22"/>
          <w:szCs w:val="22"/>
        </w:rPr>
      </w:pPr>
      <w:r w:rsidRPr="00B16462">
        <w:rPr>
          <w:rFonts w:ascii="Calibri Light" w:hAnsi="Calibri Light" w:cs="Calibri Light"/>
          <w:sz w:val="22"/>
          <w:szCs w:val="22"/>
        </w:rPr>
        <w:t>International: postsecondary institution.</w:t>
      </w:r>
    </w:p>
    <w:p w14:paraId="0E042B9B" w14:textId="77777777" w:rsidR="00EC2B9C" w:rsidRPr="00B16462" w:rsidRDefault="00EC2B9C" w:rsidP="00EC2B9C">
      <w:pPr>
        <w:rPr>
          <w:rFonts w:ascii="Calibri Light" w:hAnsi="Calibri Light" w:cs="Calibri Light"/>
          <w:b/>
          <w:bCs/>
          <w:sz w:val="22"/>
          <w:szCs w:val="22"/>
          <w:u w:val="single"/>
        </w:rPr>
      </w:pPr>
      <w:r w:rsidRPr="00B16462">
        <w:rPr>
          <w:rFonts w:ascii="Calibri Light" w:hAnsi="Calibri Light" w:cs="Calibri Light"/>
          <w:b/>
          <w:bCs/>
          <w:sz w:val="22"/>
          <w:szCs w:val="22"/>
          <w:u w:val="single"/>
        </w:rPr>
        <w:t xml:space="preserve">Additional Information </w:t>
      </w:r>
    </w:p>
    <w:p w14:paraId="51098418" w14:textId="77777777" w:rsidR="00EC2B9C" w:rsidRPr="00B16462" w:rsidRDefault="00EC2B9C" w:rsidP="00EC2B9C">
      <w:pPr>
        <w:spacing w:after="0" w:line="240" w:lineRule="auto"/>
        <w:rPr>
          <w:rFonts w:ascii="Calibri Light" w:eastAsia="Aptos" w:hAnsi="Calibri Light" w:cs="Calibri Light"/>
          <w:b/>
          <w:bCs/>
          <w:sz w:val="22"/>
          <w:szCs w:val="22"/>
        </w:rPr>
      </w:pPr>
      <w:r w:rsidRPr="00B16462">
        <w:rPr>
          <w:rFonts w:ascii="Calibri Light" w:eastAsia="Aptos" w:hAnsi="Calibri Light" w:cs="Calibri Light"/>
          <w:b/>
          <w:bCs/>
          <w:sz w:val="22"/>
          <w:szCs w:val="22"/>
        </w:rPr>
        <w:t>Multiple applications and holding multiple awards</w:t>
      </w:r>
    </w:p>
    <w:p w14:paraId="751D5BB1" w14:textId="77777777" w:rsidR="00EC2B9C" w:rsidRPr="00B16462" w:rsidRDefault="00EC2B9C" w:rsidP="00EC2B9C">
      <w:pPr>
        <w:spacing w:after="0" w:line="240" w:lineRule="auto"/>
        <w:rPr>
          <w:rFonts w:ascii="Calibri Light" w:eastAsia="Aptos" w:hAnsi="Calibri Light" w:cs="Calibri Light"/>
          <w:sz w:val="22"/>
          <w:szCs w:val="22"/>
        </w:rPr>
      </w:pPr>
      <w:r w:rsidRPr="00B16462">
        <w:rPr>
          <w:rFonts w:ascii="Calibri Light" w:eastAsia="Aptos" w:hAnsi="Calibri Light" w:cs="Calibri Light"/>
          <w:sz w:val="22"/>
          <w:szCs w:val="22"/>
        </w:rPr>
        <w:t>Individuals can, as an </w:t>
      </w:r>
      <w:hyperlink r:id="rId266" w:anchor="a1" w:history="1">
        <w:r w:rsidRPr="00B16462">
          <w:rPr>
            <w:rFonts w:ascii="Calibri Light" w:eastAsia="Aptos" w:hAnsi="Calibri Light" w:cs="Calibri Light"/>
            <w:color w:val="467886"/>
            <w:sz w:val="22"/>
            <w:szCs w:val="22"/>
            <w:u w:val="single"/>
          </w:rPr>
          <w:t>applicant</w:t>
        </w:r>
      </w:hyperlink>
      <w:r w:rsidRPr="00B16462">
        <w:rPr>
          <w:rFonts w:ascii="Calibri Light" w:eastAsia="Aptos" w:hAnsi="Calibri Light" w:cs="Calibri Light"/>
          <w:sz w:val="22"/>
          <w:szCs w:val="22"/>
        </w:rPr>
        <w:t>, only hold one Destination Horizon Grant. There is no limit to how many competitions an individual, as an applicant, may apply to.</w:t>
      </w:r>
    </w:p>
    <w:p w14:paraId="02538061" w14:textId="77777777" w:rsidR="00EC2B9C" w:rsidRPr="00B16462" w:rsidRDefault="00EC2B9C" w:rsidP="00EC2B9C">
      <w:pPr>
        <w:spacing w:after="0" w:line="240" w:lineRule="auto"/>
        <w:rPr>
          <w:rFonts w:ascii="Calibri Light" w:eastAsia="Aptos" w:hAnsi="Calibri Light" w:cs="Calibri Light"/>
          <w:sz w:val="22"/>
          <w:szCs w:val="22"/>
        </w:rPr>
      </w:pPr>
      <w:r w:rsidRPr="00B16462">
        <w:rPr>
          <w:rFonts w:ascii="Calibri Light" w:eastAsia="Aptos" w:hAnsi="Calibri Light" w:cs="Calibri Light"/>
          <w:sz w:val="22"/>
          <w:szCs w:val="22"/>
        </w:rPr>
        <w:t>A postsecondary institution may only submit up to three Destination Horizon Grant applications for a given deadline.</w:t>
      </w:r>
    </w:p>
    <w:p w14:paraId="51E8B6EB" w14:textId="77777777" w:rsidR="00EC2B9C" w:rsidRPr="00B16462" w:rsidRDefault="00EC2B9C" w:rsidP="00EC2B9C">
      <w:pPr>
        <w:spacing w:after="0" w:line="240" w:lineRule="auto"/>
        <w:rPr>
          <w:rFonts w:ascii="Calibri Light" w:eastAsia="Aptos" w:hAnsi="Calibri Light" w:cs="Calibri Light"/>
          <w:sz w:val="22"/>
          <w:szCs w:val="22"/>
        </w:rPr>
      </w:pPr>
    </w:p>
    <w:p w14:paraId="5870AC14" w14:textId="77777777" w:rsidR="00EC2B9C" w:rsidRPr="00B16462" w:rsidRDefault="00EC2B9C" w:rsidP="00EC2B9C">
      <w:pPr>
        <w:rPr>
          <w:rFonts w:ascii="Calibri Light" w:hAnsi="Calibri Light" w:cs="Calibri Light"/>
          <w:b/>
          <w:bCs/>
          <w:sz w:val="22"/>
          <w:szCs w:val="22"/>
          <w:u w:val="single"/>
        </w:rPr>
      </w:pPr>
      <w:r w:rsidRPr="00B16462">
        <w:rPr>
          <w:rFonts w:ascii="Calibri Light" w:hAnsi="Calibri Light" w:cs="Calibri Light"/>
          <w:b/>
          <w:bCs/>
          <w:sz w:val="22"/>
          <w:szCs w:val="22"/>
          <w:u w:val="single"/>
        </w:rPr>
        <w:t xml:space="preserve">Resources </w:t>
      </w:r>
    </w:p>
    <w:p w14:paraId="758666DD" w14:textId="77777777" w:rsidR="00EC2B9C" w:rsidRPr="00B16462" w:rsidRDefault="00EC2B9C" w:rsidP="00EC2B9C">
      <w:pPr>
        <w:numPr>
          <w:ilvl w:val="0"/>
          <w:numId w:val="44"/>
        </w:numPr>
        <w:spacing w:after="0" w:line="240" w:lineRule="auto"/>
        <w:rPr>
          <w:rFonts w:ascii="Calibri Light" w:eastAsia="Times New Roman" w:hAnsi="Calibri Light" w:cs="Calibri Light"/>
          <w:sz w:val="22"/>
          <w:szCs w:val="22"/>
          <w:u w:val="single"/>
        </w:rPr>
      </w:pPr>
      <w:hyperlink r:id="rId267" w:history="1">
        <w:r w:rsidRPr="00B16462">
          <w:rPr>
            <w:rFonts w:ascii="Calibri Light" w:eastAsia="Times New Roman" w:hAnsi="Calibri Light" w:cs="Calibri Light"/>
            <w:color w:val="467886"/>
            <w:sz w:val="22"/>
            <w:szCs w:val="22"/>
            <w:u w:val="single"/>
          </w:rPr>
          <w:t xml:space="preserve">Destination Horizon Grant Program Guidelines </w:t>
        </w:r>
      </w:hyperlink>
    </w:p>
    <w:p w14:paraId="402516D5" w14:textId="77777777" w:rsidR="00EC2B9C" w:rsidRPr="00B16462" w:rsidRDefault="00EC2B9C" w:rsidP="00EC2B9C">
      <w:pPr>
        <w:numPr>
          <w:ilvl w:val="0"/>
          <w:numId w:val="44"/>
        </w:numPr>
        <w:spacing w:after="0" w:line="240" w:lineRule="auto"/>
        <w:rPr>
          <w:rFonts w:ascii="Calibri Light" w:eastAsia="Aptos" w:hAnsi="Calibri Light" w:cs="Calibri Light"/>
          <w:color w:val="467886"/>
          <w:sz w:val="22"/>
          <w:szCs w:val="22"/>
          <w:u w:val="single"/>
        </w:rPr>
      </w:pPr>
      <w:hyperlink r:id="rId268" w:history="1">
        <w:r w:rsidRPr="00B16462">
          <w:rPr>
            <w:rFonts w:ascii="Calibri Light" w:eastAsia="Times New Roman" w:hAnsi="Calibri Light" w:cs="Calibri Light"/>
            <w:color w:val="467886"/>
            <w:sz w:val="22"/>
            <w:szCs w:val="22"/>
            <w:u w:val="single"/>
          </w:rPr>
          <w:t xml:space="preserve">Application Instructions </w:t>
        </w:r>
      </w:hyperlink>
    </w:p>
    <w:p w14:paraId="69E9CE9B" w14:textId="77777777" w:rsidR="00EC2B9C" w:rsidRPr="00B16462" w:rsidRDefault="00EC2B9C" w:rsidP="00EC2B9C">
      <w:pPr>
        <w:numPr>
          <w:ilvl w:val="0"/>
          <w:numId w:val="44"/>
        </w:numPr>
        <w:spacing w:after="0" w:line="240" w:lineRule="auto"/>
        <w:rPr>
          <w:rFonts w:ascii="Calibri Light" w:eastAsia="Aptos" w:hAnsi="Calibri Light" w:cs="Calibri Light"/>
          <w:sz w:val="22"/>
          <w:szCs w:val="22"/>
        </w:rPr>
      </w:pPr>
      <w:hyperlink r:id="rId269" w:history="1">
        <w:r w:rsidRPr="00B16462">
          <w:rPr>
            <w:rFonts w:ascii="Calibri Light" w:eastAsia="Times New Roman" w:hAnsi="Calibri Light" w:cs="Calibri Light"/>
            <w:color w:val="467886"/>
            <w:sz w:val="22"/>
            <w:szCs w:val="22"/>
            <w:u w:val="single"/>
          </w:rPr>
          <w:t>Guidelines for Effective Research Training</w:t>
        </w:r>
      </w:hyperlink>
    </w:p>
    <w:p w14:paraId="49A7F95C" w14:textId="77777777" w:rsidR="00EC2B9C" w:rsidRPr="00B16462" w:rsidRDefault="00EC2B9C" w:rsidP="00EC2B9C">
      <w:pPr>
        <w:numPr>
          <w:ilvl w:val="0"/>
          <w:numId w:val="44"/>
        </w:numPr>
        <w:spacing w:after="0" w:line="240" w:lineRule="auto"/>
        <w:rPr>
          <w:rFonts w:ascii="Calibri Light" w:eastAsia="Times New Roman" w:hAnsi="Calibri Light" w:cs="Calibri Light"/>
          <w:sz w:val="22"/>
          <w:szCs w:val="22"/>
          <w:u w:val="single"/>
        </w:rPr>
      </w:pPr>
      <w:hyperlink r:id="rId270" w:history="1">
        <w:r w:rsidRPr="00B16462">
          <w:rPr>
            <w:rFonts w:ascii="Calibri Light" w:eastAsia="Times New Roman" w:hAnsi="Calibri Light" w:cs="Calibri Light"/>
            <w:color w:val="467886"/>
            <w:sz w:val="22"/>
            <w:szCs w:val="22"/>
            <w:u w:val="single"/>
          </w:rPr>
          <w:t>Guidelines for Effective Knowledge Mobilization</w:t>
        </w:r>
      </w:hyperlink>
      <w:r w:rsidRPr="00B16462">
        <w:rPr>
          <w:rFonts w:ascii="Calibri Light" w:eastAsia="Times New Roman" w:hAnsi="Calibri Light" w:cs="Calibri Light"/>
          <w:sz w:val="22"/>
          <w:szCs w:val="22"/>
          <w:u w:val="single"/>
        </w:rPr>
        <w:t> </w:t>
      </w:r>
    </w:p>
    <w:p w14:paraId="4C160B39" w14:textId="77777777" w:rsidR="00EC2B9C" w:rsidRPr="00B16462" w:rsidRDefault="00EC2B9C" w:rsidP="00EC2B9C">
      <w:pPr>
        <w:numPr>
          <w:ilvl w:val="0"/>
          <w:numId w:val="44"/>
        </w:numPr>
        <w:spacing w:after="0" w:line="240" w:lineRule="auto"/>
        <w:rPr>
          <w:rFonts w:ascii="Calibri Light" w:eastAsia="Aptos" w:hAnsi="Calibri Light" w:cs="Calibri Light"/>
          <w:color w:val="467886"/>
          <w:sz w:val="22"/>
          <w:szCs w:val="22"/>
          <w:u w:val="single"/>
        </w:rPr>
      </w:pPr>
      <w:hyperlink r:id="rId271" w:history="1">
        <w:r w:rsidRPr="00B16462">
          <w:rPr>
            <w:rFonts w:ascii="Calibri Light" w:eastAsia="Times New Roman" w:hAnsi="Calibri Light" w:cs="Calibri Light"/>
            <w:color w:val="467886"/>
            <w:sz w:val="22"/>
            <w:szCs w:val="22"/>
            <w:u w:val="single"/>
          </w:rPr>
          <w:t>Guidelines for Cash and In-Kind Contributions</w:t>
        </w:r>
      </w:hyperlink>
      <w:r w:rsidRPr="00B16462">
        <w:rPr>
          <w:rFonts w:ascii="Calibri Light" w:eastAsia="Times New Roman" w:hAnsi="Calibri Light" w:cs="Calibri Light"/>
          <w:color w:val="467886"/>
          <w:sz w:val="22"/>
          <w:szCs w:val="22"/>
          <w:u w:val="single"/>
        </w:rPr>
        <w:t xml:space="preserve"> </w:t>
      </w:r>
    </w:p>
    <w:p w14:paraId="04B96A85" w14:textId="77777777" w:rsidR="00EC2B9C" w:rsidRPr="00B16462" w:rsidRDefault="00EC2B9C" w:rsidP="00EC2B9C">
      <w:pPr>
        <w:numPr>
          <w:ilvl w:val="0"/>
          <w:numId w:val="45"/>
        </w:numPr>
        <w:spacing w:after="0" w:line="240" w:lineRule="auto"/>
        <w:rPr>
          <w:rFonts w:ascii="Calibri Light" w:eastAsia="Aptos" w:hAnsi="Calibri Light" w:cs="Calibri Light"/>
          <w:sz w:val="22"/>
          <w:szCs w:val="22"/>
        </w:rPr>
      </w:pPr>
      <w:r w:rsidRPr="00B16462">
        <w:rPr>
          <w:rFonts w:ascii="Calibri Light" w:eastAsia="Times New Roman" w:hAnsi="Calibri Light" w:cs="Calibri Light"/>
          <w:sz w:val="22"/>
          <w:szCs w:val="22"/>
          <w:u w:val="single"/>
        </w:rPr>
        <w:t>SSHRC’s </w:t>
      </w:r>
      <w:hyperlink r:id="rId272" w:history="1">
        <w:r w:rsidRPr="00B16462">
          <w:rPr>
            <w:rFonts w:ascii="Calibri Light" w:eastAsia="Times New Roman" w:hAnsi="Calibri Light" w:cs="Calibri Light"/>
            <w:color w:val="467886"/>
            <w:sz w:val="22"/>
            <w:szCs w:val="22"/>
            <w:u w:val="single"/>
          </w:rPr>
          <w:t>Indigenous Research Statement of Principles</w:t>
        </w:r>
      </w:hyperlink>
      <w:r w:rsidRPr="00B16462">
        <w:rPr>
          <w:rFonts w:ascii="Calibri Light" w:eastAsia="Times New Roman" w:hAnsi="Calibri Light" w:cs="Calibri Light"/>
          <w:sz w:val="22"/>
          <w:szCs w:val="22"/>
          <w:u w:val="single"/>
        </w:rPr>
        <w:t> and </w:t>
      </w:r>
      <w:hyperlink r:id="rId273" w:history="1">
        <w:r w:rsidRPr="00B16462">
          <w:rPr>
            <w:rFonts w:ascii="Calibri Light" w:eastAsia="Times New Roman" w:hAnsi="Calibri Light" w:cs="Calibri Light"/>
            <w:color w:val="467886"/>
            <w:sz w:val="22"/>
            <w:szCs w:val="22"/>
            <w:u w:val="single"/>
          </w:rPr>
          <w:t>Guidelines for the Merit Review of Indigenous Research</w:t>
        </w:r>
      </w:hyperlink>
      <w:r w:rsidRPr="00B16462">
        <w:rPr>
          <w:rFonts w:ascii="Calibri Light" w:eastAsia="Times New Roman" w:hAnsi="Calibri Light" w:cs="Calibri Light"/>
          <w:sz w:val="22"/>
          <w:szCs w:val="22"/>
          <w:u w:val="single"/>
        </w:rPr>
        <w:t> for applications involving </w:t>
      </w:r>
      <w:hyperlink r:id="rId274" w:anchor="a11" w:history="1">
        <w:r w:rsidRPr="00B16462">
          <w:rPr>
            <w:rFonts w:ascii="Calibri Light" w:eastAsia="Times New Roman" w:hAnsi="Calibri Light" w:cs="Calibri Light"/>
            <w:color w:val="467886"/>
            <w:sz w:val="22"/>
            <w:szCs w:val="22"/>
            <w:u w:val="single"/>
          </w:rPr>
          <w:t>Indigenous research</w:t>
        </w:r>
      </w:hyperlink>
    </w:p>
    <w:p w14:paraId="58381781" w14:textId="77777777" w:rsidR="00EC2B9C" w:rsidRPr="00B16462" w:rsidRDefault="00EC2B9C" w:rsidP="00EC2B9C">
      <w:pPr>
        <w:numPr>
          <w:ilvl w:val="0"/>
          <w:numId w:val="45"/>
        </w:numPr>
        <w:spacing w:after="0" w:line="240" w:lineRule="auto"/>
        <w:rPr>
          <w:rFonts w:ascii="Calibri Light" w:eastAsia="Times New Roman" w:hAnsi="Calibri Light" w:cs="Calibri Light"/>
          <w:sz w:val="22"/>
          <w:szCs w:val="22"/>
          <w:u w:val="single"/>
        </w:rPr>
      </w:pPr>
      <w:hyperlink r:id="rId275" w:tgtFrame="_blank" w:history="1">
        <w:r w:rsidRPr="00B16462">
          <w:rPr>
            <w:rFonts w:ascii="Calibri Light" w:eastAsia="Times New Roman" w:hAnsi="Calibri Light" w:cs="Calibri Light"/>
            <w:color w:val="467886"/>
            <w:sz w:val="22"/>
            <w:szCs w:val="22"/>
            <w:u w:val="single"/>
          </w:rPr>
          <w:t>Tri-Agency Guide on Financial Administration</w:t>
        </w:r>
      </w:hyperlink>
    </w:p>
    <w:p w14:paraId="7F931EAD" w14:textId="77777777" w:rsidR="00C565C3" w:rsidRPr="00B16462" w:rsidRDefault="00C565C3">
      <w:pPr>
        <w:rPr>
          <w:rFonts w:ascii="Calibri Light" w:eastAsiaTheme="majorEastAsia" w:hAnsi="Calibri Light" w:cs="Calibri Light"/>
          <w:color w:val="365F91" w:themeColor="accent1" w:themeShade="BF"/>
          <w:sz w:val="22"/>
          <w:szCs w:val="22"/>
          <w:lang w:val="en-CA" w:eastAsia="en-US"/>
        </w:rPr>
      </w:pPr>
      <w:r w:rsidRPr="00B16462">
        <w:rPr>
          <w:rFonts w:ascii="Calibri Light" w:hAnsi="Calibri Light" w:cs="Calibri Light"/>
          <w:sz w:val="22"/>
          <w:szCs w:val="22"/>
          <w:lang w:val="en-CA" w:eastAsia="en-US"/>
        </w:rPr>
        <w:br w:type="page"/>
      </w:r>
    </w:p>
    <w:p w14:paraId="470E253D" w14:textId="77777777" w:rsidR="002A38A2" w:rsidRPr="002A38A2" w:rsidRDefault="002A38A2" w:rsidP="002A38A2">
      <w:pPr>
        <w:spacing w:after="0" w:line="240" w:lineRule="auto"/>
        <w:rPr>
          <w:rFonts w:ascii="Calibri" w:eastAsia="Aptos" w:hAnsi="Calibri" w:cs="Calibri"/>
          <w:sz w:val="22"/>
          <w:szCs w:val="22"/>
          <w:lang w:eastAsia="en-US"/>
        </w:rPr>
      </w:pPr>
    </w:p>
    <w:p w14:paraId="0A7433E1" w14:textId="09AF673D" w:rsidR="00FA77C4" w:rsidRPr="00DC2D70" w:rsidRDefault="00FA77C4" w:rsidP="00FA77C4">
      <w:pPr>
        <w:pStyle w:val="Heading2"/>
        <w:spacing w:before="0"/>
        <w:rPr>
          <w:rFonts w:ascii="Calibri Light" w:hAnsi="Calibri Light" w:cs="Calibri Light"/>
          <w:u w:val="single"/>
          <w:lang w:val="en-CA"/>
        </w:rPr>
      </w:pPr>
      <w:bookmarkStart w:id="118" w:name="_CIHR_Project_Grant_1"/>
      <w:bookmarkEnd w:id="118"/>
      <w:r w:rsidRPr="00DC2D70">
        <w:rPr>
          <w:rFonts w:ascii="Calibri Light" w:hAnsi="Calibri Light" w:cs="Calibri Light"/>
          <w:u w:val="single"/>
          <w:lang w:val="en-CA"/>
        </w:rPr>
        <w:t>Mitacs Accelerate</w:t>
      </w:r>
      <w:bookmarkEnd w:id="114"/>
      <w:r w:rsidR="004374F4" w:rsidRPr="00DC2D70">
        <w:rPr>
          <w:rFonts w:ascii="Calibri Light" w:hAnsi="Calibri Light" w:cs="Calibri Light"/>
          <w:u w:val="single"/>
          <w:lang w:val="en-CA"/>
        </w:rPr>
        <w:t xml:space="preserve"> </w:t>
      </w:r>
    </w:p>
    <w:p w14:paraId="26F6FE21" w14:textId="77777777" w:rsidR="00FA77C4" w:rsidRPr="00A05F71" w:rsidRDefault="00FA77C4" w:rsidP="00FA77C4">
      <w:pPr>
        <w:spacing w:after="0" w:line="240" w:lineRule="auto"/>
        <w:rPr>
          <w:rFonts w:ascii="Calibri Light" w:hAnsi="Calibri Light" w:cs="Calibri Light"/>
          <w:sz w:val="22"/>
          <w:szCs w:val="22"/>
          <w:lang w:val="en-CA"/>
        </w:rPr>
      </w:pPr>
    </w:p>
    <w:p w14:paraId="065019AD" w14:textId="77777777" w:rsidR="00FA77C4" w:rsidRPr="00C446C4" w:rsidRDefault="00FA77C4" w:rsidP="00FA77C4">
      <w:pPr>
        <w:pStyle w:val="Normal1"/>
        <w:spacing w:after="0" w:line="240" w:lineRule="auto"/>
        <w:rPr>
          <w:rFonts w:ascii="Calibri Light" w:hAnsi="Calibri Light" w:cs="Calibri Light"/>
          <w:szCs w:val="22"/>
          <w:lang w:val="en-CA"/>
        </w:rPr>
      </w:pPr>
      <w:r w:rsidRPr="00C446C4">
        <w:rPr>
          <w:rFonts w:ascii="Calibri Light" w:hAnsi="Calibri Light" w:cs="Calibri Light"/>
          <w:b/>
          <w:szCs w:val="22"/>
          <w:lang w:val="en-CA"/>
        </w:rPr>
        <w:t>Deadline</w:t>
      </w:r>
      <w:r w:rsidRPr="00C446C4">
        <w:rPr>
          <w:rFonts w:ascii="Calibri Light" w:hAnsi="Calibri Light" w:cs="Calibri Light"/>
          <w:szCs w:val="22"/>
          <w:lang w:val="en-CA"/>
        </w:rPr>
        <w:t>: Continuous Intake</w:t>
      </w:r>
    </w:p>
    <w:p w14:paraId="49F5BEEA" w14:textId="77777777" w:rsidR="00FA77C4" w:rsidRPr="00C446C4" w:rsidRDefault="00FA77C4" w:rsidP="00FA77C4">
      <w:pPr>
        <w:pStyle w:val="Normal1"/>
        <w:spacing w:after="0" w:line="240" w:lineRule="auto"/>
        <w:rPr>
          <w:rFonts w:ascii="Calibri Light" w:hAnsi="Calibri Light" w:cs="Calibri Light"/>
          <w:szCs w:val="22"/>
          <w:lang w:val="en-CA"/>
        </w:rPr>
      </w:pPr>
    </w:p>
    <w:p w14:paraId="73A9F245" w14:textId="77777777" w:rsidR="00FA77C4" w:rsidRPr="00C446C4" w:rsidRDefault="00FA77C4" w:rsidP="00FA77C4">
      <w:pPr>
        <w:pStyle w:val="Normal1"/>
        <w:spacing w:after="0" w:line="240" w:lineRule="auto"/>
        <w:rPr>
          <w:rFonts w:ascii="Calibri Light" w:hAnsi="Calibri Light" w:cs="Calibri Light"/>
          <w:color w:val="auto"/>
          <w:szCs w:val="22"/>
          <w:lang w:val="en-CA"/>
        </w:rPr>
      </w:pPr>
      <w:r w:rsidRPr="00C446C4">
        <w:rPr>
          <w:rFonts w:ascii="Calibri Light" w:hAnsi="Calibri Light" w:cs="Calibri Light"/>
          <w:i/>
          <w:color w:val="auto"/>
          <w:szCs w:val="22"/>
          <w:lang w:val="en-CA"/>
        </w:rPr>
        <w:t xml:space="preserve">*A hard copy of the complete application package and a </w:t>
      </w:r>
      <w:hyperlink r:id="rId276">
        <w:r w:rsidRPr="00C446C4">
          <w:rPr>
            <w:rFonts w:ascii="Calibri Light" w:hAnsi="Calibri Light" w:cs="Calibri Light"/>
            <w:i/>
            <w:color w:val="auto"/>
            <w:szCs w:val="22"/>
            <w:u w:val="single"/>
            <w:lang w:val="en-CA"/>
          </w:rPr>
          <w:t>Research Grant/Contract Authorization (RGA) Form</w:t>
        </w:r>
      </w:hyperlink>
      <w:r w:rsidRPr="00C446C4">
        <w:rPr>
          <w:rFonts w:ascii="Calibri Light" w:hAnsi="Calibri Light" w:cs="Calibri Light"/>
          <w:i/>
          <w:color w:val="auto"/>
          <w:szCs w:val="22"/>
          <w:lang w:val="en-CA"/>
        </w:rPr>
        <w:t xml:space="preserve"> with all required signatures </w:t>
      </w:r>
      <w:r w:rsidRPr="00C446C4">
        <w:rPr>
          <w:rFonts w:ascii="Calibri Light" w:hAnsi="Calibri Light" w:cs="Calibri Light"/>
          <w:b/>
          <w:i/>
          <w:color w:val="auto"/>
          <w:szCs w:val="22"/>
          <w:lang w:val="en-CA"/>
        </w:rPr>
        <w:t xml:space="preserve">must </w:t>
      </w:r>
      <w:r w:rsidRPr="00C446C4">
        <w:rPr>
          <w:rFonts w:ascii="Calibri Light" w:hAnsi="Calibri Light" w:cs="Calibri Light"/>
          <w:i/>
          <w:color w:val="auto"/>
          <w:szCs w:val="22"/>
          <w:lang w:val="en-CA"/>
        </w:rPr>
        <w:t>be submitted to the ORS contact.</w:t>
      </w:r>
    </w:p>
    <w:p w14:paraId="59C0240C" w14:textId="77777777" w:rsidR="00FA77C4" w:rsidRPr="00C446C4" w:rsidRDefault="00FA77C4" w:rsidP="00FA77C4">
      <w:pPr>
        <w:pStyle w:val="Normal1"/>
        <w:spacing w:after="0" w:line="240" w:lineRule="auto"/>
        <w:rPr>
          <w:rFonts w:ascii="Calibri Light" w:hAnsi="Calibri Light" w:cs="Calibri Light"/>
          <w:szCs w:val="22"/>
          <w:lang w:val="en-CA"/>
        </w:rPr>
      </w:pPr>
    </w:p>
    <w:p w14:paraId="3B33B840" w14:textId="77777777" w:rsidR="00FA77C4" w:rsidRPr="00C446C4" w:rsidRDefault="00FA77C4" w:rsidP="00FA77C4">
      <w:pPr>
        <w:pStyle w:val="Normal1"/>
        <w:spacing w:after="0" w:line="240" w:lineRule="auto"/>
        <w:rPr>
          <w:rFonts w:ascii="Calibri Light" w:hAnsi="Calibri Light" w:cs="Calibri Light"/>
          <w:szCs w:val="22"/>
          <w:lang w:val="en-CA"/>
        </w:rPr>
      </w:pPr>
      <w:r w:rsidRPr="00C446C4">
        <w:rPr>
          <w:rFonts w:ascii="Calibri Light" w:hAnsi="Calibri Light" w:cs="Calibri Light"/>
          <w:b/>
          <w:szCs w:val="22"/>
          <w:lang w:val="en-CA"/>
        </w:rPr>
        <w:t>Description:</w:t>
      </w:r>
      <w:r w:rsidRPr="00C446C4">
        <w:rPr>
          <w:rFonts w:ascii="Calibri Light" w:hAnsi="Calibri Light" w:cs="Calibri Light"/>
          <w:szCs w:val="22"/>
          <w:lang w:val="en-CA"/>
        </w:rPr>
        <w:t xml:space="preserve"> Through Mitacs-Accelerate, graduate students and postdoctoral fellows from over 50 universities apply their specialized expertise to business-related research challenges. Armed with the very latest tools, techniques, and innovations, the intern (a graduate student or postdoctoral fellow) brings a new perspective to a problem faced by an industry partner.</w:t>
      </w:r>
    </w:p>
    <w:p w14:paraId="4A304B90" w14:textId="77777777" w:rsidR="00FA77C4" w:rsidRPr="00C446C4" w:rsidRDefault="00FA77C4" w:rsidP="00FA77C4">
      <w:pPr>
        <w:pStyle w:val="Normal1"/>
        <w:numPr>
          <w:ilvl w:val="0"/>
          <w:numId w:val="4"/>
        </w:numPr>
        <w:spacing w:after="0" w:line="240" w:lineRule="auto"/>
        <w:rPr>
          <w:rFonts w:ascii="Calibri Light" w:hAnsi="Calibri Light" w:cs="Calibri Light"/>
          <w:szCs w:val="22"/>
          <w:lang w:val="en-CA"/>
        </w:rPr>
      </w:pPr>
      <w:r w:rsidRPr="00C446C4">
        <w:rPr>
          <w:rFonts w:ascii="Calibri Light" w:hAnsi="Calibri Light" w:cs="Calibri Light"/>
          <w:szCs w:val="22"/>
          <w:lang w:val="en-CA"/>
        </w:rPr>
        <w:t>Interns spend approximately half of the time on-site with the industry partner; the remainder is spent at the university advancing the research under the guidance of a faculty supervisor.</w:t>
      </w:r>
    </w:p>
    <w:p w14:paraId="39CFA4C3" w14:textId="77777777" w:rsidR="00FA77C4" w:rsidRPr="00C446C4" w:rsidRDefault="00FA77C4" w:rsidP="00FA77C4">
      <w:pPr>
        <w:pStyle w:val="Normal1"/>
        <w:numPr>
          <w:ilvl w:val="0"/>
          <w:numId w:val="4"/>
        </w:numPr>
        <w:spacing w:after="0" w:line="240" w:lineRule="auto"/>
        <w:rPr>
          <w:rFonts w:ascii="Calibri Light" w:hAnsi="Calibri Light" w:cs="Calibri Light"/>
          <w:szCs w:val="22"/>
          <w:lang w:val="en-CA"/>
        </w:rPr>
      </w:pPr>
      <w:r w:rsidRPr="00C446C4">
        <w:rPr>
          <w:rFonts w:ascii="Calibri Light" w:hAnsi="Calibri Light" w:cs="Calibri Light"/>
          <w:szCs w:val="22"/>
          <w:lang w:val="en-CA"/>
        </w:rPr>
        <w:t xml:space="preserve">Open to all disciplines and all industry sectors, projects can span a wide range of areas, </w:t>
      </w:r>
      <w:proofErr w:type="gramStart"/>
      <w:r w:rsidRPr="00C446C4">
        <w:rPr>
          <w:rFonts w:ascii="Calibri Light" w:hAnsi="Calibri Light" w:cs="Calibri Light"/>
          <w:szCs w:val="22"/>
          <w:lang w:val="en-CA"/>
        </w:rPr>
        <w:t>including:</w:t>
      </w:r>
      <w:proofErr w:type="gramEnd"/>
      <w:r w:rsidRPr="00C446C4">
        <w:rPr>
          <w:rFonts w:ascii="Calibri Light" w:hAnsi="Calibri Light" w:cs="Calibri Light"/>
          <w:szCs w:val="22"/>
          <w:lang w:val="en-CA"/>
        </w:rPr>
        <w:t xml:space="preserve"> manufacturing, technical innovation, business </w:t>
      </w:r>
      <w:proofErr w:type="spellStart"/>
      <w:r w:rsidRPr="00C446C4">
        <w:rPr>
          <w:rFonts w:ascii="Calibri Light" w:hAnsi="Calibri Light" w:cs="Calibri Light"/>
          <w:szCs w:val="22"/>
          <w:lang w:val="en-CA"/>
        </w:rPr>
        <w:t>prOCIsses</w:t>
      </w:r>
      <w:proofErr w:type="spellEnd"/>
      <w:r w:rsidRPr="00C446C4">
        <w:rPr>
          <w:rFonts w:ascii="Calibri Light" w:hAnsi="Calibri Light" w:cs="Calibri Light"/>
          <w:szCs w:val="22"/>
          <w:lang w:val="en-CA"/>
        </w:rPr>
        <w:t>, IT, social sciences, design, and more.</w:t>
      </w:r>
    </w:p>
    <w:p w14:paraId="6DF09152" w14:textId="77777777" w:rsidR="00FA77C4" w:rsidRPr="00C446C4" w:rsidRDefault="00FA77C4" w:rsidP="00FA77C4">
      <w:pPr>
        <w:pStyle w:val="Normal1"/>
        <w:spacing w:after="0" w:line="240" w:lineRule="auto"/>
        <w:rPr>
          <w:rFonts w:ascii="Calibri Light" w:hAnsi="Calibri Light" w:cs="Calibri Light"/>
          <w:szCs w:val="22"/>
          <w:lang w:val="en-CA"/>
        </w:rPr>
      </w:pPr>
    </w:p>
    <w:p w14:paraId="4103F7BE" w14:textId="77777777" w:rsidR="00FA77C4" w:rsidRPr="00C446C4" w:rsidRDefault="00FA77C4" w:rsidP="00FA77C4">
      <w:pPr>
        <w:pStyle w:val="Normal1"/>
        <w:spacing w:after="0" w:line="240" w:lineRule="auto"/>
        <w:rPr>
          <w:rFonts w:ascii="Calibri Light" w:hAnsi="Calibri Light" w:cs="Calibri Light"/>
          <w:szCs w:val="22"/>
          <w:lang w:val="en-CA"/>
        </w:rPr>
      </w:pPr>
      <w:r w:rsidRPr="00C446C4">
        <w:rPr>
          <w:rFonts w:ascii="Calibri Light" w:hAnsi="Calibri Light" w:cs="Calibri Light"/>
          <w:b/>
          <w:szCs w:val="22"/>
          <w:lang w:val="en-CA"/>
        </w:rPr>
        <w:t>Eligibility:</w:t>
      </w:r>
      <w:r w:rsidRPr="00C446C4">
        <w:rPr>
          <w:rFonts w:ascii="Calibri Light" w:hAnsi="Calibri Light" w:cs="Calibri Light"/>
          <w:szCs w:val="22"/>
          <w:lang w:val="en-CA"/>
        </w:rPr>
        <w:t xml:space="preserve">  The intern must be a graduate student or post-doctoral fellow enrolled at a Canadian university.  Eligible PDF’s must (1) </w:t>
      </w:r>
      <w:proofErr w:type="gramStart"/>
      <w:r w:rsidRPr="00C446C4">
        <w:rPr>
          <w:rFonts w:ascii="Calibri Light" w:hAnsi="Calibri Light" w:cs="Calibri Light"/>
          <w:szCs w:val="22"/>
          <w:lang w:val="en-CA"/>
        </w:rPr>
        <w:t>have</w:t>
      </w:r>
      <w:proofErr w:type="gramEnd"/>
      <w:r w:rsidRPr="00C446C4">
        <w:rPr>
          <w:rFonts w:ascii="Calibri Light" w:hAnsi="Calibri Light" w:cs="Calibri Light"/>
          <w:szCs w:val="22"/>
          <w:lang w:val="en-CA"/>
        </w:rPr>
        <w:t xml:space="preserve"> completed all requirements of his/her first doctoral degree no more than five years before the application submission date; and (2) be officially accepted for post-doctoral studies at a Canadian university.  </w:t>
      </w:r>
    </w:p>
    <w:p w14:paraId="5043FEBA" w14:textId="77777777" w:rsidR="00FA77C4" w:rsidRPr="00C446C4" w:rsidRDefault="00FA77C4" w:rsidP="00FA77C4">
      <w:pPr>
        <w:pStyle w:val="Normal1"/>
        <w:spacing w:after="0" w:line="240" w:lineRule="auto"/>
        <w:rPr>
          <w:rFonts w:ascii="Calibri Light" w:hAnsi="Calibri Light" w:cs="Calibri Light"/>
          <w:szCs w:val="22"/>
          <w:lang w:val="en-CA"/>
        </w:rPr>
      </w:pPr>
    </w:p>
    <w:p w14:paraId="5B900314" w14:textId="77777777" w:rsidR="00FA77C4" w:rsidRPr="00C446C4" w:rsidRDefault="00FA77C4" w:rsidP="00FA77C4">
      <w:pPr>
        <w:pStyle w:val="Normal1"/>
        <w:spacing w:after="0" w:line="240" w:lineRule="auto"/>
        <w:rPr>
          <w:rFonts w:ascii="Calibri Light" w:hAnsi="Calibri Light" w:cs="Calibri Light"/>
          <w:szCs w:val="22"/>
          <w:lang w:val="en-CA"/>
        </w:rPr>
      </w:pPr>
      <w:r w:rsidRPr="00C446C4">
        <w:rPr>
          <w:rFonts w:ascii="Calibri Light" w:hAnsi="Calibri Light" w:cs="Calibri Light"/>
          <w:szCs w:val="22"/>
          <w:lang w:val="en-CA"/>
        </w:rPr>
        <w:t xml:space="preserve">Effective January 2015, Accelerate is open to both for-profit businesses and not-for-profit (NFP) organizations, such as industry associations, charitable organizations, and economic development organizations. All projects in collaboration with an NFP partner must demonstrate an economic or productivity orientation.  Examples include creating new jobs, reducing costs of goods or services, or increasing productivity in an industry. Eligibility of applications involving Not </w:t>
      </w:r>
      <w:proofErr w:type="gramStart"/>
      <w:r w:rsidRPr="00C446C4">
        <w:rPr>
          <w:rFonts w:ascii="Calibri Light" w:hAnsi="Calibri Light" w:cs="Calibri Light"/>
          <w:szCs w:val="22"/>
          <w:lang w:val="en-CA"/>
        </w:rPr>
        <w:t>For</w:t>
      </w:r>
      <w:proofErr w:type="gramEnd"/>
      <w:r w:rsidRPr="00C446C4">
        <w:rPr>
          <w:rFonts w:ascii="Calibri Light" w:hAnsi="Calibri Light" w:cs="Calibri Light"/>
          <w:szCs w:val="22"/>
          <w:lang w:val="en-CA"/>
        </w:rPr>
        <w:t xml:space="preserve"> Profit organizations should be discussed with Mitacs in advance of submission.</w:t>
      </w:r>
    </w:p>
    <w:p w14:paraId="3ED30A7B" w14:textId="77777777" w:rsidR="00FA77C4" w:rsidRPr="00C446C4" w:rsidRDefault="00FA77C4" w:rsidP="00FA77C4">
      <w:pPr>
        <w:pStyle w:val="Normal1"/>
        <w:spacing w:after="0" w:line="240" w:lineRule="auto"/>
        <w:rPr>
          <w:rFonts w:ascii="Calibri Light" w:hAnsi="Calibri Light" w:cs="Calibri Light"/>
          <w:szCs w:val="22"/>
          <w:lang w:val="en-CA"/>
        </w:rPr>
      </w:pPr>
      <w:r w:rsidRPr="00C446C4">
        <w:rPr>
          <w:rFonts w:ascii="Calibri Light" w:hAnsi="Calibri Light" w:cs="Calibri Light"/>
          <w:szCs w:val="22"/>
          <w:lang w:val="en-CA"/>
        </w:rPr>
        <w:t>Organizations which are not eligible to be partners include:</w:t>
      </w:r>
    </w:p>
    <w:p w14:paraId="4145DFF5" w14:textId="77777777" w:rsidR="00FA77C4" w:rsidRPr="00C446C4" w:rsidRDefault="00FA77C4" w:rsidP="00FA77C4">
      <w:pPr>
        <w:pStyle w:val="Normal1"/>
        <w:numPr>
          <w:ilvl w:val="0"/>
          <w:numId w:val="5"/>
        </w:numPr>
        <w:spacing w:after="0" w:line="240" w:lineRule="auto"/>
        <w:rPr>
          <w:rFonts w:ascii="Calibri Light" w:hAnsi="Calibri Light" w:cs="Calibri Light"/>
          <w:szCs w:val="22"/>
          <w:lang w:val="en-CA"/>
        </w:rPr>
      </w:pPr>
      <w:r w:rsidRPr="00C446C4">
        <w:rPr>
          <w:rFonts w:ascii="Calibri Light" w:hAnsi="Calibri Light" w:cs="Calibri Light"/>
          <w:szCs w:val="22"/>
          <w:lang w:val="en-CA"/>
        </w:rPr>
        <w:t>Funding agencies</w:t>
      </w:r>
    </w:p>
    <w:p w14:paraId="30AD9A96" w14:textId="77777777" w:rsidR="00FA77C4" w:rsidRPr="00C446C4" w:rsidRDefault="00FA77C4" w:rsidP="00FA77C4">
      <w:pPr>
        <w:pStyle w:val="Normal1"/>
        <w:numPr>
          <w:ilvl w:val="0"/>
          <w:numId w:val="5"/>
        </w:numPr>
        <w:spacing w:after="0" w:line="240" w:lineRule="auto"/>
        <w:rPr>
          <w:rFonts w:ascii="Calibri Light" w:hAnsi="Calibri Light" w:cs="Calibri Light"/>
          <w:szCs w:val="22"/>
          <w:lang w:val="en-CA"/>
        </w:rPr>
      </w:pPr>
      <w:r w:rsidRPr="00C446C4">
        <w:rPr>
          <w:rFonts w:ascii="Calibri Light" w:hAnsi="Calibri Light" w:cs="Calibri Light"/>
          <w:szCs w:val="22"/>
          <w:lang w:val="en-CA"/>
        </w:rPr>
        <w:t>University-based research centres</w:t>
      </w:r>
    </w:p>
    <w:p w14:paraId="0F104B81" w14:textId="77777777" w:rsidR="00FA77C4" w:rsidRPr="00C446C4" w:rsidRDefault="00FA77C4" w:rsidP="00FA77C4">
      <w:pPr>
        <w:pStyle w:val="Normal1"/>
        <w:numPr>
          <w:ilvl w:val="0"/>
          <w:numId w:val="5"/>
        </w:numPr>
        <w:spacing w:after="0" w:line="240" w:lineRule="auto"/>
        <w:rPr>
          <w:rFonts w:ascii="Calibri Light" w:hAnsi="Calibri Light" w:cs="Calibri Light"/>
          <w:szCs w:val="22"/>
          <w:lang w:val="en-CA"/>
        </w:rPr>
      </w:pPr>
      <w:r w:rsidRPr="00C446C4">
        <w:rPr>
          <w:rFonts w:ascii="Calibri Light" w:hAnsi="Calibri Light" w:cs="Calibri Light"/>
          <w:szCs w:val="22"/>
          <w:lang w:val="en-CA"/>
        </w:rPr>
        <w:t>Foreign companies</w:t>
      </w:r>
      <w:r w:rsidRPr="00C446C4">
        <w:rPr>
          <w:rFonts w:ascii="Calibri Light" w:hAnsi="Calibri Light" w:cs="Calibri Light"/>
          <w:szCs w:val="22"/>
          <w:lang w:val="en-CA"/>
        </w:rPr>
        <w:br/>
      </w:r>
    </w:p>
    <w:p w14:paraId="7F2D53A0" w14:textId="77777777" w:rsidR="00FA77C4" w:rsidRPr="00C446C4" w:rsidRDefault="00FA77C4" w:rsidP="00FA77C4">
      <w:pPr>
        <w:pStyle w:val="Normal1"/>
        <w:spacing w:after="0" w:line="240" w:lineRule="auto"/>
        <w:rPr>
          <w:rFonts w:ascii="Calibri Light" w:hAnsi="Calibri Light" w:cs="Calibri Light"/>
          <w:szCs w:val="22"/>
          <w:lang w:val="en-CA"/>
        </w:rPr>
      </w:pPr>
      <w:r w:rsidRPr="00C446C4">
        <w:rPr>
          <w:rFonts w:ascii="Calibri Light" w:hAnsi="Calibri Light" w:cs="Calibri Light"/>
          <w:b/>
          <w:szCs w:val="22"/>
          <w:lang w:val="en-CA"/>
        </w:rPr>
        <w:t>Value:</w:t>
      </w:r>
      <w:r w:rsidRPr="00C446C4">
        <w:rPr>
          <w:rFonts w:ascii="Calibri Light" w:hAnsi="Calibri Light" w:cs="Calibri Light"/>
          <w:szCs w:val="22"/>
          <w:lang w:val="en-CA"/>
        </w:rPr>
        <w:t xml:space="preserve"> Each 4-month internship project receives $15,000 in direct funding, with the partner organization and Mitacs each providing $7,500. The $15,000 will be provided to the intern’s academic supervisor as a research grant. It is required that the intern receive a stipend of a minimum of $10,000 of the total grant per 4-month internship. Any funds over and above the intern stipend will be used to support research related to the internship.</w:t>
      </w:r>
    </w:p>
    <w:p w14:paraId="08EE1112" w14:textId="77777777" w:rsidR="00FA77C4" w:rsidRPr="00C446C4" w:rsidRDefault="00FA77C4" w:rsidP="00FA77C4">
      <w:pPr>
        <w:pStyle w:val="Normal1"/>
        <w:spacing w:after="0" w:line="240" w:lineRule="auto"/>
        <w:rPr>
          <w:rFonts w:ascii="Calibri Light" w:hAnsi="Calibri Light" w:cs="Calibri Light"/>
          <w:szCs w:val="22"/>
          <w:lang w:val="en-CA"/>
        </w:rPr>
      </w:pPr>
    </w:p>
    <w:p w14:paraId="3011A167" w14:textId="77777777" w:rsidR="00FA77C4" w:rsidRPr="00C446C4" w:rsidRDefault="00FA77C4" w:rsidP="00FA77C4">
      <w:pPr>
        <w:pStyle w:val="Normal1"/>
        <w:spacing w:after="0" w:line="240" w:lineRule="auto"/>
        <w:rPr>
          <w:rFonts w:ascii="Calibri Light" w:hAnsi="Calibri Light" w:cs="Calibri Light"/>
          <w:szCs w:val="22"/>
          <w:lang w:val="en-CA"/>
        </w:rPr>
      </w:pPr>
      <w:r w:rsidRPr="00C446C4">
        <w:rPr>
          <w:rFonts w:ascii="Calibri Light" w:hAnsi="Calibri Light" w:cs="Calibri Light"/>
          <w:b/>
          <w:szCs w:val="22"/>
          <w:lang w:val="en-CA"/>
        </w:rPr>
        <w:t>Details:</w:t>
      </w:r>
      <w:r w:rsidRPr="00C446C4">
        <w:rPr>
          <w:rFonts w:ascii="Calibri Light" w:hAnsi="Calibri Light" w:cs="Calibri Light"/>
          <w:szCs w:val="22"/>
          <w:lang w:val="en-CA"/>
        </w:rPr>
        <w:t xml:space="preserve"> </w:t>
      </w:r>
      <w:hyperlink r:id="rId277" w:history="1">
        <w:r w:rsidRPr="00C446C4">
          <w:rPr>
            <w:rStyle w:val="Hyperlink"/>
            <w:rFonts w:ascii="Calibri Light" w:hAnsi="Calibri Light" w:cs="Calibri Light"/>
            <w:szCs w:val="22"/>
            <w:lang w:val="en-CA"/>
          </w:rPr>
          <w:t>https://www.mitacs.ca/en/programs/accelerate</w:t>
        </w:r>
      </w:hyperlink>
    </w:p>
    <w:p w14:paraId="2F69B94C" w14:textId="77777777" w:rsidR="00FA77C4" w:rsidRPr="00A05F71" w:rsidRDefault="00FA77C4" w:rsidP="00FA77C4">
      <w:pPr>
        <w:pStyle w:val="Normal1"/>
        <w:spacing w:after="0" w:line="240" w:lineRule="auto"/>
        <w:rPr>
          <w:rFonts w:ascii="Calibri Light" w:hAnsi="Calibri Light" w:cs="Calibri Light"/>
          <w:szCs w:val="22"/>
          <w:lang w:val="en-CA"/>
        </w:rPr>
      </w:pPr>
    </w:p>
    <w:p w14:paraId="05F65A07" w14:textId="0C632B9E" w:rsidR="00FA77C4" w:rsidRPr="00A05F71" w:rsidRDefault="00FA77C4" w:rsidP="00FA77C4">
      <w:pPr>
        <w:pStyle w:val="Normal1"/>
        <w:spacing w:after="0" w:line="240" w:lineRule="auto"/>
        <w:rPr>
          <w:rFonts w:ascii="Calibri Light" w:hAnsi="Calibri Light" w:cs="Calibri Light"/>
          <w:color w:val="333333"/>
          <w:szCs w:val="22"/>
          <w:lang w:val="en-CA"/>
        </w:rPr>
      </w:pPr>
      <w:r w:rsidRPr="00A05F71">
        <w:rPr>
          <w:rFonts w:ascii="Calibri Light" w:hAnsi="Calibri Light" w:cs="Calibri Light"/>
          <w:b/>
          <w:szCs w:val="22"/>
          <w:lang w:val="en-CA"/>
        </w:rPr>
        <w:t>Contact:</w:t>
      </w:r>
      <w:r w:rsidRPr="00A05F71">
        <w:rPr>
          <w:rFonts w:ascii="Calibri Light" w:hAnsi="Calibri Light" w:cs="Calibri Light"/>
          <w:szCs w:val="22"/>
          <w:lang w:val="en-CA"/>
        </w:rPr>
        <w:t xml:space="preserve"> </w:t>
      </w:r>
      <w:r w:rsidRPr="00A05F71">
        <w:rPr>
          <w:rFonts w:ascii="Calibri Light" w:hAnsi="Calibri Light" w:cs="Calibri Light"/>
          <w:color w:val="333333"/>
          <w:szCs w:val="22"/>
          <w:lang w:val="en-CA"/>
        </w:rPr>
        <w:t xml:space="preserve">If you have any questions, or are interested in applying, please contact </w:t>
      </w:r>
      <w:r w:rsidR="00C446C4">
        <w:rPr>
          <w:rFonts w:ascii="Calibri Light" w:hAnsi="Calibri Light" w:cs="Calibri Light"/>
          <w:szCs w:val="22"/>
          <w:lang w:val="en-CA"/>
        </w:rPr>
        <w:t>Hayley McKay, Mitacs</w:t>
      </w:r>
      <w:r w:rsidRPr="00A05F71">
        <w:rPr>
          <w:rFonts w:ascii="Calibri Light" w:hAnsi="Calibri Light" w:cs="Calibri Light"/>
          <w:szCs w:val="22"/>
          <w:lang w:val="en-CA"/>
        </w:rPr>
        <w:t xml:space="preserve"> </w:t>
      </w:r>
      <w:r w:rsidR="00C446C4">
        <w:rPr>
          <w:rFonts w:ascii="Calibri Light" w:hAnsi="Calibri Light" w:cs="Calibri Light"/>
          <w:szCs w:val="22"/>
          <w:lang w:val="en-CA"/>
        </w:rPr>
        <w:t>Business Development Advisor</w:t>
      </w:r>
      <w:r w:rsidRPr="00A05F71">
        <w:rPr>
          <w:rFonts w:ascii="Calibri Light" w:hAnsi="Calibri Light" w:cs="Calibri Light"/>
          <w:szCs w:val="22"/>
          <w:lang w:val="en-CA"/>
        </w:rPr>
        <w:t xml:space="preserve"> at </w:t>
      </w:r>
      <w:hyperlink r:id="rId278" w:history="1">
        <w:r w:rsidR="00C446C4" w:rsidRPr="00173DDD">
          <w:rPr>
            <w:rStyle w:val="Hyperlink"/>
            <w:rFonts w:ascii="Calibri Light" w:hAnsi="Calibri Light" w:cs="Calibri Light"/>
            <w:szCs w:val="22"/>
            <w:lang w:val="en-CA"/>
          </w:rPr>
          <w:t>hmckay@mitacs.ca</w:t>
        </w:r>
      </w:hyperlink>
      <w:r w:rsidRPr="00A05F71">
        <w:rPr>
          <w:rFonts w:ascii="Calibri Light" w:hAnsi="Calibri Light" w:cs="Calibri Light"/>
          <w:szCs w:val="22"/>
          <w:lang w:val="en-CA"/>
        </w:rPr>
        <w:t xml:space="preserve"> or </w:t>
      </w:r>
      <w:r w:rsidRPr="00A05F71">
        <w:rPr>
          <w:rFonts w:ascii="Calibri Light" w:hAnsi="Calibri Light" w:cs="Calibri Light"/>
          <w:color w:val="333333"/>
          <w:szCs w:val="22"/>
          <w:lang w:val="en-CA"/>
        </w:rPr>
        <w:t>your Faculty Grants Officer.</w:t>
      </w:r>
    </w:p>
    <w:p w14:paraId="527BE4E2" w14:textId="77777777" w:rsidR="00454108" w:rsidRDefault="00454108">
      <w:pPr>
        <w:rPr>
          <w:rFonts w:ascii="Calibri Light" w:eastAsiaTheme="majorEastAsia" w:hAnsi="Calibri Light" w:cs="Calibri Light"/>
          <w:color w:val="365F91" w:themeColor="accent1" w:themeShade="BF"/>
          <w:sz w:val="28"/>
          <w:szCs w:val="28"/>
          <w:shd w:val="clear" w:color="auto" w:fill="FFFFFF"/>
          <w:lang w:val="en-CA"/>
        </w:rPr>
      </w:pPr>
      <w:bookmarkStart w:id="119" w:name="_Mitacs_Funding_Update_1"/>
      <w:bookmarkEnd w:id="119"/>
      <w:r>
        <w:rPr>
          <w:rFonts w:ascii="Calibri Light" w:hAnsi="Calibri Light" w:cs="Calibri Light"/>
          <w:shd w:val="clear" w:color="auto" w:fill="FFFFFF"/>
          <w:lang w:val="en-CA"/>
        </w:rPr>
        <w:br w:type="page"/>
      </w:r>
    </w:p>
    <w:p w14:paraId="28A34C9D" w14:textId="77777777" w:rsidR="000E00D5" w:rsidRPr="000E00D5" w:rsidRDefault="000E00D5" w:rsidP="000E00D5">
      <w:pPr>
        <w:keepNext/>
        <w:keepLines/>
        <w:spacing w:after="0" w:line="240" w:lineRule="auto"/>
        <w:outlineLvl w:val="1"/>
        <w:rPr>
          <w:rFonts w:ascii="Calibri Light" w:eastAsiaTheme="majorEastAsia" w:hAnsi="Calibri Light" w:cs="Calibri Light"/>
          <w:color w:val="365F91" w:themeColor="accent1" w:themeShade="BF"/>
          <w:sz w:val="28"/>
          <w:szCs w:val="28"/>
          <w:shd w:val="clear" w:color="auto" w:fill="FFFFFF"/>
          <w:lang w:val="en-CA"/>
        </w:rPr>
      </w:pPr>
      <w:bookmarkStart w:id="120" w:name="_Hlk99299124"/>
      <w:r w:rsidRPr="000E00D5">
        <w:rPr>
          <w:rFonts w:ascii="Calibri Light" w:eastAsiaTheme="majorEastAsia" w:hAnsi="Calibri Light" w:cs="Calibri Light"/>
          <w:color w:val="365F91" w:themeColor="accent1" w:themeShade="BF"/>
          <w:sz w:val="28"/>
          <w:szCs w:val="28"/>
          <w:shd w:val="clear" w:color="auto" w:fill="FFFFFF"/>
          <w:lang w:val="en-CA"/>
        </w:rPr>
        <w:lastRenderedPageBreak/>
        <w:t>NSERC Alliance Grants</w:t>
      </w:r>
      <w:bookmarkStart w:id="121" w:name="_Equity,_Diversity_and_1"/>
      <w:bookmarkEnd w:id="121"/>
    </w:p>
    <w:p w14:paraId="1BBEDEC1" w14:textId="77777777" w:rsidR="000E00D5" w:rsidRPr="000E00D5" w:rsidRDefault="000E00D5" w:rsidP="000E00D5">
      <w:pPr>
        <w:spacing w:after="0" w:line="240" w:lineRule="auto"/>
        <w:rPr>
          <w:rFonts w:ascii="Calibri Light" w:eastAsia="Calibri" w:hAnsi="Calibri Light" w:cs="Calibri Light"/>
          <w:sz w:val="20"/>
          <w:szCs w:val="20"/>
          <w:lang w:val="en-CA" w:eastAsia="en-US"/>
        </w:rPr>
      </w:pPr>
    </w:p>
    <w:p w14:paraId="0474630A" w14:textId="77777777" w:rsidR="000E00D5" w:rsidRPr="000E00D5" w:rsidRDefault="000E00D5" w:rsidP="000E00D5">
      <w:pPr>
        <w:spacing w:after="0" w:line="240" w:lineRule="auto"/>
        <w:rPr>
          <w:rFonts w:ascii="Calibri Light" w:hAnsi="Calibri Light" w:cs="Calibri Light"/>
          <w:b/>
          <w:sz w:val="22"/>
          <w:szCs w:val="22"/>
          <w:u w:val="single"/>
        </w:rPr>
      </w:pPr>
      <w:hyperlink r:id="rId279" w:history="1">
        <w:r w:rsidRPr="000E00D5">
          <w:rPr>
            <w:rFonts w:ascii="Calibri Light" w:hAnsi="Calibri Light" w:cs="Calibri Light"/>
            <w:b/>
            <w:color w:val="0000FF" w:themeColor="hyperlink"/>
            <w:sz w:val="22"/>
            <w:szCs w:val="22"/>
            <w:u w:val="single"/>
          </w:rPr>
          <w:t>Alliance Advantage</w:t>
        </w:r>
      </w:hyperlink>
      <w:r w:rsidRPr="000E00D5">
        <w:rPr>
          <w:rFonts w:ascii="Calibri Light" w:hAnsi="Calibri Light" w:cs="Calibri Light"/>
          <w:b/>
          <w:sz w:val="22"/>
          <w:szCs w:val="22"/>
          <w:u w:val="single"/>
        </w:rPr>
        <w:t xml:space="preserve"> (formerly Alliance Option 1)</w:t>
      </w:r>
    </w:p>
    <w:p w14:paraId="000830B5" w14:textId="77777777" w:rsidR="000E00D5" w:rsidRPr="000E00D5" w:rsidRDefault="000E00D5" w:rsidP="000E00D5">
      <w:pPr>
        <w:spacing w:after="0" w:line="240" w:lineRule="auto"/>
        <w:rPr>
          <w:rFonts w:ascii="Calibri Light" w:eastAsia="Calibri" w:hAnsi="Calibri Light" w:cs="Calibri Light"/>
          <w:b/>
          <w:sz w:val="20"/>
          <w:szCs w:val="20"/>
          <w:u w:val="single"/>
          <w:lang w:val="en-CA" w:eastAsia="en-US"/>
        </w:rPr>
      </w:pPr>
    </w:p>
    <w:p w14:paraId="55413A76" w14:textId="77777777" w:rsidR="000E00D5" w:rsidRPr="000E00D5" w:rsidRDefault="000E00D5" w:rsidP="000E00D5">
      <w:pPr>
        <w:rPr>
          <w:rFonts w:ascii="Calibri Light" w:hAnsi="Calibri Light" w:cs="Calibri Light"/>
          <w:sz w:val="22"/>
          <w:szCs w:val="22"/>
        </w:rPr>
      </w:pPr>
      <w:r w:rsidRPr="000E00D5">
        <w:rPr>
          <w:rFonts w:ascii="Calibri Light" w:hAnsi="Calibri Light" w:cs="Calibri Light"/>
          <w:sz w:val="22"/>
          <w:szCs w:val="22"/>
        </w:rPr>
        <w:t xml:space="preserve">We would like to bring your attention to the </w:t>
      </w:r>
      <w:hyperlink r:id="rId280" w:tgtFrame="_blank" w:history="1">
        <w:r w:rsidRPr="000E00D5">
          <w:rPr>
            <w:rFonts w:ascii="Calibri Light" w:hAnsi="Calibri Light" w:cs="Calibri Light"/>
            <w:sz w:val="22"/>
            <w:szCs w:val="22"/>
            <w:u w:val="single"/>
          </w:rPr>
          <w:t>Alliance Advantage resources webpage</w:t>
        </w:r>
      </w:hyperlink>
      <w:r w:rsidRPr="000E00D5">
        <w:rPr>
          <w:rFonts w:ascii="Calibri Light" w:hAnsi="Calibri Light" w:cs="Calibri Light"/>
          <w:sz w:val="22"/>
          <w:szCs w:val="22"/>
        </w:rPr>
        <w:t xml:space="preserve"> that has a number of resources that are available to support you in preparing an Alliance proposal, which are outlined below. In addition to the </w:t>
      </w:r>
      <w:hyperlink r:id="rId281" w:tgtFrame="_blank" w:history="1">
        <w:r w:rsidRPr="000E00D5">
          <w:rPr>
            <w:rFonts w:ascii="Calibri Light" w:hAnsi="Calibri Light" w:cs="Calibri Light"/>
            <w:sz w:val="22"/>
            <w:szCs w:val="22"/>
            <w:u w:val="single"/>
          </w:rPr>
          <w:t>Frequently asked questions</w:t>
        </w:r>
      </w:hyperlink>
      <w:r w:rsidRPr="000E00D5">
        <w:rPr>
          <w:rFonts w:ascii="Calibri Light" w:hAnsi="Calibri Light" w:cs="Calibri Light"/>
          <w:sz w:val="22"/>
          <w:szCs w:val="22"/>
        </w:rPr>
        <w:t xml:space="preserve"> webpage, </w:t>
      </w:r>
      <w:hyperlink r:id="rId282" w:tgtFrame="_blank" w:history="1">
        <w:r w:rsidRPr="000E00D5">
          <w:rPr>
            <w:rFonts w:ascii="Calibri Light" w:hAnsi="Calibri Light" w:cs="Calibri Light"/>
            <w:sz w:val="22"/>
            <w:szCs w:val="22"/>
            <w:u w:val="single"/>
          </w:rPr>
          <w:t>NSERC staff</w:t>
        </w:r>
      </w:hyperlink>
      <w:r w:rsidRPr="000E00D5">
        <w:rPr>
          <w:rFonts w:ascii="Calibri Light" w:hAnsi="Calibri Light" w:cs="Calibri Light"/>
          <w:sz w:val="22"/>
          <w:szCs w:val="22"/>
        </w:rPr>
        <w:t xml:space="preserve"> also remain available to answer any questions you may have. </w:t>
      </w:r>
    </w:p>
    <w:p w14:paraId="426CAF3D" w14:textId="77777777" w:rsidR="000E00D5" w:rsidRPr="000E00D5" w:rsidRDefault="000E00D5" w:rsidP="000E00D5">
      <w:pPr>
        <w:spacing w:line="480" w:lineRule="auto"/>
        <w:rPr>
          <w:rFonts w:ascii="Calibri Light" w:hAnsi="Calibri Light" w:cs="Calibri Light"/>
          <w:sz w:val="22"/>
          <w:szCs w:val="22"/>
        </w:rPr>
      </w:pPr>
      <w:hyperlink r:id="rId283" w:tgtFrame="_blank" w:history="1">
        <w:r w:rsidRPr="000E00D5">
          <w:rPr>
            <w:rFonts w:ascii="Calibri Light" w:hAnsi="Calibri Light" w:cs="Calibri Light"/>
            <w:sz w:val="22"/>
            <w:szCs w:val="22"/>
            <w:u w:val="single"/>
          </w:rPr>
          <w:t>Alliance grant application checklist</w:t>
        </w:r>
      </w:hyperlink>
    </w:p>
    <w:p w14:paraId="5E8B8DA0" w14:textId="77777777" w:rsidR="000E00D5" w:rsidRPr="000E00D5" w:rsidRDefault="000E00D5" w:rsidP="000E00D5">
      <w:pPr>
        <w:spacing w:line="480" w:lineRule="auto"/>
        <w:rPr>
          <w:rFonts w:ascii="Calibri Light" w:hAnsi="Calibri Light" w:cs="Calibri Light"/>
          <w:sz w:val="22"/>
          <w:szCs w:val="22"/>
        </w:rPr>
      </w:pPr>
      <w:hyperlink r:id="rId284" w:tgtFrame="_blank" w:history="1">
        <w:r w:rsidRPr="000E00D5">
          <w:rPr>
            <w:rFonts w:ascii="Calibri Light" w:hAnsi="Calibri Light" w:cs="Calibri Light"/>
            <w:sz w:val="22"/>
            <w:szCs w:val="22"/>
            <w:u w:val="single"/>
          </w:rPr>
          <w:t>Equity, diversity and inclusion in the training plan</w:t>
        </w:r>
      </w:hyperlink>
    </w:p>
    <w:p w14:paraId="2AC5247E" w14:textId="77777777" w:rsidR="000E00D5" w:rsidRPr="000E00D5" w:rsidRDefault="000E00D5" w:rsidP="000E00D5">
      <w:pPr>
        <w:spacing w:line="480" w:lineRule="auto"/>
        <w:rPr>
          <w:rFonts w:ascii="Calibri Light" w:hAnsi="Calibri Light" w:cs="Calibri Light"/>
          <w:sz w:val="22"/>
          <w:szCs w:val="22"/>
        </w:rPr>
      </w:pPr>
      <w:hyperlink r:id="rId285" w:tgtFrame="_blank" w:history="1">
        <w:r w:rsidRPr="000E00D5">
          <w:rPr>
            <w:rFonts w:ascii="Calibri Light" w:hAnsi="Calibri Light" w:cs="Calibri Light"/>
            <w:sz w:val="22"/>
            <w:szCs w:val="22"/>
            <w:u w:val="single"/>
          </w:rPr>
          <w:t>Partner organization self-assessment tool</w:t>
        </w:r>
      </w:hyperlink>
    </w:p>
    <w:p w14:paraId="6815C8CB" w14:textId="77777777" w:rsidR="000E00D5" w:rsidRPr="000E00D5" w:rsidRDefault="000E00D5" w:rsidP="000E00D5">
      <w:pPr>
        <w:spacing w:after="0" w:line="240" w:lineRule="auto"/>
        <w:rPr>
          <w:rFonts w:ascii="Calibri Light" w:hAnsi="Calibri Light" w:cs="Calibri Light"/>
          <w:sz w:val="22"/>
          <w:szCs w:val="22"/>
        </w:rPr>
      </w:pPr>
      <w:hyperlink r:id="rId286" w:tgtFrame="_blank" w:history="1">
        <w:r w:rsidRPr="000E00D5">
          <w:rPr>
            <w:rFonts w:ascii="Calibri Light" w:hAnsi="Calibri Light" w:cs="Calibri Light"/>
            <w:sz w:val="22"/>
            <w:szCs w:val="22"/>
            <w:u w:val="single"/>
          </w:rPr>
          <w:t xml:space="preserve">Instructions to external reviewers </w:t>
        </w:r>
      </w:hyperlink>
    </w:p>
    <w:p w14:paraId="26C4F77A" w14:textId="77777777" w:rsidR="000E00D5" w:rsidRPr="000E00D5" w:rsidRDefault="000E00D5" w:rsidP="000E00D5">
      <w:pPr>
        <w:spacing w:after="0" w:line="240" w:lineRule="auto"/>
        <w:rPr>
          <w:rFonts w:ascii="Calibri Light" w:hAnsi="Calibri Light" w:cs="Calibri Light"/>
          <w:sz w:val="22"/>
          <w:szCs w:val="22"/>
        </w:rPr>
      </w:pPr>
    </w:p>
    <w:p w14:paraId="6D56D417" w14:textId="77777777" w:rsidR="000E00D5" w:rsidRPr="000E00D5" w:rsidRDefault="000E00D5" w:rsidP="000E00D5">
      <w:pPr>
        <w:spacing w:after="0" w:line="240" w:lineRule="auto"/>
        <w:rPr>
          <w:rFonts w:ascii="Calibri Light" w:hAnsi="Calibri Light" w:cs="Calibri Light"/>
          <w:b/>
          <w:sz w:val="22"/>
          <w:szCs w:val="22"/>
          <w:u w:val="single"/>
        </w:rPr>
      </w:pPr>
      <w:hyperlink r:id="rId287" w:history="1">
        <w:r w:rsidRPr="000E00D5">
          <w:rPr>
            <w:rFonts w:ascii="Calibri Light" w:hAnsi="Calibri Light" w:cs="Calibri Light"/>
            <w:b/>
            <w:color w:val="0000FF" w:themeColor="hyperlink"/>
            <w:u w:val="single"/>
          </w:rPr>
          <w:t>Alliance Society</w:t>
        </w:r>
      </w:hyperlink>
      <w:r w:rsidRPr="000E00D5">
        <w:rPr>
          <w:rFonts w:ascii="Calibri Light" w:hAnsi="Calibri Light" w:cs="Calibri Light"/>
          <w:b/>
          <w:sz w:val="22"/>
          <w:szCs w:val="22"/>
          <w:u w:val="single"/>
        </w:rPr>
        <w:t xml:space="preserve"> (formerly Alliance Option 2)</w:t>
      </w:r>
    </w:p>
    <w:p w14:paraId="37136F37" w14:textId="77777777" w:rsidR="000E00D5" w:rsidRPr="000E00D5" w:rsidRDefault="000E00D5" w:rsidP="000E00D5">
      <w:pPr>
        <w:spacing w:after="0" w:line="240" w:lineRule="auto"/>
        <w:rPr>
          <w:rFonts w:ascii="Calibri Light" w:hAnsi="Calibri Light" w:cs="Calibri Light"/>
          <w:b/>
          <w:sz w:val="22"/>
          <w:szCs w:val="22"/>
          <w:u w:val="single"/>
        </w:rPr>
      </w:pPr>
    </w:p>
    <w:p w14:paraId="7F9E6A5E" w14:textId="6BD10348" w:rsidR="000E00D5" w:rsidRPr="000E00D5" w:rsidRDefault="000E00D5" w:rsidP="000E00D5">
      <w:pPr>
        <w:spacing w:after="0" w:line="240" w:lineRule="auto"/>
        <w:rPr>
          <w:rFonts w:ascii="Calibri Light" w:hAnsi="Calibri Light" w:cs="Calibri Light"/>
          <w:sz w:val="22"/>
          <w:szCs w:val="22"/>
        </w:rPr>
      </w:pPr>
      <w:r w:rsidRPr="000E00D5">
        <w:rPr>
          <w:rFonts w:ascii="Calibri Light" w:eastAsia="Calibri" w:hAnsi="Calibri Light" w:cs="Calibri Light"/>
          <w:bCs/>
          <w:sz w:val="22"/>
          <w:szCs w:val="22"/>
          <w:lang w:val="en-CA" w:eastAsia="en-US"/>
        </w:rPr>
        <w:t xml:space="preserve">To support you in preparing an Alliance Society proposal, NSERC has a </w:t>
      </w:r>
      <w:hyperlink r:id="rId288" w:history="1">
        <w:r w:rsidRPr="000E00D5">
          <w:rPr>
            <w:rFonts w:ascii="Calibri Light" w:eastAsia="Calibri" w:hAnsi="Calibri Light" w:cs="Calibri Light"/>
            <w:bCs/>
            <w:color w:val="0000FF" w:themeColor="hyperlink"/>
            <w:sz w:val="22"/>
            <w:szCs w:val="22"/>
            <w:u w:val="single"/>
            <w:lang w:val="en-CA" w:eastAsia="en-US"/>
          </w:rPr>
          <w:t xml:space="preserve">Alliance Society </w:t>
        </w:r>
        <w:r w:rsidRPr="000E00D5">
          <w:rPr>
            <w:rFonts w:ascii="Calibri Light" w:hAnsi="Calibri Light" w:cs="Calibri Light"/>
            <w:color w:val="0000FF" w:themeColor="hyperlink"/>
            <w:u w:val="single"/>
          </w:rPr>
          <w:t>resource webpage</w:t>
        </w:r>
      </w:hyperlink>
      <w:r w:rsidRPr="000E00D5">
        <w:rPr>
          <w:rFonts w:ascii="Calibri Light" w:eastAsia="Calibri" w:hAnsi="Calibri Light" w:cs="Calibri Light"/>
          <w:b/>
          <w:bCs/>
          <w:sz w:val="22"/>
          <w:szCs w:val="22"/>
          <w:lang w:val="en-CA" w:eastAsia="en-US"/>
        </w:rPr>
        <w:t xml:space="preserve"> </w:t>
      </w:r>
      <w:r w:rsidRPr="000E00D5">
        <w:rPr>
          <w:rFonts w:ascii="Calibri Light" w:hAnsi="Calibri Light" w:cs="Calibri Light"/>
          <w:sz w:val="22"/>
          <w:szCs w:val="22"/>
        </w:rPr>
        <w:t>that helps applicants and partner organizations determine whether the project they are envisioning meets the requirements. In addition, the Public Impact Value Proposition (PIVP) Selection Committee Review Instructions are now available online. This will help applicants understand how the committee determines whether Alliance Society applications meet the characteristics and whether they will proceed to the next step of the evaluation.</w:t>
      </w:r>
    </w:p>
    <w:p w14:paraId="7B638CBC" w14:textId="77777777" w:rsidR="000E00D5" w:rsidRPr="000E00D5" w:rsidRDefault="000E00D5" w:rsidP="000E00D5">
      <w:pPr>
        <w:spacing w:after="0" w:line="240" w:lineRule="auto"/>
        <w:rPr>
          <w:rFonts w:ascii="Calibri Light" w:hAnsi="Calibri Light" w:cs="Calibri Light"/>
          <w:sz w:val="22"/>
          <w:szCs w:val="22"/>
        </w:rPr>
      </w:pPr>
    </w:p>
    <w:p w14:paraId="351AFA6A" w14:textId="77777777" w:rsidR="000E00D5" w:rsidRPr="000E00D5" w:rsidRDefault="000E00D5" w:rsidP="000E00D5">
      <w:pPr>
        <w:spacing w:after="0" w:line="240" w:lineRule="auto"/>
        <w:rPr>
          <w:rFonts w:ascii="Calibri Light" w:hAnsi="Calibri Light" w:cs="Calibri Light"/>
          <w:sz w:val="22"/>
          <w:szCs w:val="22"/>
        </w:rPr>
      </w:pPr>
      <w:hyperlink r:id="rId289" w:tgtFrame="_blank" w:history="1">
        <w:r w:rsidRPr="000E00D5">
          <w:rPr>
            <w:rFonts w:ascii="Calibri Light" w:hAnsi="Calibri Light" w:cs="Calibri Light"/>
            <w:sz w:val="22"/>
            <w:szCs w:val="22"/>
            <w:u w:val="single"/>
          </w:rPr>
          <w:t>Alliance Society overview pamphlet</w:t>
        </w:r>
      </w:hyperlink>
    </w:p>
    <w:p w14:paraId="6705808F" w14:textId="77777777" w:rsidR="000E00D5" w:rsidRPr="000E00D5" w:rsidRDefault="000E00D5" w:rsidP="000E00D5">
      <w:pPr>
        <w:spacing w:after="0" w:line="240" w:lineRule="auto"/>
        <w:rPr>
          <w:rFonts w:ascii="Calibri Light" w:hAnsi="Calibri Light" w:cs="Calibri Light"/>
          <w:sz w:val="22"/>
          <w:szCs w:val="22"/>
        </w:rPr>
      </w:pPr>
    </w:p>
    <w:p w14:paraId="5921D5CC" w14:textId="77777777" w:rsidR="000E00D5" w:rsidRPr="000E00D5" w:rsidRDefault="000E00D5" w:rsidP="000E00D5">
      <w:pPr>
        <w:spacing w:after="0" w:line="240" w:lineRule="auto"/>
        <w:rPr>
          <w:rFonts w:ascii="Calibri Light" w:hAnsi="Calibri Light" w:cs="Calibri Light"/>
          <w:sz w:val="22"/>
          <w:szCs w:val="22"/>
        </w:rPr>
      </w:pPr>
      <w:hyperlink r:id="rId290" w:tgtFrame="_blank" w:history="1">
        <w:r w:rsidRPr="000E00D5">
          <w:rPr>
            <w:rFonts w:ascii="Calibri Light" w:hAnsi="Calibri Light" w:cs="Calibri Light"/>
            <w:sz w:val="22"/>
            <w:szCs w:val="22"/>
            <w:u w:val="single"/>
          </w:rPr>
          <w:t>Alliance Society public impact value proposition (PIVP) selection committee review instructions</w:t>
        </w:r>
      </w:hyperlink>
    </w:p>
    <w:p w14:paraId="0213E9E0" w14:textId="77777777" w:rsidR="000E00D5" w:rsidRPr="000E00D5" w:rsidRDefault="000E00D5" w:rsidP="000E00D5">
      <w:pPr>
        <w:spacing w:after="0" w:line="240" w:lineRule="auto"/>
        <w:rPr>
          <w:rFonts w:ascii="Calibri Light" w:hAnsi="Calibri Light" w:cs="Calibri Light"/>
          <w:color w:val="000000"/>
          <w:sz w:val="22"/>
          <w:szCs w:val="22"/>
        </w:rPr>
      </w:pPr>
    </w:p>
    <w:p w14:paraId="50FFE607" w14:textId="77777777" w:rsidR="000E00D5" w:rsidRPr="000E00D5" w:rsidRDefault="000E00D5" w:rsidP="000E00D5">
      <w:pPr>
        <w:spacing w:after="0" w:line="240" w:lineRule="auto"/>
        <w:rPr>
          <w:rFonts w:ascii="Calibri Light" w:hAnsi="Calibri Light" w:cs="Calibri Light"/>
          <w:color w:val="000000"/>
          <w:sz w:val="22"/>
          <w:szCs w:val="22"/>
        </w:rPr>
      </w:pPr>
    </w:p>
    <w:p w14:paraId="04288878" w14:textId="77777777" w:rsidR="000E00D5" w:rsidRPr="000E00D5" w:rsidRDefault="000E00D5" w:rsidP="000E00D5">
      <w:pPr>
        <w:spacing w:after="0" w:line="240" w:lineRule="auto"/>
        <w:rPr>
          <w:rFonts w:ascii="Calibri Light" w:eastAsia="Calibri" w:hAnsi="Calibri Light" w:cs="Calibri Light"/>
          <w:b/>
          <w:bCs/>
          <w:sz w:val="22"/>
          <w:szCs w:val="22"/>
          <w:lang w:val="en-CA" w:eastAsia="en-US"/>
        </w:rPr>
      </w:pPr>
      <w:r w:rsidRPr="000E00D5">
        <w:rPr>
          <w:rFonts w:ascii="Calibri Light" w:eastAsia="Calibri" w:hAnsi="Calibri Light" w:cs="Calibri Light"/>
          <w:b/>
          <w:bCs/>
          <w:sz w:val="22"/>
          <w:szCs w:val="22"/>
          <w:lang w:val="en-CA" w:eastAsia="en-US"/>
        </w:rPr>
        <w:t>Updates to Alliance Grants and literature</w:t>
      </w:r>
    </w:p>
    <w:p w14:paraId="2208199F"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r w:rsidRPr="000E00D5">
        <w:rPr>
          <w:rFonts w:ascii="Calibri Light" w:eastAsia="Calibri" w:hAnsi="Calibri Light" w:cs="Calibri Light"/>
          <w:sz w:val="22"/>
          <w:szCs w:val="22"/>
          <w:lang w:val="en-CA" w:eastAsia="en-US"/>
        </w:rPr>
        <w:t xml:space="preserve">The Alliance literature was recently updated on December 5, </w:t>
      </w:r>
      <w:proofErr w:type="gramStart"/>
      <w:r w:rsidRPr="000E00D5">
        <w:rPr>
          <w:rFonts w:ascii="Calibri Light" w:eastAsia="Calibri" w:hAnsi="Calibri Light" w:cs="Calibri Light"/>
          <w:sz w:val="22"/>
          <w:szCs w:val="22"/>
          <w:lang w:val="en-CA" w:eastAsia="en-US"/>
        </w:rPr>
        <w:t>2023</w:t>
      </w:r>
      <w:proofErr w:type="gramEnd"/>
      <w:r w:rsidRPr="000E00D5">
        <w:rPr>
          <w:rFonts w:ascii="Calibri Light" w:eastAsia="Calibri" w:hAnsi="Calibri Light" w:cs="Calibri Light"/>
          <w:sz w:val="22"/>
          <w:szCs w:val="22"/>
          <w:lang w:val="en-CA" w:eastAsia="en-US"/>
        </w:rPr>
        <w:t xml:space="preserve"> to reflect program changes. It aims to streamline and clarify various points, as well as to provide access to additional resources based on feedback and questions from the community. Key changes are summarized below, but we strongly encourage you to review the updated literature before </w:t>
      </w:r>
      <w:proofErr w:type="gramStart"/>
      <w:r w:rsidRPr="000E00D5">
        <w:rPr>
          <w:rFonts w:ascii="Calibri Light" w:eastAsia="Calibri" w:hAnsi="Calibri Light" w:cs="Calibri Light"/>
          <w:sz w:val="22"/>
          <w:szCs w:val="22"/>
          <w:lang w:val="en-CA" w:eastAsia="en-US"/>
        </w:rPr>
        <w:t>submitting an application</w:t>
      </w:r>
      <w:proofErr w:type="gramEnd"/>
      <w:r w:rsidRPr="000E00D5">
        <w:rPr>
          <w:rFonts w:ascii="Calibri Light" w:eastAsia="Calibri" w:hAnsi="Calibri Light" w:cs="Calibri Light"/>
          <w:sz w:val="22"/>
          <w:szCs w:val="22"/>
          <w:lang w:val="en-CA" w:eastAsia="en-US"/>
        </w:rPr>
        <w:t xml:space="preserve">. </w:t>
      </w:r>
    </w:p>
    <w:p w14:paraId="2BCB9AD1"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p>
    <w:p w14:paraId="26D3FCF1" w14:textId="77777777" w:rsidR="000E00D5" w:rsidRPr="000E00D5" w:rsidRDefault="000E00D5" w:rsidP="000E00D5">
      <w:pPr>
        <w:spacing w:after="0" w:line="240" w:lineRule="auto"/>
        <w:rPr>
          <w:rFonts w:ascii="Calibri Light" w:eastAsia="Calibri" w:hAnsi="Calibri Light" w:cs="Calibri Light"/>
          <w:b/>
          <w:bCs/>
          <w:sz w:val="22"/>
          <w:szCs w:val="22"/>
          <w:lang w:val="en-CA" w:eastAsia="en-US"/>
        </w:rPr>
      </w:pPr>
      <w:r w:rsidRPr="000E00D5">
        <w:rPr>
          <w:rFonts w:ascii="Calibri Light" w:eastAsia="Calibri" w:hAnsi="Calibri Light" w:cs="Calibri Light"/>
          <w:b/>
          <w:bCs/>
          <w:sz w:val="22"/>
          <w:szCs w:val="22"/>
          <w:lang w:val="en-CA" w:eastAsia="en-US"/>
        </w:rPr>
        <w:t xml:space="preserve">Updates (see </w:t>
      </w:r>
      <w:hyperlink r:id="rId291" w:history="1">
        <w:r w:rsidRPr="000E00D5">
          <w:rPr>
            <w:rFonts w:ascii="Calibri Light" w:eastAsia="Calibri" w:hAnsi="Calibri Light" w:cs="Calibri Light"/>
            <w:b/>
            <w:bCs/>
            <w:color w:val="0563C1"/>
            <w:sz w:val="22"/>
            <w:szCs w:val="22"/>
            <w:u w:val="single"/>
            <w:lang w:val="en-CA" w:eastAsia="en-US"/>
          </w:rPr>
          <w:t>link</w:t>
        </w:r>
      </w:hyperlink>
      <w:r w:rsidRPr="000E00D5">
        <w:rPr>
          <w:rFonts w:ascii="Calibri Light" w:eastAsia="Calibri" w:hAnsi="Calibri Light" w:cs="Calibri Light"/>
          <w:b/>
          <w:bCs/>
          <w:sz w:val="22"/>
          <w:szCs w:val="22"/>
          <w:lang w:val="en-CA" w:eastAsia="en-US"/>
        </w:rPr>
        <w:t xml:space="preserve"> for Latest news)</w:t>
      </w:r>
    </w:p>
    <w:p w14:paraId="2D9B6B7D" w14:textId="77777777" w:rsidR="000E00D5" w:rsidRPr="000E00D5" w:rsidRDefault="000E00D5" w:rsidP="003102C9">
      <w:pPr>
        <w:numPr>
          <w:ilvl w:val="0"/>
          <w:numId w:val="8"/>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 xml:space="preserve">The </w:t>
      </w:r>
      <w:r w:rsidRPr="000E00D5">
        <w:rPr>
          <w:rFonts w:ascii="Calibri Light" w:eastAsia="Times New Roman" w:hAnsi="Calibri Light" w:cs="Calibri Light"/>
          <w:b/>
          <w:bCs/>
          <w:sz w:val="22"/>
          <w:szCs w:val="22"/>
          <w:lang w:val="en-CA" w:eastAsia="en-US"/>
        </w:rPr>
        <w:t>page limits for proposals</w:t>
      </w:r>
      <w:r w:rsidRPr="000E00D5">
        <w:rPr>
          <w:rFonts w:ascii="Calibri Light" w:eastAsia="Times New Roman" w:hAnsi="Calibri Light" w:cs="Calibri Light"/>
          <w:sz w:val="22"/>
          <w:szCs w:val="22"/>
          <w:lang w:val="en-CA" w:eastAsia="en-US"/>
        </w:rPr>
        <w:t xml:space="preserve"> have been revised, as shown in the “Proposal sections and length” table in the </w:t>
      </w:r>
      <w:hyperlink r:id="rId292" w:tgtFrame="_blank" w:history="1">
        <w:r w:rsidRPr="000E00D5">
          <w:rPr>
            <w:rFonts w:ascii="Calibri Light" w:eastAsia="Times New Roman" w:hAnsi="Calibri Light" w:cs="Calibri Light"/>
            <w:color w:val="0563C1"/>
            <w:sz w:val="22"/>
            <w:szCs w:val="22"/>
            <w:u w:val="single"/>
            <w:lang w:val="en-CA" w:eastAsia="en-US"/>
          </w:rPr>
          <w:t>Instructions for completing an application</w:t>
        </w:r>
      </w:hyperlink>
    </w:p>
    <w:p w14:paraId="3E776E41" w14:textId="77777777" w:rsidR="000E00D5" w:rsidRPr="000E00D5" w:rsidRDefault="000E00D5" w:rsidP="000E00D5">
      <w:pPr>
        <w:spacing w:after="0" w:line="240" w:lineRule="auto"/>
        <w:ind w:left="720"/>
        <w:rPr>
          <w:rFonts w:ascii="Calibri Light" w:eastAsia="Times New Roman" w:hAnsi="Calibri Light" w:cs="Calibri Light"/>
          <w:sz w:val="22"/>
          <w:szCs w:val="22"/>
          <w:lang w:val="en-CA" w:eastAsia="en-US"/>
        </w:rPr>
      </w:pPr>
    </w:p>
    <w:tbl>
      <w:tblPr>
        <w:tblW w:w="0" w:type="auto"/>
        <w:tblInd w:w="71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806"/>
        <w:gridCol w:w="1794"/>
        <w:gridCol w:w="2039"/>
        <w:gridCol w:w="2253"/>
      </w:tblGrid>
      <w:tr w:rsidR="000E00D5" w:rsidRPr="000E00D5" w14:paraId="2A3B70A1" w14:textId="77777777" w:rsidTr="008949A8">
        <w:tc>
          <w:tcPr>
            <w:tcW w:w="0" w:type="auto"/>
            <w:tcBorders>
              <w:top w:val="nil"/>
              <w:left w:val="single" w:sz="6" w:space="0" w:color="DDDDDD"/>
              <w:bottom w:val="single" w:sz="12" w:space="0" w:color="DDDDDD"/>
              <w:right w:val="single" w:sz="6" w:space="0" w:color="DDDDDD"/>
            </w:tcBorders>
            <w:shd w:val="clear" w:color="auto" w:fill="F0F0F0"/>
            <w:tcMar>
              <w:top w:w="120" w:type="dxa"/>
              <w:left w:w="120" w:type="dxa"/>
              <w:bottom w:w="120" w:type="dxa"/>
              <w:right w:w="120" w:type="dxa"/>
            </w:tcMar>
            <w:vAlign w:val="bottom"/>
            <w:hideMark/>
          </w:tcPr>
          <w:p w14:paraId="06CD9746" w14:textId="77777777" w:rsidR="000E00D5" w:rsidRPr="000E00D5" w:rsidRDefault="000E00D5" w:rsidP="000E00D5">
            <w:pPr>
              <w:spacing w:after="0" w:line="240" w:lineRule="auto"/>
              <w:ind w:left="720"/>
              <w:contextualSpacing/>
              <w:rPr>
                <w:rFonts w:ascii="Calibri Light" w:hAnsi="Calibri Light" w:cs="Calibri Light"/>
                <w:sz w:val="22"/>
                <w:szCs w:val="22"/>
              </w:rPr>
            </w:pPr>
            <w:r w:rsidRPr="000E00D5">
              <w:rPr>
                <w:rFonts w:ascii="Calibri Light" w:hAnsi="Calibri Light" w:cs="Calibri Light"/>
                <w:sz w:val="22"/>
                <w:szCs w:val="22"/>
              </w:rPr>
              <w:t>Section</w:t>
            </w:r>
          </w:p>
        </w:tc>
        <w:tc>
          <w:tcPr>
            <w:tcW w:w="0" w:type="auto"/>
            <w:gridSpan w:val="3"/>
            <w:tcBorders>
              <w:top w:val="nil"/>
              <w:left w:val="single" w:sz="6" w:space="0" w:color="DDDDDD"/>
              <w:bottom w:val="single" w:sz="12" w:space="0" w:color="DDDDDD"/>
              <w:right w:val="single" w:sz="6" w:space="0" w:color="DDDDDD"/>
            </w:tcBorders>
            <w:shd w:val="clear" w:color="auto" w:fill="F0F0F0"/>
            <w:tcMar>
              <w:top w:w="120" w:type="dxa"/>
              <w:left w:w="120" w:type="dxa"/>
              <w:bottom w:w="120" w:type="dxa"/>
              <w:right w:w="120" w:type="dxa"/>
            </w:tcMar>
            <w:vAlign w:val="bottom"/>
            <w:hideMark/>
          </w:tcPr>
          <w:p w14:paraId="1830FBE0" w14:textId="77777777" w:rsidR="000E00D5" w:rsidRPr="000E00D5" w:rsidRDefault="000E00D5" w:rsidP="000E00D5">
            <w:pPr>
              <w:spacing w:after="0" w:line="240" w:lineRule="auto"/>
              <w:jc w:val="center"/>
              <w:rPr>
                <w:rFonts w:ascii="Calibri Light" w:hAnsi="Calibri Light" w:cs="Calibri Light"/>
                <w:sz w:val="22"/>
                <w:szCs w:val="22"/>
              </w:rPr>
            </w:pPr>
            <w:r w:rsidRPr="000E00D5">
              <w:rPr>
                <w:rFonts w:ascii="Calibri Light" w:hAnsi="Calibri Light" w:cs="Calibri Light"/>
                <w:sz w:val="22"/>
                <w:szCs w:val="22"/>
              </w:rPr>
              <w:t>Average annual request</w:t>
            </w:r>
          </w:p>
        </w:tc>
      </w:tr>
      <w:tr w:rsidR="000E00D5" w:rsidRPr="000E00D5" w14:paraId="42B55624" w14:textId="77777777" w:rsidTr="008949A8">
        <w:trPr>
          <w:trHeight w:val="51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50" w:type="dxa"/>
              <w:bottom w:w="120" w:type="dxa"/>
              <w:right w:w="150" w:type="dxa"/>
            </w:tcMar>
            <w:hideMark/>
          </w:tcPr>
          <w:p w14:paraId="455CA96E" w14:textId="77777777" w:rsidR="000E00D5" w:rsidRPr="000E00D5" w:rsidRDefault="000E00D5" w:rsidP="000E00D5">
            <w:pPr>
              <w:spacing w:after="0" w:line="240" w:lineRule="auto"/>
              <w:rPr>
                <w:rFonts w:ascii="Calibri Light" w:hAnsi="Calibri Light" w:cs="Calibri Light"/>
                <w:b/>
                <w:bCs/>
                <w:color w:val="141414"/>
                <w:sz w:val="22"/>
                <w:szCs w:val="22"/>
              </w:rPr>
            </w:pPr>
            <w:r w:rsidRPr="000E00D5">
              <w:rPr>
                <w:rFonts w:ascii="Calibri Light" w:hAnsi="Calibri Light" w:cs="Calibri Light"/>
                <w:b/>
                <w:bCs/>
                <w:color w:val="141414"/>
                <w:sz w:val="22"/>
                <w:szCs w:val="22"/>
              </w:rPr>
              <w:t> </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50" w:type="dxa"/>
              <w:bottom w:w="120" w:type="dxa"/>
              <w:right w:w="150" w:type="dxa"/>
            </w:tcMar>
            <w:hideMark/>
          </w:tcPr>
          <w:p w14:paraId="0EDCABBE" w14:textId="77777777" w:rsidR="000E00D5" w:rsidRPr="000E00D5" w:rsidRDefault="000E00D5" w:rsidP="000E00D5">
            <w:pPr>
              <w:spacing w:after="0" w:line="240" w:lineRule="auto"/>
              <w:rPr>
                <w:rFonts w:ascii="Calibri Light" w:hAnsi="Calibri Light" w:cs="Calibri Light"/>
                <w:b/>
                <w:bCs/>
                <w:color w:val="141414"/>
                <w:sz w:val="22"/>
                <w:szCs w:val="22"/>
              </w:rPr>
            </w:pPr>
            <w:r w:rsidRPr="000E00D5">
              <w:rPr>
                <w:rFonts w:ascii="Calibri Light" w:hAnsi="Calibri Light" w:cs="Calibri Light"/>
                <w:b/>
                <w:bCs/>
                <w:color w:val="141414"/>
                <w:sz w:val="22"/>
                <w:szCs w:val="22"/>
              </w:rPr>
              <w:t>Suggested number of pages per section</w:t>
            </w:r>
          </w:p>
        </w:tc>
      </w:tr>
      <w:tr w:rsidR="000E00D5" w:rsidRPr="000E00D5" w14:paraId="3C5DF738" w14:textId="77777777" w:rsidTr="008949A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1B66CCF"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50" w:type="dxa"/>
              <w:bottom w:w="120" w:type="dxa"/>
              <w:right w:w="150" w:type="dxa"/>
            </w:tcMar>
            <w:hideMark/>
          </w:tcPr>
          <w:p w14:paraId="0E7910DA" w14:textId="77777777" w:rsidR="000E00D5" w:rsidRPr="000E00D5" w:rsidRDefault="000E00D5" w:rsidP="000E00D5">
            <w:pPr>
              <w:spacing w:after="0" w:line="240" w:lineRule="auto"/>
              <w:rPr>
                <w:rFonts w:ascii="Calibri Light" w:hAnsi="Calibri Light" w:cs="Calibri Light"/>
                <w:b/>
                <w:bCs/>
                <w:color w:val="141414"/>
                <w:sz w:val="22"/>
                <w:szCs w:val="22"/>
              </w:rPr>
            </w:pPr>
            <w:r w:rsidRPr="000E00D5">
              <w:rPr>
                <w:rFonts w:ascii="Calibri Light" w:hAnsi="Calibri Light" w:cs="Calibri Light"/>
                <w:b/>
                <w:bCs/>
                <w:color w:val="141414"/>
                <w:sz w:val="22"/>
                <w:szCs w:val="22"/>
              </w:rPr>
              <w:t>Up to $75,000/year</w:t>
            </w:r>
            <w:r w:rsidRPr="000E00D5">
              <w:rPr>
                <w:rFonts w:ascii="Calibri Light" w:hAnsi="Calibri Light" w:cs="Calibri Light"/>
                <w:b/>
                <w:bCs/>
                <w:color w:val="141414"/>
                <w:sz w:val="22"/>
                <w:szCs w:val="22"/>
                <w:vertAlign w:val="superscript"/>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50" w:type="dxa"/>
              <w:bottom w:w="120" w:type="dxa"/>
              <w:right w:w="150" w:type="dxa"/>
            </w:tcMar>
            <w:hideMark/>
          </w:tcPr>
          <w:p w14:paraId="558831E4" w14:textId="77777777" w:rsidR="000E00D5" w:rsidRPr="000E00D5" w:rsidRDefault="000E00D5" w:rsidP="000E00D5">
            <w:pPr>
              <w:spacing w:after="0" w:line="240" w:lineRule="auto"/>
              <w:rPr>
                <w:rFonts w:ascii="Calibri Light" w:hAnsi="Calibri Light" w:cs="Calibri Light"/>
                <w:b/>
                <w:bCs/>
                <w:color w:val="141414"/>
                <w:sz w:val="22"/>
                <w:szCs w:val="22"/>
              </w:rPr>
            </w:pPr>
            <w:r w:rsidRPr="000E00D5">
              <w:rPr>
                <w:rFonts w:ascii="Calibri Light" w:hAnsi="Calibri Light" w:cs="Calibri Light"/>
                <w:b/>
                <w:bCs/>
                <w:color w:val="141414"/>
                <w:sz w:val="22"/>
                <w:szCs w:val="22"/>
              </w:rPr>
              <w:t>$75,001 to $300,000/year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50" w:type="dxa"/>
              <w:bottom w:w="120" w:type="dxa"/>
              <w:right w:w="150" w:type="dxa"/>
            </w:tcMar>
            <w:hideMark/>
          </w:tcPr>
          <w:p w14:paraId="64EEE898" w14:textId="77777777" w:rsidR="000E00D5" w:rsidRPr="000E00D5" w:rsidRDefault="000E00D5" w:rsidP="000E00D5">
            <w:pPr>
              <w:spacing w:after="0" w:line="240" w:lineRule="auto"/>
              <w:rPr>
                <w:rFonts w:ascii="Calibri Light" w:hAnsi="Calibri Light" w:cs="Calibri Light"/>
                <w:b/>
                <w:bCs/>
                <w:color w:val="141414"/>
                <w:sz w:val="22"/>
                <w:szCs w:val="22"/>
              </w:rPr>
            </w:pPr>
            <w:r w:rsidRPr="000E00D5">
              <w:rPr>
                <w:rFonts w:ascii="Calibri Light" w:hAnsi="Calibri Light" w:cs="Calibri Light"/>
                <w:b/>
                <w:bCs/>
                <w:color w:val="141414"/>
                <w:sz w:val="22"/>
                <w:szCs w:val="22"/>
              </w:rPr>
              <w:t>$300,001 to $1,000,000/year</w:t>
            </w:r>
          </w:p>
        </w:tc>
      </w:tr>
      <w:tr w:rsidR="000E00D5" w:rsidRPr="000E00D5" w14:paraId="3EB1F4FE" w14:textId="77777777" w:rsidTr="008949A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50" w:type="dxa"/>
              <w:bottom w:w="120" w:type="dxa"/>
              <w:right w:w="150" w:type="dxa"/>
            </w:tcMar>
            <w:hideMark/>
          </w:tcPr>
          <w:p w14:paraId="7BE1FDAD" w14:textId="77777777" w:rsidR="000E00D5" w:rsidRPr="000E00D5" w:rsidRDefault="000E00D5" w:rsidP="000E00D5">
            <w:pPr>
              <w:spacing w:after="0" w:line="240" w:lineRule="auto"/>
              <w:rPr>
                <w:rFonts w:ascii="Calibri Light" w:hAnsi="Calibri Light" w:cs="Calibri Light"/>
                <w:b/>
                <w:bCs/>
                <w:color w:val="141414"/>
                <w:sz w:val="22"/>
                <w:szCs w:val="22"/>
              </w:rPr>
            </w:pPr>
            <w:r w:rsidRPr="000E00D5">
              <w:rPr>
                <w:rFonts w:ascii="Calibri Light" w:hAnsi="Calibri Light" w:cs="Calibri Light"/>
                <w:b/>
                <w:bCs/>
                <w:color w:val="141414"/>
                <w:sz w:val="22"/>
                <w:szCs w:val="22"/>
              </w:rPr>
              <w:t>Background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CDC9FD"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0.5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CAB75E"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0.75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E95D6D"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1</w:t>
            </w:r>
          </w:p>
        </w:tc>
      </w:tr>
      <w:tr w:rsidR="000E00D5" w:rsidRPr="000E00D5" w14:paraId="64512EFE" w14:textId="77777777" w:rsidTr="008949A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50" w:type="dxa"/>
              <w:bottom w:w="120" w:type="dxa"/>
              <w:right w:w="150" w:type="dxa"/>
            </w:tcMar>
            <w:hideMark/>
          </w:tcPr>
          <w:p w14:paraId="4C10784F" w14:textId="77777777" w:rsidR="000E00D5" w:rsidRPr="000E00D5" w:rsidRDefault="000E00D5" w:rsidP="000E00D5">
            <w:pPr>
              <w:spacing w:after="0" w:line="240" w:lineRule="auto"/>
              <w:rPr>
                <w:rFonts w:ascii="Calibri Light" w:hAnsi="Calibri Light" w:cs="Calibri Light"/>
                <w:b/>
                <w:bCs/>
                <w:color w:val="141414"/>
                <w:sz w:val="22"/>
                <w:szCs w:val="22"/>
              </w:rPr>
            </w:pPr>
            <w:r w:rsidRPr="000E00D5">
              <w:rPr>
                <w:rFonts w:ascii="Calibri Light" w:hAnsi="Calibri Light" w:cs="Calibri Light"/>
                <w:b/>
                <w:bCs/>
                <w:color w:val="141414"/>
                <w:sz w:val="22"/>
                <w:szCs w:val="22"/>
              </w:rPr>
              <w:t>Partnership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E445D8"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582C77"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AE7F28"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5</w:t>
            </w:r>
          </w:p>
        </w:tc>
      </w:tr>
      <w:tr w:rsidR="000E00D5" w:rsidRPr="000E00D5" w14:paraId="09BA827F" w14:textId="77777777" w:rsidTr="008949A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50" w:type="dxa"/>
              <w:bottom w:w="120" w:type="dxa"/>
              <w:right w:w="150" w:type="dxa"/>
            </w:tcMar>
            <w:hideMark/>
          </w:tcPr>
          <w:p w14:paraId="1984C415" w14:textId="77777777" w:rsidR="000E00D5" w:rsidRPr="000E00D5" w:rsidRDefault="000E00D5" w:rsidP="000E00D5">
            <w:pPr>
              <w:spacing w:after="0" w:line="240" w:lineRule="auto"/>
              <w:rPr>
                <w:rFonts w:ascii="Calibri Light" w:hAnsi="Calibri Light" w:cs="Calibri Light"/>
                <w:b/>
                <w:bCs/>
                <w:color w:val="141414"/>
                <w:sz w:val="22"/>
                <w:szCs w:val="22"/>
              </w:rPr>
            </w:pPr>
            <w:r w:rsidRPr="000E00D5">
              <w:rPr>
                <w:rFonts w:ascii="Calibri Light" w:hAnsi="Calibri Light" w:cs="Calibri Light"/>
                <w:b/>
                <w:bCs/>
                <w:color w:val="141414"/>
                <w:sz w:val="22"/>
                <w:szCs w:val="22"/>
              </w:rPr>
              <w:lastRenderedPageBreak/>
              <w:t>Research plan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630C22"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1.5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D5382A"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D8657E"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11</w:t>
            </w:r>
          </w:p>
        </w:tc>
      </w:tr>
      <w:tr w:rsidR="000E00D5" w:rsidRPr="000E00D5" w14:paraId="11B3D647" w14:textId="77777777" w:rsidTr="008949A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50" w:type="dxa"/>
              <w:bottom w:w="120" w:type="dxa"/>
              <w:right w:w="150" w:type="dxa"/>
            </w:tcMar>
            <w:hideMark/>
          </w:tcPr>
          <w:p w14:paraId="532CEF05" w14:textId="77777777" w:rsidR="000E00D5" w:rsidRPr="000E00D5" w:rsidRDefault="000E00D5" w:rsidP="000E00D5">
            <w:pPr>
              <w:spacing w:after="0" w:line="240" w:lineRule="auto"/>
              <w:rPr>
                <w:rFonts w:ascii="Calibri Light" w:hAnsi="Calibri Light" w:cs="Calibri Light"/>
                <w:b/>
                <w:bCs/>
                <w:color w:val="141414"/>
                <w:sz w:val="22"/>
                <w:szCs w:val="22"/>
              </w:rPr>
            </w:pPr>
            <w:r w:rsidRPr="000E00D5">
              <w:rPr>
                <w:rFonts w:ascii="Calibri Light" w:hAnsi="Calibri Light" w:cs="Calibri Light"/>
                <w:b/>
                <w:bCs/>
                <w:color w:val="141414"/>
                <w:sz w:val="22"/>
                <w:szCs w:val="22"/>
              </w:rPr>
              <w:t>Team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DA6516"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64E7C4"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1C1DE6"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4</w:t>
            </w:r>
          </w:p>
        </w:tc>
      </w:tr>
      <w:tr w:rsidR="000E00D5" w:rsidRPr="000E00D5" w14:paraId="5CECF0A7" w14:textId="77777777" w:rsidTr="008949A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50" w:type="dxa"/>
              <w:bottom w:w="120" w:type="dxa"/>
              <w:right w:w="150" w:type="dxa"/>
            </w:tcMar>
            <w:hideMark/>
          </w:tcPr>
          <w:p w14:paraId="3B300D7A" w14:textId="77777777" w:rsidR="000E00D5" w:rsidRPr="000E00D5" w:rsidRDefault="000E00D5" w:rsidP="000E00D5">
            <w:pPr>
              <w:spacing w:after="0" w:line="240" w:lineRule="auto"/>
              <w:rPr>
                <w:rFonts w:ascii="Calibri Light" w:hAnsi="Calibri Light" w:cs="Calibri Light"/>
                <w:b/>
                <w:bCs/>
                <w:color w:val="141414"/>
                <w:sz w:val="22"/>
                <w:szCs w:val="22"/>
              </w:rPr>
            </w:pPr>
            <w:r w:rsidRPr="000E00D5">
              <w:rPr>
                <w:rFonts w:ascii="Calibri Light" w:hAnsi="Calibri Light" w:cs="Calibri Light"/>
                <w:b/>
                <w:bCs/>
                <w:color w:val="141414"/>
                <w:sz w:val="22"/>
                <w:szCs w:val="22"/>
              </w:rPr>
              <w:t>Training plan</w:t>
            </w:r>
            <w:r w:rsidRPr="000E00D5">
              <w:rPr>
                <w:rFonts w:ascii="Calibri Light" w:hAnsi="Calibri Light" w:cs="Calibri Light"/>
                <w:b/>
                <w:bCs/>
                <w:color w:val="141414"/>
                <w:sz w:val="22"/>
                <w:szCs w:val="22"/>
                <w:vertAlign w:val="superscript"/>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81D730"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292C6C"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99F8DB"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4</w:t>
            </w:r>
          </w:p>
        </w:tc>
      </w:tr>
      <w:tr w:rsidR="000E00D5" w:rsidRPr="000E00D5" w14:paraId="5146754B" w14:textId="77777777" w:rsidTr="008949A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50" w:type="dxa"/>
              <w:bottom w:w="120" w:type="dxa"/>
              <w:right w:w="150" w:type="dxa"/>
            </w:tcMar>
            <w:hideMark/>
          </w:tcPr>
          <w:p w14:paraId="08D923B1" w14:textId="77777777" w:rsidR="000E00D5" w:rsidRPr="000E00D5" w:rsidRDefault="000E00D5" w:rsidP="000E00D5">
            <w:pPr>
              <w:spacing w:after="0" w:line="240" w:lineRule="auto"/>
              <w:rPr>
                <w:rFonts w:ascii="Calibri Light" w:hAnsi="Calibri Light" w:cs="Calibri Light"/>
                <w:b/>
                <w:bCs/>
                <w:color w:val="141414"/>
                <w:sz w:val="22"/>
                <w:szCs w:val="22"/>
              </w:rPr>
            </w:pPr>
            <w:r w:rsidRPr="000E00D5">
              <w:rPr>
                <w:rFonts w:ascii="Calibri Light" w:hAnsi="Calibri Light" w:cs="Calibri Light"/>
                <w:b/>
                <w:bCs/>
                <w:color w:val="141414"/>
                <w:sz w:val="22"/>
                <w:szCs w:val="22"/>
              </w:rPr>
              <w:t>Impacts and benefits to Canada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3AFBCB"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DA60F5"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1.25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C6520D"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2</w:t>
            </w:r>
          </w:p>
        </w:tc>
      </w:tr>
      <w:tr w:rsidR="000E00D5" w:rsidRPr="000E00D5" w14:paraId="32839263" w14:textId="77777777" w:rsidTr="008949A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50" w:type="dxa"/>
              <w:bottom w:w="120" w:type="dxa"/>
              <w:right w:w="150" w:type="dxa"/>
            </w:tcMar>
            <w:hideMark/>
          </w:tcPr>
          <w:p w14:paraId="170E9D68" w14:textId="77777777" w:rsidR="000E00D5" w:rsidRPr="000E00D5" w:rsidRDefault="000E00D5" w:rsidP="000E00D5">
            <w:pPr>
              <w:spacing w:after="0" w:line="240" w:lineRule="auto"/>
              <w:rPr>
                <w:rFonts w:ascii="Calibri Light" w:hAnsi="Calibri Light" w:cs="Calibri Light"/>
                <w:b/>
                <w:bCs/>
                <w:color w:val="141414"/>
                <w:sz w:val="22"/>
                <w:szCs w:val="22"/>
              </w:rPr>
            </w:pPr>
            <w:r w:rsidRPr="000E00D5">
              <w:rPr>
                <w:rFonts w:ascii="Calibri Light" w:hAnsi="Calibri Light" w:cs="Calibri Light"/>
                <w:b/>
                <w:bCs/>
                <w:color w:val="141414"/>
                <w:sz w:val="22"/>
                <w:szCs w:val="22"/>
              </w:rPr>
              <w:t> </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50" w:type="dxa"/>
              <w:bottom w:w="120" w:type="dxa"/>
              <w:right w:w="150" w:type="dxa"/>
            </w:tcMar>
            <w:hideMark/>
          </w:tcPr>
          <w:p w14:paraId="26B96C7C" w14:textId="77777777" w:rsidR="000E00D5" w:rsidRPr="000E00D5" w:rsidRDefault="000E00D5" w:rsidP="000E00D5">
            <w:pPr>
              <w:spacing w:after="0" w:line="240" w:lineRule="auto"/>
              <w:rPr>
                <w:rFonts w:ascii="Calibri Light" w:hAnsi="Calibri Light" w:cs="Calibri Light"/>
                <w:b/>
                <w:bCs/>
                <w:color w:val="141414"/>
                <w:sz w:val="22"/>
                <w:szCs w:val="22"/>
              </w:rPr>
            </w:pPr>
            <w:r w:rsidRPr="000E00D5">
              <w:rPr>
                <w:rFonts w:ascii="Calibri Light" w:hAnsi="Calibri Light" w:cs="Calibri Light"/>
                <w:b/>
                <w:bCs/>
                <w:color w:val="141414"/>
                <w:sz w:val="22"/>
                <w:szCs w:val="22"/>
              </w:rPr>
              <w:t>Maximum total number of pages</w:t>
            </w:r>
          </w:p>
        </w:tc>
      </w:tr>
      <w:tr w:rsidR="000E00D5" w:rsidRPr="000E00D5" w14:paraId="7DF73AAE" w14:textId="77777777" w:rsidTr="008949A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50" w:type="dxa"/>
              <w:bottom w:w="120" w:type="dxa"/>
              <w:right w:w="150" w:type="dxa"/>
            </w:tcMar>
            <w:hideMark/>
          </w:tcPr>
          <w:p w14:paraId="7C93A26C" w14:textId="77777777" w:rsidR="000E00D5" w:rsidRPr="000E00D5" w:rsidRDefault="000E00D5" w:rsidP="000E00D5">
            <w:pPr>
              <w:spacing w:after="0" w:line="240" w:lineRule="auto"/>
              <w:rPr>
                <w:rFonts w:ascii="Calibri Light" w:hAnsi="Calibri Light" w:cs="Calibri Light"/>
                <w:b/>
                <w:bCs/>
                <w:color w:val="141414"/>
                <w:sz w:val="22"/>
                <w:szCs w:val="22"/>
              </w:rPr>
            </w:pPr>
            <w:r w:rsidRPr="000E00D5">
              <w:rPr>
                <w:rFonts w:ascii="Calibri Light" w:hAnsi="Calibri Light" w:cs="Calibri Light"/>
                <w:b/>
                <w:bCs/>
                <w:color w:val="141414"/>
                <w:sz w:val="22"/>
                <w:szCs w:val="22"/>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CB0DDB"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DF77E0"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06CD19"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27</w:t>
            </w:r>
          </w:p>
        </w:tc>
      </w:tr>
      <w:tr w:rsidR="000E00D5" w:rsidRPr="000E00D5" w14:paraId="17F8AD47" w14:textId="77777777" w:rsidTr="008949A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50" w:type="dxa"/>
              <w:bottom w:w="120" w:type="dxa"/>
              <w:right w:w="150" w:type="dxa"/>
            </w:tcMar>
            <w:hideMark/>
          </w:tcPr>
          <w:p w14:paraId="10931622" w14:textId="77777777" w:rsidR="000E00D5" w:rsidRPr="000E00D5" w:rsidRDefault="000E00D5" w:rsidP="000E00D5">
            <w:pPr>
              <w:spacing w:after="0" w:line="240" w:lineRule="auto"/>
              <w:rPr>
                <w:rFonts w:ascii="Calibri Light" w:hAnsi="Calibri Light" w:cs="Calibri Light"/>
                <w:b/>
                <w:bCs/>
                <w:color w:val="141414"/>
                <w:sz w:val="22"/>
                <w:szCs w:val="22"/>
              </w:rPr>
            </w:pPr>
            <w:r w:rsidRPr="000E00D5">
              <w:rPr>
                <w:rFonts w:ascii="Calibri Light" w:hAnsi="Calibri Light" w:cs="Calibri Light"/>
                <w:b/>
                <w:bCs/>
                <w:color w:val="141414"/>
                <w:sz w:val="22"/>
                <w:szCs w:val="22"/>
              </w:rPr>
              <w:t>Public impact value proposition (PIVP): Alliance Society applications only</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C4BFA2"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Add three pages to the maximum above for the PIVP (see </w:t>
            </w:r>
            <w:hyperlink r:id="rId293" w:history="1">
              <w:r w:rsidRPr="000E00D5">
                <w:rPr>
                  <w:rFonts w:ascii="Calibri Light" w:hAnsi="Calibri Light" w:cs="Calibri Light"/>
                  <w:color w:val="0000FF" w:themeColor="hyperlink"/>
                  <w:sz w:val="22"/>
                  <w:szCs w:val="22"/>
                  <w:u w:val="single"/>
                </w:rPr>
                <w:t>p</w:t>
              </w:r>
              <w:r w:rsidRPr="000E00D5">
                <w:rPr>
                  <w:rFonts w:ascii="Calibri Light" w:hAnsi="Calibri Light" w:cs="Calibri Light"/>
                  <w:color w:val="0000FF" w:themeColor="hyperlink"/>
                  <w:u w:val="single"/>
                </w:rPr>
                <w:t>roposal template</w:t>
              </w:r>
            </w:hyperlink>
            <w:r w:rsidRPr="000E00D5">
              <w:rPr>
                <w:rFonts w:ascii="Calibri Light" w:hAnsi="Calibri Light" w:cs="Calibri Light"/>
                <w:color w:val="141414"/>
                <w:sz w:val="22"/>
                <w:szCs w:val="22"/>
              </w:rPr>
              <w:t>)</w:t>
            </w:r>
          </w:p>
        </w:tc>
      </w:tr>
    </w:tbl>
    <w:p w14:paraId="3A1C4759" w14:textId="77777777" w:rsidR="000E00D5" w:rsidRPr="000E00D5" w:rsidRDefault="000E00D5" w:rsidP="000E00D5">
      <w:pPr>
        <w:spacing w:after="0" w:line="240" w:lineRule="auto"/>
        <w:ind w:left="720"/>
        <w:rPr>
          <w:rFonts w:ascii="Calibri Light" w:eastAsia="Calibri" w:hAnsi="Calibri Light" w:cs="Calibri Light"/>
          <w:sz w:val="22"/>
          <w:szCs w:val="22"/>
          <w:lang w:val="en-CA" w:eastAsia="en-US"/>
        </w:rPr>
      </w:pPr>
    </w:p>
    <w:p w14:paraId="69E9F0E7" w14:textId="77777777" w:rsidR="000E00D5" w:rsidRPr="000E00D5" w:rsidRDefault="000E00D5" w:rsidP="000E00D5">
      <w:pPr>
        <w:spacing w:after="0" w:line="240" w:lineRule="auto"/>
        <w:ind w:left="720"/>
        <w:rPr>
          <w:rFonts w:ascii="Calibri Light" w:eastAsia="Calibri" w:hAnsi="Calibri Light" w:cs="Calibri Light"/>
          <w:sz w:val="22"/>
          <w:szCs w:val="22"/>
          <w:lang w:val="en-CA" w:eastAsia="en-US"/>
        </w:rPr>
      </w:pPr>
      <w:r w:rsidRPr="000E00D5">
        <w:rPr>
          <w:rFonts w:ascii="Calibri Light" w:eastAsia="Calibri" w:hAnsi="Calibri Light" w:cs="Calibri Light"/>
          <w:sz w:val="22"/>
          <w:szCs w:val="22"/>
          <w:lang w:val="en-CA" w:eastAsia="en-US"/>
        </w:rPr>
        <w:t>*For Alliance Advantage applications, if there is no existing NSERC peer review for the applicant or one of the co-applicants (</w:t>
      </w:r>
      <w:proofErr w:type="gramStart"/>
      <w:r w:rsidRPr="000E00D5">
        <w:rPr>
          <w:rFonts w:ascii="Calibri Light" w:eastAsia="Calibri" w:hAnsi="Calibri Light" w:cs="Calibri Light"/>
          <w:sz w:val="22"/>
          <w:szCs w:val="22"/>
          <w:lang w:val="en-CA" w:eastAsia="en-US"/>
        </w:rPr>
        <w:t>with the exception of</w:t>
      </w:r>
      <w:proofErr w:type="gramEnd"/>
      <w:r w:rsidRPr="000E00D5">
        <w:rPr>
          <w:rFonts w:ascii="Calibri Light" w:eastAsia="Calibri" w:hAnsi="Calibri Light" w:cs="Calibri Light"/>
          <w:sz w:val="22"/>
          <w:szCs w:val="22"/>
          <w:lang w:val="en-CA" w:eastAsia="en-US"/>
        </w:rPr>
        <w:t xml:space="preserve"> co-applicants who are Early Career Researchers), external reviewers with expertise directly related to the proposal will be used, and you may submit a maximum of 11 pages.</w:t>
      </w:r>
    </w:p>
    <w:p w14:paraId="4ECBCA60" w14:textId="77777777" w:rsidR="000E00D5" w:rsidRPr="000E00D5" w:rsidRDefault="000E00D5" w:rsidP="000E00D5">
      <w:pPr>
        <w:spacing w:after="0" w:line="240" w:lineRule="auto"/>
        <w:ind w:left="720"/>
        <w:rPr>
          <w:rFonts w:ascii="Calibri Light" w:eastAsia="Calibri" w:hAnsi="Calibri Light" w:cs="Calibri Light"/>
          <w:sz w:val="22"/>
          <w:szCs w:val="22"/>
          <w:lang w:val="en-CA" w:eastAsia="en-US"/>
        </w:rPr>
      </w:pPr>
    </w:p>
    <w:p w14:paraId="7B1F9366" w14:textId="77777777" w:rsidR="000E00D5" w:rsidRPr="000E00D5" w:rsidRDefault="000E00D5" w:rsidP="000E00D5">
      <w:pPr>
        <w:spacing w:after="0" w:line="240" w:lineRule="auto"/>
        <w:ind w:left="720"/>
        <w:rPr>
          <w:rFonts w:ascii="Calibri Light" w:eastAsia="Calibri" w:hAnsi="Calibri Light" w:cs="Calibri Light"/>
          <w:sz w:val="22"/>
          <w:szCs w:val="22"/>
          <w:lang w:val="en-CA" w:eastAsia="en-US"/>
        </w:rPr>
      </w:pPr>
      <w:r w:rsidRPr="000E00D5">
        <w:rPr>
          <w:rFonts w:ascii="Calibri Light" w:eastAsia="Calibri" w:hAnsi="Calibri Light" w:cs="Calibri Light"/>
          <w:sz w:val="22"/>
          <w:szCs w:val="22"/>
          <w:lang w:val="en-CA" w:eastAsia="en-US"/>
        </w:rPr>
        <w:t>**NSERC encourages you to dedicate approximately one page of your proposal to describe how equity, diversity and inclusion are considered in your training plan.</w:t>
      </w:r>
    </w:p>
    <w:p w14:paraId="056697AF" w14:textId="77777777" w:rsidR="000E00D5" w:rsidRPr="000E00D5" w:rsidRDefault="000E00D5" w:rsidP="000E00D5">
      <w:pPr>
        <w:spacing w:after="0" w:line="240" w:lineRule="auto"/>
        <w:ind w:left="720"/>
        <w:rPr>
          <w:rFonts w:ascii="Calibri Light" w:eastAsia="Calibri" w:hAnsi="Calibri Light" w:cs="Calibri Light"/>
          <w:sz w:val="22"/>
          <w:szCs w:val="22"/>
          <w:lang w:val="en-CA" w:eastAsia="en-US"/>
        </w:rPr>
      </w:pPr>
    </w:p>
    <w:p w14:paraId="4BD5D024" w14:textId="77777777" w:rsidR="000E00D5" w:rsidRPr="000E00D5" w:rsidRDefault="000E00D5" w:rsidP="003102C9">
      <w:pPr>
        <w:numPr>
          <w:ilvl w:val="0"/>
          <w:numId w:val="8"/>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 xml:space="preserve">The </w:t>
      </w:r>
      <w:hyperlink r:id="rId294" w:tgtFrame="_blank" w:history="1">
        <w:r w:rsidRPr="000E00D5">
          <w:rPr>
            <w:rFonts w:ascii="Calibri Light" w:eastAsia="Times New Roman" w:hAnsi="Calibri Light" w:cs="Calibri Light"/>
            <w:color w:val="0563C1"/>
            <w:sz w:val="22"/>
            <w:szCs w:val="22"/>
            <w:u w:val="single"/>
            <w:lang w:val="en-CA" w:eastAsia="en-US"/>
          </w:rPr>
          <w:t>Alliance grants (Advantage and Society) application checklist</w:t>
        </w:r>
      </w:hyperlink>
      <w:r w:rsidRPr="000E00D5">
        <w:rPr>
          <w:rFonts w:ascii="Calibri Light" w:eastAsia="Times New Roman" w:hAnsi="Calibri Light" w:cs="Calibri Light"/>
          <w:sz w:val="22"/>
          <w:szCs w:val="22"/>
          <w:lang w:val="en-CA" w:eastAsia="en-US"/>
        </w:rPr>
        <w:t xml:space="preserve"> has been updated. </w:t>
      </w:r>
    </w:p>
    <w:p w14:paraId="649EDE6D" w14:textId="77777777" w:rsidR="000E00D5" w:rsidRPr="000E00D5" w:rsidRDefault="000E00D5" w:rsidP="000E00D5">
      <w:pPr>
        <w:spacing w:after="0" w:line="240" w:lineRule="auto"/>
        <w:ind w:left="720"/>
        <w:rPr>
          <w:rFonts w:ascii="Calibri Light" w:eastAsia="Times New Roman" w:hAnsi="Calibri Light" w:cs="Calibri Light"/>
          <w:sz w:val="22"/>
          <w:szCs w:val="22"/>
          <w:lang w:val="en-CA" w:eastAsia="en-US"/>
        </w:rPr>
      </w:pPr>
    </w:p>
    <w:p w14:paraId="3DC7E446" w14:textId="77777777" w:rsidR="000E00D5" w:rsidRPr="000E00D5" w:rsidRDefault="000E00D5" w:rsidP="003102C9">
      <w:pPr>
        <w:numPr>
          <w:ilvl w:val="0"/>
          <w:numId w:val="8"/>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eastAsia="en-US"/>
        </w:rPr>
        <w:t>To reduce turnaround times, NSERC is changing the threshold at which it will consider an internal review for Alliance Advantage projects from an annual request of $20,000 to $75,000. Internal reviews are typically completed more quickly than external assessments. For more information, see </w:t>
      </w:r>
      <w:hyperlink r:id="rId295" w:history="1">
        <w:r w:rsidRPr="000E00D5">
          <w:rPr>
            <w:rFonts w:ascii="Calibri Light" w:eastAsia="Times New Roman" w:hAnsi="Calibri Light" w:cs="Calibri Light"/>
            <w:color w:val="0000FF" w:themeColor="hyperlink"/>
            <w:sz w:val="22"/>
            <w:szCs w:val="22"/>
            <w:u w:val="single"/>
            <w:lang w:eastAsia="en-US"/>
          </w:rPr>
          <w:t>Alliance Advantage – Review of your application</w:t>
        </w:r>
      </w:hyperlink>
      <w:r w:rsidRPr="000E00D5">
        <w:rPr>
          <w:rFonts w:ascii="Calibri Light" w:eastAsia="Times New Roman" w:hAnsi="Calibri Light" w:cs="Calibri Light"/>
          <w:sz w:val="22"/>
          <w:szCs w:val="22"/>
          <w:lang w:eastAsia="en-US"/>
        </w:rPr>
        <w:t>.</w:t>
      </w:r>
    </w:p>
    <w:p w14:paraId="388D21C1" w14:textId="77777777" w:rsidR="000E00D5" w:rsidRPr="000E00D5" w:rsidRDefault="000E00D5" w:rsidP="000E00D5">
      <w:pPr>
        <w:rPr>
          <w:rFonts w:ascii="Calibri Light" w:eastAsia="Times New Roman" w:hAnsi="Calibri Light" w:cs="Calibri Light"/>
          <w:sz w:val="22"/>
          <w:szCs w:val="22"/>
          <w:lang w:val="en-CA" w:eastAsia="en-US"/>
        </w:rPr>
      </w:pPr>
    </w:p>
    <w:p w14:paraId="1954B82A" w14:textId="77777777" w:rsidR="000E00D5" w:rsidRPr="000E00D5" w:rsidRDefault="000E00D5" w:rsidP="003102C9">
      <w:pPr>
        <w:numPr>
          <w:ilvl w:val="0"/>
          <w:numId w:val="8"/>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eastAsia="en-US"/>
        </w:rPr>
        <w:t>The Alliance grants </w:t>
      </w:r>
      <w:hyperlink r:id="rId296" w:tgtFrame="_blank" w:tooltip="This link opens in a new window" w:history="1">
        <w:r w:rsidRPr="000E00D5">
          <w:rPr>
            <w:rFonts w:ascii="Calibri Light" w:eastAsia="Times New Roman" w:hAnsi="Calibri Light" w:cs="Calibri Light"/>
            <w:color w:val="0000FF" w:themeColor="hyperlink"/>
            <w:sz w:val="22"/>
            <w:szCs w:val="22"/>
            <w:u w:val="single"/>
            <w:lang w:eastAsia="en-US"/>
          </w:rPr>
          <w:t>proposal template</w:t>
        </w:r>
      </w:hyperlink>
      <w:r w:rsidRPr="000E00D5">
        <w:rPr>
          <w:rFonts w:ascii="Calibri Light" w:eastAsia="Times New Roman" w:hAnsi="Calibri Light" w:cs="Calibri Light"/>
          <w:sz w:val="22"/>
          <w:szCs w:val="22"/>
          <w:lang w:eastAsia="en-US"/>
        </w:rPr>
        <w:t> has changed to reflect the revised, streamlined merit criteria. However, applicants with a proposal under way may use the previous proposal template until March 31, 2024.</w:t>
      </w:r>
    </w:p>
    <w:p w14:paraId="6229EEEF" w14:textId="77777777" w:rsidR="000E00D5" w:rsidRPr="000E00D5" w:rsidRDefault="000E00D5" w:rsidP="000E00D5">
      <w:pPr>
        <w:spacing w:after="0" w:line="240" w:lineRule="auto"/>
        <w:ind w:left="720"/>
        <w:contextualSpacing/>
        <w:rPr>
          <w:rFonts w:ascii="Calibri Light" w:eastAsia="Times New Roman" w:hAnsi="Calibri Light" w:cs="Calibri Light"/>
          <w:sz w:val="22"/>
          <w:szCs w:val="22"/>
          <w:lang w:eastAsia="en-US"/>
        </w:rPr>
      </w:pPr>
    </w:p>
    <w:p w14:paraId="7DC03231" w14:textId="77777777" w:rsidR="000E00D5" w:rsidRPr="000E00D5" w:rsidRDefault="000E00D5" w:rsidP="006712D1">
      <w:pPr>
        <w:numPr>
          <w:ilvl w:val="0"/>
          <w:numId w:val="30"/>
        </w:numPr>
        <w:spacing w:after="0" w:line="240" w:lineRule="auto"/>
        <w:contextualSpacing/>
        <w:rPr>
          <w:rFonts w:ascii="Calibri Light" w:eastAsia="Times New Roman" w:hAnsi="Calibri Light" w:cs="Calibri Light"/>
          <w:sz w:val="22"/>
          <w:szCs w:val="22"/>
          <w:lang w:eastAsia="en-US"/>
        </w:rPr>
      </w:pPr>
      <w:r w:rsidRPr="000E00D5">
        <w:rPr>
          <w:rFonts w:ascii="Calibri Light" w:eastAsia="Times New Roman" w:hAnsi="Calibri Light" w:cs="Calibri Light"/>
          <w:sz w:val="22"/>
          <w:szCs w:val="22"/>
          <w:lang w:eastAsia="en-US"/>
        </w:rPr>
        <w:t xml:space="preserve">Extensions with funding - One of the barriers to </w:t>
      </w:r>
      <w:proofErr w:type="gramStart"/>
      <w:r w:rsidRPr="000E00D5">
        <w:rPr>
          <w:rFonts w:ascii="Calibri Light" w:eastAsia="Times New Roman" w:hAnsi="Calibri Light" w:cs="Calibri Light"/>
          <w:sz w:val="22"/>
          <w:szCs w:val="22"/>
          <w:lang w:eastAsia="en-US"/>
        </w:rPr>
        <w:t>continued</w:t>
      </w:r>
      <w:proofErr w:type="gramEnd"/>
      <w:r w:rsidRPr="000E00D5">
        <w:rPr>
          <w:rFonts w:ascii="Calibri Light" w:eastAsia="Times New Roman" w:hAnsi="Calibri Light" w:cs="Calibri Light"/>
          <w:sz w:val="22"/>
          <w:szCs w:val="22"/>
          <w:lang w:eastAsia="en-US"/>
        </w:rPr>
        <w:t xml:space="preserve"> collaborations is the time limit on grants. To date, NSERC has extended grants automatically for one year (and by request in extenuating circumstances), but these extensions did not involve additional funding. Now, Alliance Advantage grants may be extended for an additional year with funding, to allow universities and their partners to take advantage of new research directions that arise during a project. For more information, see </w:t>
      </w:r>
      <w:hyperlink r:id="rId297" w:history="1">
        <w:r w:rsidRPr="000E00D5">
          <w:rPr>
            <w:rFonts w:ascii="Calibri Light" w:eastAsia="Times New Roman" w:hAnsi="Calibri Light" w:cs="Calibri Light"/>
            <w:color w:val="0000FF" w:themeColor="hyperlink"/>
            <w:sz w:val="22"/>
            <w:szCs w:val="22"/>
            <w:u w:val="single"/>
            <w:lang w:eastAsia="en-US"/>
          </w:rPr>
          <w:t>Alliance Advantage – During your research project</w:t>
        </w:r>
      </w:hyperlink>
      <w:r w:rsidRPr="000E00D5">
        <w:rPr>
          <w:rFonts w:ascii="Calibri Light" w:eastAsia="Times New Roman" w:hAnsi="Calibri Light" w:cs="Calibri Light"/>
          <w:sz w:val="22"/>
          <w:szCs w:val="22"/>
          <w:lang w:eastAsia="en-US"/>
        </w:rPr>
        <w:t>.</w:t>
      </w:r>
    </w:p>
    <w:p w14:paraId="51528D2B" w14:textId="77777777" w:rsidR="000E00D5" w:rsidRPr="000E00D5" w:rsidRDefault="000E00D5" w:rsidP="000E00D5">
      <w:pPr>
        <w:spacing w:after="0" w:line="240" w:lineRule="auto"/>
        <w:ind w:left="720"/>
        <w:rPr>
          <w:rFonts w:ascii="Calibri Light" w:eastAsia="Times New Roman" w:hAnsi="Calibri Light" w:cs="Calibri Light"/>
          <w:sz w:val="22"/>
          <w:szCs w:val="22"/>
          <w:lang w:val="en-CA" w:eastAsia="en-US"/>
        </w:rPr>
      </w:pPr>
    </w:p>
    <w:p w14:paraId="66FE7EC3" w14:textId="77777777" w:rsidR="000E00D5" w:rsidRPr="000E00D5" w:rsidRDefault="000E00D5" w:rsidP="003102C9">
      <w:pPr>
        <w:numPr>
          <w:ilvl w:val="0"/>
          <w:numId w:val="8"/>
        </w:numPr>
        <w:spacing w:after="0" w:line="240" w:lineRule="auto"/>
        <w:rPr>
          <w:rFonts w:ascii="Calibri Light" w:eastAsia="Times New Roman" w:hAnsi="Calibri Light" w:cs="Calibri Light"/>
          <w:sz w:val="22"/>
          <w:szCs w:val="22"/>
          <w:lang w:eastAsia="en-US"/>
        </w:rPr>
      </w:pPr>
      <w:r w:rsidRPr="000E00D5">
        <w:rPr>
          <w:rFonts w:ascii="Calibri Light" w:eastAsia="Times New Roman" w:hAnsi="Calibri Light" w:cs="Calibri Light"/>
          <w:sz w:val="22"/>
          <w:szCs w:val="22"/>
          <w:lang w:eastAsia="en-US"/>
        </w:rPr>
        <w:t>A greater range of partners can now be recognized for cost sharing in Alliance grants. Potential partner organizations now include:</w:t>
      </w:r>
    </w:p>
    <w:p w14:paraId="4C51FE5E" w14:textId="77777777" w:rsidR="000E00D5" w:rsidRPr="000E00D5" w:rsidRDefault="000E00D5" w:rsidP="003102C9">
      <w:pPr>
        <w:numPr>
          <w:ilvl w:val="1"/>
          <w:numId w:val="8"/>
        </w:numPr>
        <w:spacing w:after="0" w:line="240" w:lineRule="auto"/>
        <w:rPr>
          <w:rFonts w:ascii="Calibri Light" w:eastAsia="Times New Roman" w:hAnsi="Calibri Light" w:cs="Calibri Light"/>
          <w:sz w:val="22"/>
          <w:szCs w:val="22"/>
          <w:lang w:eastAsia="en-US"/>
        </w:rPr>
      </w:pPr>
      <w:r w:rsidRPr="000E00D5">
        <w:rPr>
          <w:rFonts w:ascii="Calibri Light" w:eastAsia="Times New Roman" w:hAnsi="Calibri Light" w:cs="Calibri Light"/>
          <w:sz w:val="22"/>
          <w:szCs w:val="22"/>
          <w:lang w:eastAsia="en-US"/>
        </w:rPr>
        <w:t>all registered charities</w:t>
      </w:r>
    </w:p>
    <w:p w14:paraId="00983BD6" w14:textId="77777777" w:rsidR="000E00D5" w:rsidRPr="000E00D5" w:rsidRDefault="000E00D5" w:rsidP="003102C9">
      <w:pPr>
        <w:numPr>
          <w:ilvl w:val="1"/>
          <w:numId w:val="8"/>
        </w:numPr>
        <w:spacing w:after="0" w:line="240" w:lineRule="auto"/>
        <w:rPr>
          <w:rFonts w:ascii="Calibri Light" w:eastAsia="Times New Roman" w:hAnsi="Calibri Light" w:cs="Calibri Light"/>
          <w:sz w:val="22"/>
          <w:szCs w:val="22"/>
          <w:lang w:eastAsia="en-US"/>
        </w:rPr>
      </w:pPr>
      <w:r w:rsidRPr="000E00D5">
        <w:rPr>
          <w:rFonts w:ascii="Calibri Light" w:eastAsia="Times New Roman" w:hAnsi="Calibri Light" w:cs="Calibri Light"/>
          <w:sz w:val="22"/>
          <w:szCs w:val="22"/>
          <w:lang w:eastAsia="en-US"/>
        </w:rPr>
        <w:t>unions</w:t>
      </w:r>
    </w:p>
    <w:p w14:paraId="6B3C327E" w14:textId="77777777" w:rsidR="000E00D5" w:rsidRPr="000E00D5" w:rsidRDefault="000E00D5" w:rsidP="003102C9">
      <w:pPr>
        <w:numPr>
          <w:ilvl w:val="1"/>
          <w:numId w:val="8"/>
        </w:numPr>
        <w:spacing w:after="0" w:line="240" w:lineRule="auto"/>
        <w:rPr>
          <w:rFonts w:ascii="Calibri Light" w:eastAsia="Times New Roman" w:hAnsi="Calibri Light" w:cs="Calibri Light"/>
          <w:sz w:val="22"/>
          <w:szCs w:val="22"/>
          <w:lang w:eastAsia="en-US"/>
        </w:rPr>
      </w:pPr>
      <w:r w:rsidRPr="000E00D5">
        <w:rPr>
          <w:rFonts w:ascii="Calibri Light" w:eastAsia="Times New Roman" w:hAnsi="Calibri Light" w:cs="Calibri Light"/>
          <w:sz w:val="22"/>
          <w:szCs w:val="22"/>
          <w:lang w:eastAsia="en-US"/>
        </w:rPr>
        <w:t>registered companies</w:t>
      </w:r>
    </w:p>
    <w:p w14:paraId="7F69FCFD" w14:textId="77777777" w:rsidR="000E00D5" w:rsidRPr="000E00D5" w:rsidRDefault="000E00D5" w:rsidP="000E00D5">
      <w:pPr>
        <w:spacing w:after="0" w:line="240" w:lineRule="auto"/>
        <w:ind w:left="720"/>
        <w:rPr>
          <w:rFonts w:ascii="Calibri Light" w:eastAsia="Times New Roman" w:hAnsi="Calibri Light" w:cs="Calibri Light"/>
          <w:sz w:val="22"/>
          <w:szCs w:val="22"/>
          <w:lang w:eastAsia="en-US"/>
        </w:rPr>
      </w:pPr>
      <w:r w:rsidRPr="000E00D5">
        <w:rPr>
          <w:rFonts w:ascii="Calibri Light" w:eastAsia="Times New Roman" w:hAnsi="Calibri Light" w:cs="Calibri Light"/>
          <w:sz w:val="22"/>
          <w:szCs w:val="22"/>
          <w:lang w:eastAsia="en-US"/>
        </w:rPr>
        <w:t>Additionally, industrial associations and producer groups have been more clearly differentiated to better recognize the unique role that each type of organization plays in the research and innovation ecosystem.</w:t>
      </w:r>
    </w:p>
    <w:p w14:paraId="201B6CF9" w14:textId="77777777" w:rsidR="000E00D5" w:rsidRPr="000E00D5" w:rsidRDefault="000E00D5" w:rsidP="000E00D5">
      <w:pPr>
        <w:spacing w:after="0" w:line="240" w:lineRule="auto"/>
        <w:ind w:left="720"/>
        <w:rPr>
          <w:rFonts w:ascii="Calibri Light" w:eastAsia="Times New Roman" w:hAnsi="Calibri Light" w:cs="Calibri Light"/>
          <w:sz w:val="22"/>
          <w:szCs w:val="22"/>
          <w:lang w:eastAsia="en-US"/>
        </w:rPr>
      </w:pPr>
      <w:r w:rsidRPr="000E00D5">
        <w:rPr>
          <w:rFonts w:ascii="Calibri Light" w:eastAsia="Times New Roman" w:hAnsi="Calibri Light" w:cs="Calibri Light"/>
          <w:sz w:val="22"/>
          <w:szCs w:val="22"/>
          <w:lang w:eastAsia="en-US"/>
        </w:rPr>
        <w:t xml:space="preserve">The requirement that partner organizations must operate from their own offices or facilities has been relaxed </w:t>
      </w:r>
      <w:proofErr w:type="gramStart"/>
      <w:r w:rsidRPr="000E00D5">
        <w:rPr>
          <w:rFonts w:ascii="Calibri Light" w:eastAsia="Times New Roman" w:hAnsi="Calibri Light" w:cs="Calibri Light"/>
          <w:sz w:val="22"/>
          <w:szCs w:val="22"/>
          <w:lang w:eastAsia="en-US"/>
        </w:rPr>
        <w:t>in light of</w:t>
      </w:r>
      <w:proofErr w:type="gramEnd"/>
      <w:r w:rsidRPr="000E00D5">
        <w:rPr>
          <w:rFonts w:ascii="Calibri Light" w:eastAsia="Times New Roman" w:hAnsi="Calibri Light" w:cs="Calibri Light"/>
          <w:sz w:val="22"/>
          <w:szCs w:val="22"/>
          <w:lang w:eastAsia="en-US"/>
        </w:rPr>
        <w:t xml:space="preserve"> the expansion of virtual work. Provided the partner can exploit the research results and interact with highly qualified personnel, NSERC will consider a partner organization that works virtually. For more information, see </w:t>
      </w:r>
      <w:hyperlink r:id="rId298" w:history="1">
        <w:r w:rsidRPr="000E00D5">
          <w:rPr>
            <w:rFonts w:ascii="Calibri Light" w:eastAsia="Times New Roman" w:hAnsi="Calibri Light" w:cs="Calibri Light"/>
            <w:color w:val="0000FF" w:themeColor="hyperlink"/>
            <w:sz w:val="22"/>
            <w:szCs w:val="22"/>
            <w:u w:val="single"/>
            <w:lang w:eastAsia="en-US"/>
          </w:rPr>
          <w:t>Alliance Advantage – Partner organizations </w:t>
        </w:r>
      </w:hyperlink>
      <w:r w:rsidRPr="000E00D5">
        <w:rPr>
          <w:rFonts w:ascii="Calibri Light" w:eastAsia="Times New Roman" w:hAnsi="Calibri Light" w:cs="Calibri Light"/>
          <w:sz w:val="22"/>
          <w:szCs w:val="22"/>
          <w:lang w:eastAsia="en-US"/>
        </w:rPr>
        <w:t>or </w:t>
      </w:r>
      <w:hyperlink r:id="rId299" w:history="1">
        <w:r w:rsidRPr="000E00D5">
          <w:rPr>
            <w:rFonts w:ascii="Calibri Light" w:eastAsia="Times New Roman" w:hAnsi="Calibri Light" w:cs="Calibri Light"/>
            <w:color w:val="0000FF" w:themeColor="hyperlink"/>
            <w:sz w:val="22"/>
            <w:szCs w:val="22"/>
            <w:u w:val="single"/>
            <w:lang w:eastAsia="en-US"/>
          </w:rPr>
          <w:t>Alliance Society – Partner organizations</w:t>
        </w:r>
      </w:hyperlink>
      <w:r w:rsidRPr="000E00D5">
        <w:rPr>
          <w:rFonts w:ascii="Calibri Light" w:eastAsia="Times New Roman" w:hAnsi="Calibri Light" w:cs="Calibri Light"/>
          <w:sz w:val="22"/>
          <w:szCs w:val="22"/>
          <w:lang w:eastAsia="en-US"/>
        </w:rPr>
        <w:t>.</w:t>
      </w:r>
    </w:p>
    <w:p w14:paraId="5730580F" w14:textId="77777777" w:rsidR="000E00D5" w:rsidRPr="000E00D5" w:rsidRDefault="000E00D5" w:rsidP="000E00D5">
      <w:pPr>
        <w:spacing w:after="0" w:line="240" w:lineRule="auto"/>
        <w:ind w:left="720"/>
        <w:rPr>
          <w:rFonts w:ascii="Calibri Light" w:eastAsia="Times New Roman" w:hAnsi="Calibri Light" w:cs="Calibri Light"/>
          <w:sz w:val="22"/>
          <w:szCs w:val="22"/>
          <w:lang w:val="en-CA" w:eastAsia="en-US"/>
        </w:rPr>
      </w:pPr>
    </w:p>
    <w:p w14:paraId="74AF1BDA" w14:textId="77777777" w:rsidR="000E00D5" w:rsidRPr="000E00D5" w:rsidRDefault="000E00D5" w:rsidP="003102C9">
      <w:pPr>
        <w:numPr>
          <w:ilvl w:val="0"/>
          <w:numId w:val="8"/>
        </w:numPr>
        <w:spacing w:after="0" w:line="240" w:lineRule="auto"/>
        <w:rPr>
          <w:rFonts w:ascii="Calibri Light" w:eastAsia="Calibri" w:hAnsi="Calibri Light" w:cs="Calibri Light"/>
          <w:bCs/>
          <w:sz w:val="22"/>
          <w:szCs w:val="22"/>
          <w:lang w:eastAsia="en-US"/>
        </w:rPr>
      </w:pPr>
      <w:bookmarkStart w:id="122" w:name="_Webinars"/>
      <w:bookmarkEnd w:id="122"/>
      <w:r w:rsidRPr="000E00D5">
        <w:rPr>
          <w:rFonts w:ascii="Calibri Light" w:eastAsia="Calibri" w:hAnsi="Calibri Light" w:cs="Calibri Light"/>
          <w:bCs/>
          <w:sz w:val="22"/>
          <w:szCs w:val="22"/>
          <w:lang w:eastAsia="en-US"/>
        </w:rPr>
        <w:lastRenderedPageBreak/>
        <w:t>Conflict of interest guidelines - These guidelines have changed to provide flexible access to NSERC Alliance grants while ensuring that funds are used responsibly and that all research participants are protected. Institutions will now manage conflicts of interest and put mitigation plans in place according to their own policies. For more information, see </w:t>
      </w:r>
      <w:hyperlink r:id="rId300" w:history="1">
        <w:r w:rsidRPr="000E00D5">
          <w:rPr>
            <w:rFonts w:ascii="Calibri Light" w:eastAsia="Calibri" w:hAnsi="Calibri Light" w:cs="Calibri Light"/>
            <w:bCs/>
            <w:color w:val="0000FF" w:themeColor="hyperlink"/>
            <w:sz w:val="22"/>
            <w:szCs w:val="22"/>
            <w:u w:val="single"/>
            <w:lang w:eastAsia="en-US"/>
          </w:rPr>
          <w:t>Alliance Advantage – Partner organizations </w:t>
        </w:r>
      </w:hyperlink>
      <w:r w:rsidRPr="000E00D5">
        <w:rPr>
          <w:rFonts w:ascii="Calibri Light" w:eastAsia="Calibri" w:hAnsi="Calibri Light" w:cs="Calibri Light"/>
          <w:bCs/>
          <w:sz w:val="22"/>
          <w:szCs w:val="22"/>
          <w:lang w:eastAsia="en-US"/>
        </w:rPr>
        <w:t>or </w:t>
      </w:r>
      <w:hyperlink r:id="rId301" w:history="1">
        <w:r w:rsidRPr="000E00D5">
          <w:rPr>
            <w:rFonts w:ascii="Calibri Light" w:eastAsia="Calibri" w:hAnsi="Calibri Light" w:cs="Calibri Light"/>
            <w:bCs/>
            <w:color w:val="0000FF" w:themeColor="hyperlink"/>
            <w:sz w:val="22"/>
            <w:szCs w:val="22"/>
            <w:u w:val="single"/>
            <w:lang w:eastAsia="en-US"/>
          </w:rPr>
          <w:t>Alliance Society – Partner organizations</w:t>
        </w:r>
      </w:hyperlink>
      <w:r w:rsidRPr="000E00D5">
        <w:rPr>
          <w:rFonts w:ascii="Calibri Light" w:eastAsia="Calibri" w:hAnsi="Calibri Light" w:cs="Calibri Light"/>
          <w:bCs/>
          <w:sz w:val="22"/>
          <w:szCs w:val="22"/>
          <w:lang w:eastAsia="en-US"/>
        </w:rPr>
        <w:t>.</w:t>
      </w:r>
    </w:p>
    <w:p w14:paraId="7CCC6351" w14:textId="77777777" w:rsidR="000E00D5" w:rsidRPr="000E00D5" w:rsidRDefault="000E00D5" w:rsidP="000E00D5">
      <w:pPr>
        <w:spacing w:after="0" w:line="240" w:lineRule="auto"/>
        <w:ind w:left="720"/>
        <w:rPr>
          <w:rFonts w:ascii="Calibri Light" w:eastAsia="Calibri" w:hAnsi="Calibri Light" w:cs="Calibri Light"/>
          <w:bCs/>
          <w:sz w:val="22"/>
          <w:szCs w:val="22"/>
          <w:lang w:eastAsia="en-US"/>
        </w:rPr>
      </w:pPr>
    </w:p>
    <w:p w14:paraId="480B14A2" w14:textId="77777777" w:rsidR="000E00D5" w:rsidRPr="000E00D5" w:rsidRDefault="000E00D5" w:rsidP="003102C9">
      <w:pPr>
        <w:numPr>
          <w:ilvl w:val="0"/>
          <w:numId w:val="8"/>
        </w:numPr>
        <w:spacing w:after="0" w:line="240" w:lineRule="auto"/>
        <w:rPr>
          <w:rFonts w:ascii="Calibri Light" w:eastAsia="Calibri" w:hAnsi="Calibri Light" w:cs="Calibri Light"/>
          <w:b/>
          <w:bCs/>
          <w:sz w:val="22"/>
          <w:szCs w:val="22"/>
          <w:lang w:val="en-CA" w:eastAsia="en-US"/>
        </w:rPr>
      </w:pPr>
      <w:r w:rsidRPr="000E00D5">
        <w:rPr>
          <w:rFonts w:ascii="Calibri Light" w:eastAsia="Calibri" w:hAnsi="Calibri Light" w:cs="Calibri Light"/>
          <w:bCs/>
          <w:sz w:val="22"/>
          <w:szCs w:val="22"/>
          <w:lang w:eastAsia="en-US"/>
        </w:rPr>
        <w:t xml:space="preserve">The </w:t>
      </w:r>
      <w:hyperlink r:id="rId302" w:history="1">
        <w:r w:rsidRPr="000E00D5">
          <w:rPr>
            <w:rFonts w:ascii="Calibri Light" w:eastAsia="Calibri" w:hAnsi="Calibri Light" w:cs="Calibri Light"/>
            <w:bCs/>
            <w:color w:val="0000FF" w:themeColor="hyperlink"/>
            <w:sz w:val="22"/>
            <w:szCs w:val="22"/>
            <w:u w:val="single"/>
            <w:lang w:eastAsia="en-US"/>
          </w:rPr>
          <w:t>merit criteria</w:t>
        </w:r>
      </w:hyperlink>
      <w:r w:rsidRPr="000E00D5">
        <w:rPr>
          <w:rFonts w:ascii="Calibri Light" w:eastAsia="Calibri" w:hAnsi="Calibri Light" w:cs="Calibri Light"/>
          <w:bCs/>
          <w:sz w:val="22"/>
          <w:szCs w:val="22"/>
          <w:lang w:eastAsia="en-US"/>
        </w:rPr>
        <w:t xml:space="preserve"> used to evaluate applications have been streamlined, with the number of sub-criteria reduced from 11 to 8. The changes will make </w:t>
      </w:r>
      <w:proofErr w:type="gramStart"/>
      <w:r w:rsidRPr="000E00D5">
        <w:rPr>
          <w:rFonts w:ascii="Calibri Light" w:eastAsia="Calibri" w:hAnsi="Calibri Light" w:cs="Calibri Light"/>
          <w:bCs/>
          <w:sz w:val="22"/>
          <w:szCs w:val="22"/>
          <w:lang w:eastAsia="en-US"/>
        </w:rPr>
        <w:t>assessment</w:t>
      </w:r>
      <w:proofErr w:type="gramEnd"/>
      <w:r w:rsidRPr="000E00D5">
        <w:rPr>
          <w:rFonts w:ascii="Calibri Light" w:eastAsia="Calibri" w:hAnsi="Calibri Light" w:cs="Calibri Light"/>
          <w:bCs/>
          <w:sz w:val="22"/>
          <w:szCs w:val="22"/>
          <w:lang w:eastAsia="en-US"/>
        </w:rPr>
        <w:t xml:space="preserve"> </w:t>
      </w:r>
      <w:proofErr w:type="gramStart"/>
      <w:r w:rsidRPr="000E00D5">
        <w:rPr>
          <w:rFonts w:ascii="Calibri Light" w:eastAsia="Calibri" w:hAnsi="Calibri Light" w:cs="Calibri Light"/>
          <w:bCs/>
          <w:sz w:val="22"/>
          <w:szCs w:val="22"/>
          <w:lang w:eastAsia="en-US"/>
        </w:rPr>
        <w:t>more clear-cut</w:t>
      </w:r>
      <w:proofErr w:type="gramEnd"/>
      <w:r w:rsidRPr="000E00D5">
        <w:rPr>
          <w:rFonts w:ascii="Calibri Light" w:eastAsia="Calibri" w:hAnsi="Calibri Light" w:cs="Calibri Light"/>
          <w:bCs/>
          <w:sz w:val="22"/>
          <w:szCs w:val="22"/>
          <w:lang w:eastAsia="en-US"/>
        </w:rPr>
        <w:t xml:space="preserve"> for both applicants and reviewers. </w:t>
      </w:r>
    </w:p>
    <w:p w14:paraId="6C236E94" w14:textId="77777777" w:rsidR="000E00D5" w:rsidRPr="000E00D5" w:rsidRDefault="000E00D5" w:rsidP="000E00D5">
      <w:pPr>
        <w:ind w:left="720"/>
        <w:contextualSpacing/>
        <w:rPr>
          <w:rFonts w:ascii="Calibri Light" w:eastAsia="Calibri" w:hAnsi="Calibri Light" w:cs="Calibri Light"/>
          <w:b/>
          <w:bCs/>
          <w:sz w:val="22"/>
          <w:szCs w:val="22"/>
          <w:lang w:val="en-CA" w:eastAsia="en-US"/>
        </w:rPr>
      </w:pPr>
    </w:p>
    <w:p w14:paraId="26561AE7" w14:textId="77777777" w:rsidR="000E00D5" w:rsidRPr="000E00D5" w:rsidRDefault="000E00D5" w:rsidP="003102C9">
      <w:pPr>
        <w:numPr>
          <w:ilvl w:val="0"/>
          <w:numId w:val="8"/>
        </w:numPr>
        <w:spacing w:after="0" w:line="240" w:lineRule="auto"/>
        <w:rPr>
          <w:rFonts w:ascii="Calibri Light" w:eastAsia="Calibri" w:hAnsi="Calibri Light" w:cs="Calibri Light"/>
          <w:bCs/>
          <w:sz w:val="22"/>
          <w:szCs w:val="22"/>
          <w:lang w:val="en-CA" w:eastAsia="en-US"/>
        </w:rPr>
      </w:pPr>
      <w:r w:rsidRPr="000E00D5">
        <w:rPr>
          <w:rFonts w:ascii="Calibri Light" w:eastAsia="Calibri" w:hAnsi="Calibri Light" w:cs="Calibri Light"/>
          <w:bCs/>
          <w:sz w:val="22"/>
          <w:szCs w:val="22"/>
          <w:lang w:eastAsia="en-US"/>
        </w:rPr>
        <w:t xml:space="preserve">In support of early career researchers (ECRs), NSERC is launching a pilot initiative to offer 200 vouchers of $10,000 each to replace some or </w:t>
      </w:r>
      <w:proofErr w:type="gramStart"/>
      <w:r w:rsidRPr="000E00D5">
        <w:rPr>
          <w:rFonts w:ascii="Calibri Light" w:eastAsia="Calibri" w:hAnsi="Calibri Light" w:cs="Calibri Light"/>
          <w:bCs/>
          <w:sz w:val="22"/>
          <w:szCs w:val="22"/>
          <w:lang w:eastAsia="en-US"/>
        </w:rPr>
        <w:t>all of</w:t>
      </w:r>
      <w:proofErr w:type="gramEnd"/>
      <w:r w:rsidRPr="000E00D5">
        <w:rPr>
          <w:rFonts w:ascii="Calibri Light" w:eastAsia="Calibri" w:hAnsi="Calibri Light" w:cs="Calibri Light"/>
          <w:bCs/>
          <w:sz w:val="22"/>
          <w:szCs w:val="22"/>
          <w:lang w:eastAsia="en-US"/>
        </w:rPr>
        <w:t xml:space="preserve"> the required cash contributions from partner organizations in an Alliance Advantage grant. Since NSERC matches partner contributions in a 2:1 ratio, the $10,000 voucher will be matched with $20,000, for a total of $30,000. The deadline to signal interest for a voucher is February 22, 2024. If more than 200 ECRs express interest, NSERC will randomly select 200 recipients. For more information, see </w:t>
      </w:r>
      <w:hyperlink r:id="rId303" w:history="1">
        <w:r w:rsidRPr="000E00D5">
          <w:rPr>
            <w:rFonts w:ascii="Calibri Light" w:eastAsia="Calibri" w:hAnsi="Calibri Light" w:cs="Calibri Light"/>
            <w:bCs/>
            <w:color w:val="0000FF" w:themeColor="hyperlink"/>
            <w:sz w:val="22"/>
            <w:szCs w:val="22"/>
            <w:u w:val="single"/>
            <w:lang w:eastAsia="en-US"/>
          </w:rPr>
          <w:t>Alliance Advantage – Funding your research project</w:t>
        </w:r>
      </w:hyperlink>
      <w:r w:rsidRPr="000E00D5">
        <w:rPr>
          <w:rFonts w:ascii="Calibri Light" w:eastAsia="Calibri" w:hAnsi="Calibri Light" w:cs="Calibri Light"/>
          <w:bCs/>
          <w:sz w:val="22"/>
          <w:szCs w:val="22"/>
          <w:lang w:eastAsia="en-US"/>
        </w:rPr>
        <w:t>.</w:t>
      </w:r>
    </w:p>
    <w:p w14:paraId="5052E290" w14:textId="77777777" w:rsidR="000E00D5" w:rsidRPr="000E00D5" w:rsidRDefault="000E00D5" w:rsidP="000E00D5">
      <w:pPr>
        <w:ind w:left="720"/>
        <w:contextualSpacing/>
        <w:rPr>
          <w:rFonts w:ascii="Calibri Light" w:eastAsia="Calibri" w:hAnsi="Calibri Light" w:cs="Calibri Light"/>
          <w:bCs/>
          <w:sz w:val="22"/>
          <w:szCs w:val="22"/>
          <w:lang w:val="en-CA" w:eastAsia="en-US"/>
        </w:rPr>
      </w:pPr>
    </w:p>
    <w:p w14:paraId="16CA9591" w14:textId="77777777" w:rsidR="000E00D5" w:rsidRPr="000E00D5" w:rsidRDefault="000E00D5" w:rsidP="003102C9">
      <w:pPr>
        <w:numPr>
          <w:ilvl w:val="0"/>
          <w:numId w:val="8"/>
        </w:numPr>
        <w:spacing w:after="0" w:line="240" w:lineRule="auto"/>
        <w:rPr>
          <w:rFonts w:ascii="Calibri Light" w:eastAsia="Calibri" w:hAnsi="Calibri Light" w:cs="Calibri Light"/>
          <w:bCs/>
          <w:sz w:val="22"/>
          <w:szCs w:val="22"/>
          <w:lang w:val="en-CA" w:eastAsia="en-US"/>
        </w:rPr>
      </w:pPr>
      <w:r w:rsidRPr="000E00D5">
        <w:rPr>
          <w:rFonts w:ascii="Calibri Light" w:eastAsia="Calibri" w:hAnsi="Calibri Light" w:cs="Calibri Light"/>
          <w:bCs/>
          <w:sz w:val="22"/>
          <w:szCs w:val="22"/>
          <w:lang w:eastAsia="en-US"/>
        </w:rPr>
        <w:t>To help more ECRs participate in Alliance Advantage grants, they will no longer be required to hold an active peer-reviewed grant from NSERC as a condition for internal review when they are co-applicants for small Alliance Advantage grants (now up to $75,000 annually). This will encourage established researchers to mentor ECRs as co-applicants and provide ECRs opportunities to build relationships with partners. For more information, </w:t>
      </w:r>
      <w:hyperlink r:id="rId304" w:history="1">
        <w:r w:rsidRPr="000E00D5">
          <w:rPr>
            <w:rFonts w:ascii="Calibri Light" w:eastAsia="Calibri" w:hAnsi="Calibri Light" w:cs="Calibri Light"/>
            <w:bCs/>
            <w:color w:val="0000FF" w:themeColor="hyperlink"/>
            <w:sz w:val="22"/>
            <w:szCs w:val="22"/>
            <w:u w:val="single"/>
            <w:lang w:eastAsia="en-US"/>
          </w:rPr>
          <w:t>see Alliance Advantage – Review of your application</w:t>
        </w:r>
      </w:hyperlink>
      <w:r w:rsidRPr="000E00D5">
        <w:rPr>
          <w:rFonts w:ascii="Calibri Light" w:eastAsia="Calibri" w:hAnsi="Calibri Light" w:cs="Calibri Light"/>
          <w:bCs/>
          <w:sz w:val="22"/>
          <w:szCs w:val="22"/>
          <w:lang w:eastAsia="en-US"/>
        </w:rPr>
        <w:t>.</w:t>
      </w:r>
    </w:p>
    <w:p w14:paraId="74D89AB0" w14:textId="77777777" w:rsidR="000E00D5" w:rsidRPr="000E00D5" w:rsidRDefault="000E00D5" w:rsidP="000E00D5">
      <w:pPr>
        <w:ind w:left="720"/>
        <w:contextualSpacing/>
        <w:rPr>
          <w:rFonts w:ascii="Calibri Light" w:eastAsia="Calibri" w:hAnsi="Calibri Light" w:cs="Calibri Light"/>
          <w:bCs/>
          <w:sz w:val="22"/>
          <w:szCs w:val="22"/>
          <w:lang w:val="en-CA" w:eastAsia="en-US"/>
        </w:rPr>
      </w:pPr>
    </w:p>
    <w:p w14:paraId="34B348ED" w14:textId="77777777" w:rsidR="000E00D5" w:rsidRPr="000E00D5" w:rsidRDefault="000E00D5" w:rsidP="003102C9">
      <w:pPr>
        <w:numPr>
          <w:ilvl w:val="0"/>
          <w:numId w:val="8"/>
        </w:numPr>
        <w:spacing w:after="0" w:line="240" w:lineRule="auto"/>
        <w:rPr>
          <w:rFonts w:ascii="Calibri Light" w:eastAsia="Calibri" w:hAnsi="Calibri Light" w:cs="Calibri Light"/>
          <w:bCs/>
          <w:sz w:val="22"/>
          <w:szCs w:val="22"/>
          <w:lang w:val="en-CA" w:eastAsia="en-US"/>
        </w:rPr>
      </w:pPr>
      <w:r w:rsidRPr="000E00D5">
        <w:rPr>
          <w:rFonts w:ascii="Calibri Light" w:eastAsia="Calibri" w:hAnsi="Calibri Light" w:cs="Calibri Light"/>
          <w:bCs/>
          <w:sz w:val="22"/>
          <w:szCs w:val="22"/>
          <w:lang w:eastAsia="en-US"/>
        </w:rPr>
        <w:t>New modules have been added to the online system to streamline the application process. In the Partnership module, applicants will attest their compliance with the new conflict of interest guidelines and indicate if their partnership involves a private sector organization. For private sector partnerships, applicants must attach the National Security Guidelines for Research Partnerships’ risk assessment form to its dedicated upload module. These new modules are captured in the validation step to help ensure that submission requirements are met.</w:t>
      </w:r>
    </w:p>
    <w:p w14:paraId="5D0170A8" w14:textId="77777777" w:rsidR="000E00D5" w:rsidRPr="000E00D5" w:rsidRDefault="000E00D5" w:rsidP="000E00D5">
      <w:pPr>
        <w:spacing w:after="0" w:line="240" w:lineRule="auto"/>
        <w:rPr>
          <w:rFonts w:ascii="Calibri Light" w:eastAsia="Calibri" w:hAnsi="Calibri Light" w:cs="Calibri Light"/>
          <w:b/>
          <w:bCs/>
          <w:sz w:val="22"/>
          <w:szCs w:val="22"/>
          <w:lang w:val="en-CA" w:eastAsia="en-US"/>
        </w:rPr>
      </w:pPr>
    </w:p>
    <w:p w14:paraId="1B4BBE97"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r w:rsidRPr="000E00D5">
        <w:rPr>
          <w:rFonts w:ascii="Calibri Light" w:eastAsia="Calibri" w:hAnsi="Calibri Light" w:cs="Calibri Light"/>
          <w:sz w:val="22"/>
          <w:szCs w:val="22"/>
          <w:lang w:val="en-CA" w:eastAsia="en-US"/>
        </w:rPr>
        <w:t xml:space="preserve">If you have any questions or comments about Alliance grants please contact your Grant Officer or </w:t>
      </w:r>
      <w:hyperlink r:id="rId305" w:tgtFrame="_blank" w:history="1">
        <w:r w:rsidRPr="000E00D5">
          <w:rPr>
            <w:rFonts w:ascii="Calibri Light" w:eastAsia="Calibri" w:hAnsi="Calibri Light" w:cs="Calibri Light"/>
            <w:color w:val="0563C1"/>
            <w:sz w:val="22"/>
            <w:szCs w:val="22"/>
            <w:u w:val="single"/>
            <w:lang w:val="en-CA" w:eastAsia="en-US"/>
          </w:rPr>
          <w:t>Alliance@nserc-crsng.gc.ca</w:t>
        </w:r>
      </w:hyperlink>
      <w:r w:rsidRPr="000E00D5">
        <w:rPr>
          <w:rFonts w:ascii="Calibri Light" w:eastAsia="Calibri" w:hAnsi="Calibri Light" w:cs="Calibri Light"/>
          <w:sz w:val="22"/>
          <w:szCs w:val="22"/>
          <w:lang w:val="en-CA" w:eastAsia="en-US"/>
        </w:rPr>
        <w:t xml:space="preserve"> and sign up on the </w:t>
      </w:r>
      <w:hyperlink r:id="rId306" w:tgtFrame="_blank" w:history="1">
        <w:r w:rsidRPr="000E00D5">
          <w:rPr>
            <w:rFonts w:ascii="Calibri Light" w:eastAsia="Calibri" w:hAnsi="Calibri Light" w:cs="Calibri Light"/>
            <w:color w:val="0563C1"/>
            <w:sz w:val="22"/>
            <w:szCs w:val="22"/>
            <w:u w:val="single"/>
            <w:lang w:val="en-CA" w:eastAsia="en-US"/>
          </w:rPr>
          <w:t>Alliance webpage</w:t>
        </w:r>
      </w:hyperlink>
      <w:r w:rsidRPr="000E00D5">
        <w:rPr>
          <w:rFonts w:ascii="Calibri Light" w:eastAsia="Calibri" w:hAnsi="Calibri Light" w:cs="Calibri Light"/>
          <w:sz w:val="22"/>
          <w:szCs w:val="22"/>
          <w:lang w:val="en-CA" w:eastAsia="en-US"/>
        </w:rPr>
        <w:t xml:space="preserve"> to be added to the mailing list so you can stay up to date on the latest information.</w:t>
      </w:r>
    </w:p>
    <w:p w14:paraId="42EF9B23" w14:textId="77777777" w:rsidR="000E00D5" w:rsidRPr="000E00D5" w:rsidRDefault="000E00D5">
      <w:pPr>
        <w:rPr>
          <w:rFonts w:ascii="Calibri Light" w:eastAsiaTheme="majorEastAsia" w:hAnsi="Calibri Light" w:cs="Calibri Light"/>
          <w:color w:val="365F91" w:themeColor="accent1" w:themeShade="BF"/>
          <w:sz w:val="28"/>
          <w:szCs w:val="28"/>
          <w:lang w:val="en-CA" w:eastAsia="en-CA"/>
        </w:rPr>
      </w:pPr>
      <w:r w:rsidRPr="000E00D5">
        <w:rPr>
          <w:rFonts w:ascii="Calibri Light" w:hAnsi="Calibri Light" w:cs="Calibri Light"/>
          <w:lang w:val="en-CA" w:eastAsia="en-CA"/>
        </w:rPr>
        <w:br w:type="page"/>
      </w:r>
    </w:p>
    <w:p w14:paraId="6F143C81" w14:textId="69321F82" w:rsidR="00FA77C4" w:rsidRPr="00A05F71" w:rsidRDefault="00FA77C4" w:rsidP="00FA77C4">
      <w:pPr>
        <w:pStyle w:val="Heading2"/>
        <w:rPr>
          <w:rFonts w:ascii="Calibri Light" w:hAnsi="Calibri Light" w:cs="Calibri Light"/>
          <w:lang w:val="en-CA"/>
        </w:rPr>
      </w:pPr>
      <w:bookmarkStart w:id="123" w:name="_NSERC_Alliance_International_1"/>
      <w:bookmarkEnd w:id="123"/>
      <w:r w:rsidRPr="00A05F71">
        <w:rPr>
          <w:rFonts w:ascii="Calibri Light" w:hAnsi="Calibri Light" w:cs="Calibri Light"/>
          <w:lang w:val="en-CA" w:eastAsia="en-CA"/>
        </w:rPr>
        <w:lastRenderedPageBreak/>
        <w:t>NSERC Alliance International</w:t>
      </w:r>
    </w:p>
    <w:p w14:paraId="7662179F" w14:textId="77777777" w:rsidR="00FA77C4" w:rsidRPr="00A05F71" w:rsidRDefault="00FA77C4" w:rsidP="00FA77C4">
      <w:pPr>
        <w:spacing w:line="240" w:lineRule="auto"/>
        <w:jc w:val="both"/>
        <w:rPr>
          <w:rFonts w:ascii="Calibri Light" w:eastAsia="Calibri" w:hAnsi="Calibri Light" w:cs="Calibri Light"/>
          <w:b/>
          <w:bCs/>
          <w:color w:val="0070C0"/>
          <w:sz w:val="22"/>
          <w:szCs w:val="22"/>
          <w:lang w:val="en-CA" w:eastAsia="en-CA"/>
        </w:rPr>
      </w:pPr>
      <w:r w:rsidRPr="00A05F71">
        <w:rPr>
          <w:rFonts w:ascii="Calibri Light" w:eastAsia="Calibri" w:hAnsi="Calibri Light" w:cs="Calibri Light"/>
          <w:b/>
          <w:bCs/>
          <w:color w:val="0070C0"/>
          <w:sz w:val="22"/>
          <w:szCs w:val="22"/>
          <w:lang w:val="en-CA" w:eastAsia="en-CA"/>
        </w:rPr>
        <w:t>Description</w:t>
      </w:r>
    </w:p>
    <w:p w14:paraId="2C312B38" w14:textId="77777777" w:rsidR="00FA77C4" w:rsidRPr="00A05F71" w:rsidRDefault="00FA77C4" w:rsidP="00FA77C4">
      <w:pPr>
        <w:spacing w:line="240" w:lineRule="auto"/>
        <w:jc w:val="both"/>
        <w:rPr>
          <w:rFonts w:ascii="Calibri Light" w:eastAsia="Calibri" w:hAnsi="Calibri Light" w:cs="Calibri Light"/>
          <w:color w:val="000000"/>
          <w:sz w:val="22"/>
          <w:szCs w:val="22"/>
          <w:shd w:val="clear" w:color="auto" w:fill="FFFFFF"/>
          <w:lang w:eastAsia="en-US"/>
        </w:rPr>
      </w:pPr>
      <w:r w:rsidRPr="00A05F71">
        <w:rPr>
          <w:rFonts w:ascii="Calibri Light" w:eastAsia="Calibri" w:hAnsi="Calibri Light" w:cs="Calibri Light"/>
          <w:color w:val="000000"/>
          <w:sz w:val="22"/>
          <w:szCs w:val="22"/>
          <w:shd w:val="clear" w:color="auto" w:fill="FFFFFF"/>
          <w:lang w:eastAsia="en-US"/>
        </w:rPr>
        <w:t xml:space="preserve">Alliance International will provide support for researchers in Canada to </w:t>
      </w:r>
      <w:r w:rsidRPr="00A05F71">
        <w:rPr>
          <w:rFonts w:ascii="Calibri Light" w:eastAsia="Calibri" w:hAnsi="Calibri Light" w:cs="Calibri Light"/>
          <w:b/>
          <w:bCs/>
          <w:color w:val="000000"/>
          <w:sz w:val="22"/>
          <w:szCs w:val="22"/>
          <w:shd w:val="clear" w:color="auto" w:fill="FFFFFF"/>
          <w:lang w:eastAsia="en-US"/>
        </w:rPr>
        <w:t>work with leading international researchers from the academic sector</w:t>
      </w:r>
      <w:r w:rsidRPr="00A05F71">
        <w:rPr>
          <w:rFonts w:ascii="Calibri Light" w:eastAsia="Calibri" w:hAnsi="Calibri Light" w:cs="Calibri Light"/>
          <w:color w:val="000000"/>
          <w:sz w:val="22"/>
          <w:szCs w:val="22"/>
          <w:shd w:val="clear" w:color="auto" w:fill="FFFFFF"/>
          <w:lang w:eastAsia="en-US"/>
        </w:rPr>
        <w:t xml:space="preserve">, and to establish and grow international research collaborations and projects that have a high potential for impact in NSE disciplines. The overall objectives are to: 1) allow Canadian researchers to initiate the development of international collaborations; and 2) provide support for Canadian researchers participating in international collaborative projects of global importance and benefit to Canada. </w:t>
      </w:r>
    </w:p>
    <w:p w14:paraId="7553D1F1" w14:textId="77777777" w:rsidR="00FA77C4" w:rsidRPr="00A05F71" w:rsidRDefault="00FA77C4" w:rsidP="00FA77C4">
      <w:pPr>
        <w:spacing w:line="240" w:lineRule="auto"/>
        <w:jc w:val="both"/>
        <w:rPr>
          <w:rFonts w:ascii="Calibri Light" w:eastAsia="Calibri" w:hAnsi="Calibri Light" w:cs="Calibri Light"/>
          <w:b/>
          <w:bCs/>
          <w:color w:val="0070C0"/>
          <w:sz w:val="22"/>
          <w:szCs w:val="22"/>
          <w:lang w:val="en-CA" w:eastAsia="en-CA"/>
        </w:rPr>
      </w:pPr>
      <w:r w:rsidRPr="00A05F71">
        <w:rPr>
          <w:rFonts w:ascii="Calibri Light" w:eastAsia="Calibri" w:hAnsi="Calibri Light" w:cs="Calibri Light"/>
          <w:b/>
          <w:bCs/>
          <w:color w:val="0070C0"/>
          <w:sz w:val="22"/>
          <w:szCs w:val="22"/>
          <w:lang w:val="en-CA" w:eastAsia="en-CA"/>
        </w:rPr>
        <w:t>Streams</w:t>
      </w:r>
    </w:p>
    <w:p w14:paraId="2BA9F926" w14:textId="77777777" w:rsidR="00FA77C4" w:rsidRPr="00A05F71" w:rsidRDefault="00FA77C4" w:rsidP="00FA77C4">
      <w:pPr>
        <w:spacing w:line="240" w:lineRule="auto"/>
        <w:rPr>
          <w:rFonts w:ascii="Calibri Light" w:eastAsia="Calibri" w:hAnsi="Calibri Light" w:cs="Calibri Light"/>
          <w:color w:val="000000"/>
          <w:sz w:val="22"/>
          <w:szCs w:val="22"/>
          <w:shd w:val="clear" w:color="auto" w:fill="FFFFFF"/>
          <w:lang w:eastAsia="en-US"/>
        </w:rPr>
      </w:pPr>
      <w:r w:rsidRPr="00A05F71">
        <w:rPr>
          <w:rFonts w:ascii="Calibri Light" w:eastAsia="Calibri" w:hAnsi="Calibri Light" w:cs="Calibri Light"/>
          <w:color w:val="000000"/>
          <w:sz w:val="22"/>
          <w:szCs w:val="22"/>
          <w:shd w:val="clear" w:color="auto" w:fill="FFFFFF"/>
          <w:lang w:eastAsia="en-US"/>
        </w:rPr>
        <w:t>Alliance International offers two grant types:</w:t>
      </w:r>
    </w:p>
    <w:p w14:paraId="32C7DE2E" w14:textId="77777777" w:rsidR="00FA77C4" w:rsidRPr="00A05F71" w:rsidRDefault="00FA77C4" w:rsidP="003102C9">
      <w:pPr>
        <w:numPr>
          <w:ilvl w:val="0"/>
          <w:numId w:val="14"/>
        </w:numPr>
        <w:spacing w:after="0" w:line="240" w:lineRule="auto"/>
        <w:rPr>
          <w:rFonts w:ascii="Calibri Light" w:eastAsia="Times New Roman" w:hAnsi="Calibri Light" w:cs="Calibri Light"/>
          <w:color w:val="000000"/>
          <w:sz w:val="22"/>
          <w:szCs w:val="22"/>
          <w:shd w:val="clear" w:color="auto" w:fill="FFFFFF"/>
          <w:lang w:eastAsia="en-US"/>
        </w:rPr>
      </w:pPr>
      <w:r w:rsidRPr="00A05F71">
        <w:rPr>
          <w:rFonts w:ascii="Calibri Light" w:eastAsia="Times New Roman" w:hAnsi="Calibri Light" w:cs="Calibri Light"/>
          <w:b/>
          <w:bCs/>
          <w:color w:val="ED7D31"/>
          <w:sz w:val="22"/>
          <w:szCs w:val="22"/>
          <w:shd w:val="clear" w:color="auto" w:fill="FFFFFF"/>
          <w:lang w:eastAsia="en-US"/>
        </w:rPr>
        <w:t>Alliance International Catalyst grants</w:t>
      </w:r>
      <w:r w:rsidRPr="00A05F71">
        <w:rPr>
          <w:rFonts w:ascii="Calibri Light" w:eastAsia="Times New Roman" w:hAnsi="Calibri Light" w:cs="Calibri Light"/>
          <w:color w:val="ED7D31"/>
          <w:sz w:val="22"/>
          <w:szCs w:val="22"/>
          <w:shd w:val="clear" w:color="auto" w:fill="FFFFFF"/>
          <w:lang w:eastAsia="en-US"/>
        </w:rPr>
        <w:t> </w:t>
      </w:r>
      <w:r w:rsidRPr="00A05F71">
        <w:rPr>
          <w:rFonts w:ascii="Calibri Light" w:eastAsia="Times New Roman" w:hAnsi="Calibri Light" w:cs="Calibri Light"/>
          <w:color w:val="000000"/>
          <w:sz w:val="22"/>
          <w:szCs w:val="22"/>
          <w:shd w:val="clear" w:color="auto" w:fill="FFFFFF"/>
          <w:lang w:eastAsia="en-US"/>
        </w:rPr>
        <w:t>will provide up to $25,000 for one year to support Canadian researchers in initiating international research collaborations in the NSE disciplines.</w:t>
      </w:r>
    </w:p>
    <w:p w14:paraId="38A3471B" w14:textId="4E4C45A1" w:rsidR="00FA77C4" w:rsidRPr="00A05F71" w:rsidRDefault="00FA77C4" w:rsidP="003102C9">
      <w:pPr>
        <w:numPr>
          <w:ilvl w:val="0"/>
          <w:numId w:val="14"/>
        </w:numPr>
        <w:spacing w:after="0" w:line="240" w:lineRule="auto"/>
        <w:rPr>
          <w:rFonts w:ascii="Calibri Light" w:eastAsia="Times New Roman" w:hAnsi="Calibri Light" w:cs="Calibri Light"/>
          <w:color w:val="000000"/>
          <w:sz w:val="22"/>
          <w:szCs w:val="22"/>
          <w:shd w:val="clear" w:color="auto" w:fill="FFFFFF"/>
          <w:lang w:eastAsia="en-US"/>
        </w:rPr>
      </w:pPr>
      <w:r w:rsidRPr="00A05F71">
        <w:rPr>
          <w:rFonts w:ascii="Calibri Light" w:eastAsia="Times New Roman" w:hAnsi="Calibri Light" w:cs="Calibri Light"/>
          <w:b/>
          <w:bCs/>
          <w:color w:val="70AD47"/>
          <w:sz w:val="22"/>
          <w:szCs w:val="22"/>
          <w:shd w:val="clear" w:color="auto" w:fill="FFFFFF"/>
          <w:lang w:eastAsia="en-US"/>
        </w:rPr>
        <w:t>Alliance International Collaboration grants</w:t>
      </w:r>
      <w:r w:rsidRPr="00A05F71">
        <w:rPr>
          <w:rFonts w:ascii="Calibri Light" w:eastAsia="Times New Roman" w:hAnsi="Calibri Light" w:cs="Calibri Light"/>
          <w:color w:val="70AD47"/>
          <w:sz w:val="22"/>
          <w:szCs w:val="22"/>
          <w:shd w:val="clear" w:color="auto" w:fill="FFFFFF"/>
          <w:lang w:eastAsia="en-US"/>
        </w:rPr>
        <w:t> </w:t>
      </w:r>
      <w:r w:rsidR="0084793C" w:rsidRPr="00A05F71">
        <w:rPr>
          <w:rFonts w:ascii="Calibri Light" w:eastAsia="Times New Roman" w:hAnsi="Calibri Light" w:cs="Calibri Light"/>
          <w:color w:val="000000"/>
          <w:sz w:val="22"/>
          <w:szCs w:val="22"/>
          <w:shd w:val="clear" w:color="auto" w:fill="FFFFFF"/>
          <w:lang w:eastAsia="en-US"/>
        </w:rPr>
        <w:t>will provide up to $100,000 per year for up to three years, allowing Canadian researchers to participate in international projects and leverage the best international expertise to help address research challenges in the NSE disciplines of impact and benefit for Canada. The amount you can request for an Alliance International Collaboration grant will depend on the amount of funding obtained by your international academic collaborator(s) from their own national funding agency. The funding secured by your international collaborator(s) will be recognized for cost sharing purposes. This contribution must be at least equal to the amount requested from NSERC. Please note that all amounts are in Canadian dollars.</w:t>
      </w:r>
      <w:r w:rsidR="004E255F">
        <w:rPr>
          <w:rFonts w:ascii="Calibri Light" w:eastAsia="Times New Roman" w:hAnsi="Calibri Light" w:cs="Calibri Light"/>
          <w:color w:val="000000"/>
          <w:sz w:val="22"/>
          <w:szCs w:val="22"/>
          <w:shd w:val="clear" w:color="auto" w:fill="FFFFFF"/>
          <w:lang w:eastAsia="en-US"/>
        </w:rPr>
        <w:t xml:space="preserve"> </w:t>
      </w:r>
      <w:r w:rsidR="004E255F" w:rsidRPr="004E255F">
        <w:rPr>
          <w:rFonts w:ascii="Calibri Light" w:eastAsia="Times New Roman" w:hAnsi="Calibri Light" w:cs="Calibri Light"/>
          <w:i/>
          <w:iCs/>
          <w:color w:val="000000"/>
          <w:sz w:val="22"/>
          <w:szCs w:val="22"/>
          <w:highlight w:val="yellow"/>
          <w:shd w:val="clear" w:color="auto" w:fill="FFFFFF"/>
          <w:lang w:eastAsia="en-US"/>
        </w:rPr>
        <w:t xml:space="preserve">PLEASE NOTE: </w:t>
      </w:r>
      <w:r w:rsidR="002908BD" w:rsidRPr="002908BD">
        <w:rPr>
          <w:rFonts w:ascii="Calibri Light" w:eastAsia="Times New Roman" w:hAnsi="Calibri Light" w:cs="Calibri Light"/>
          <w:i/>
          <w:iCs/>
          <w:color w:val="000000"/>
          <w:sz w:val="22"/>
          <w:szCs w:val="22"/>
          <w:highlight w:val="yellow"/>
          <w:shd w:val="clear" w:color="auto" w:fill="FFFFFF"/>
          <w:lang w:eastAsia="en-US"/>
        </w:rPr>
        <w:t>To ensure the continued impact and relevance of this funding opportunity, NSERC is temporarily pausing the intake of applications to the Alliance International Collaboration grants program as of May 20, 2025, at 8:00 pm (ET) to review and refine objectives and optimize processes. The intake of Alliance International Collaboration grants applications is expected to re-open by winter of 2025-26.</w:t>
      </w:r>
      <w:r w:rsidR="004E255F">
        <w:rPr>
          <w:rFonts w:ascii="Calibri Light" w:eastAsia="Times New Roman" w:hAnsi="Calibri Light" w:cs="Calibri Light"/>
          <w:i/>
          <w:iCs/>
          <w:color w:val="000000"/>
          <w:sz w:val="22"/>
          <w:szCs w:val="22"/>
          <w:shd w:val="clear" w:color="auto" w:fill="FFFFFF"/>
          <w:lang w:eastAsia="en-US"/>
        </w:rPr>
        <w:t xml:space="preserve"> </w:t>
      </w:r>
    </w:p>
    <w:p w14:paraId="6AEB99B8" w14:textId="77777777" w:rsidR="00FA77C4" w:rsidRPr="00A05F71" w:rsidRDefault="00FA77C4" w:rsidP="00FA77C4">
      <w:pPr>
        <w:spacing w:after="0" w:line="240" w:lineRule="auto"/>
        <w:rPr>
          <w:rFonts w:ascii="Calibri Light" w:eastAsia="Calibri" w:hAnsi="Calibri Light" w:cs="Calibri Light"/>
          <w:sz w:val="22"/>
          <w:szCs w:val="22"/>
          <w:lang w:eastAsia="en-CA"/>
        </w:rPr>
      </w:pPr>
    </w:p>
    <w:tbl>
      <w:tblPr>
        <w:tblW w:w="10520" w:type="dxa"/>
        <w:shd w:val="clear" w:color="auto" w:fill="FFFFFF"/>
        <w:tblCellMar>
          <w:left w:w="0" w:type="dxa"/>
          <w:right w:w="0" w:type="dxa"/>
        </w:tblCellMar>
        <w:tblLook w:val="04A0" w:firstRow="1" w:lastRow="0" w:firstColumn="1" w:lastColumn="0" w:noHBand="0" w:noVBand="1"/>
      </w:tblPr>
      <w:tblGrid>
        <w:gridCol w:w="3142"/>
        <w:gridCol w:w="7378"/>
      </w:tblGrid>
      <w:tr w:rsidR="00FA77C4" w:rsidRPr="00A05F71" w14:paraId="7E6380DE" w14:textId="77777777" w:rsidTr="006823F5">
        <w:trPr>
          <w:trHeight w:val="495"/>
        </w:trPr>
        <w:tc>
          <w:tcPr>
            <w:tcW w:w="3142" w:type="dxa"/>
            <w:tcBorders>
              <w:top w:val="single" w:sz="8" w:space="0" w:color="D4D4D4"/>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6B75098C" w14:textId="77777777" w:rsidR="00FA77C4" w:rsidRPr="00A05F71" w:rsidRDefault="00FA77C4" w:rsidP="006823F5">
            <w:pPr>
              <w:spacing w:line="240" w:lineRule="auto"/>
              <w:contextualSpacing/>
              <w:rPr>
                <w:rFonts w:ascii="Calibri Light" w:eastAsia="Calibri" w:hAnsi="Calibri Light" w:cs="Calibri Light"/>
                <w:b/>
                <w:bCs/>
                <w:color w:val="000000"/>
                <w:sz w:val="22"/>
                <w:szCs w:val="22"/>
                <w:lang w:eastAsia="en-US"/>
              </w:rPr>
            </w:pPr>
            <w:r w:rsidRPr="00A05F71">
              <w:rPr>
                <w:rFonts w:ascii="Calibri Light" w:eastAsia="Calibri" w:hAnsi="Calibri Light" w:cs="Calibri Light"/>
                <w:b/>
                <w:bCs/>
                <w:color w:val="000000"/>
                <w:sz w:val="22"/>
                <w:szCs w:val="22"/>
                <w:lang w:eastAsia="en-US"/>
              </w:rPr>
              <w:t>Deadlines</w:t>
            </w:r>
          </w:p>
        </w:tc>
        <w:tc>
          <w:tcPr>
            <w:tcW w:w="7378" w:type="dxa"/>
            <w:tcBorders>
              <w:top w:val="single" w:sz="8" w:space="0" w:color="D4D4D4"/>
              <w:left w:val="nil"/>
              <w:bottom w:val="single" w:sz="8" w:space="0" w:color="D4D4D4"/>
              <w:right w:val="single" w:sz="8" w:space="0" w:color="D4D4D4"/>
            </w:tcBorders>
            <w:shd w:val="clear" w:color="auto" w:fill="FFFFFF"/>
            <w:tcMar>
              <w:top w:w="120" w:type="dxa"/>
              <w:left w:w="120" w:type="dxa"/>
              <w:bottom w:w="120" w:type="dxa"/>
              <w:right w:w="120" w:type="dxa"/>
            </w:tcMar>
            <w:hideMark/>
          </w:tcPr>
          <w:p w14:paraId="03FC3AAC"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000000"/>
                <w:sz w:val="22"/>
                <w:szCs w:val="22"/>
                <w:lang w:eastAsia="en-US"/>
              </w:rPr>
              <w:t xml:space="preserve">Alliance International is a new, permanent stream of Alliance. There is no deadline to </w:t>
            </w:r>
            <w:proofErr w:type="gramStart"/>
            <w:r w:rsidRPr="00A05F71">
              <w:rPr>
                <w:rFonts w:ascii="Calibri Light" w:eastAsia="Calibri" w:hAnsi="Calibri Light" w:cs="Calibri Light"/>
                <w:color w:val="000000"/>
                <w:sz w:val="22"/>
                <w:szCs w:val="22"/>
                <w:lang w:eastAsia="en-US"/>
              </w:rPr>
              <w:t>apply</w:t>
            </w:r>
            <w:proofErr w:type="gramEnd"/>
            <w:r w:rsidRPr="00A05F71">
              <w:rPr>
                <w:rFonts w:ascii="Calibri Light" w:eastAsia="Calibri" w:hAnsi="Calibri Light" w:cs="Calibri Light"/>
                <w:color w:val="000000"/>
                <w:sz w:val="22"/>
                <w:szCs w:val="22"/>
                <w:lang w:eastAsia="en-US"/>
              </w:rPr>
              <w:t xml:space="preserve"> and grants will be awarded throughout the year. </w:t>
            </w:r>
          </w:p>
        </w:tc>
      </w:tr>
      <w:tr w:rsidR="00FA77C4" w:rsidRPr="00A05F71" w14:paraId="09542B27" w14:textId="77777777" w:rsidTr="006823F5">
        <w:trPr>
          <w:trHeight w:val="495"/>
        </w:trPr>
        <w:tc>
          <w:tcPr>
            <w:tcW w:w="3142"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4A53C12E" w14:textId="77777777" w:rsidR="00FA77C4" w:rsidRPr="00A05F71" w:rsidRDefault="00FA77C4" w:rsidP="006823F5">
            <w:pPr>
              <w:spacing w:line="240" w:lineRule="auto"/>
              <w:contextualSpacing/>
              <w:rPr>
                <w:rFonts w:ascii="Calibri Light" w:eastAsia="Calibri" w:hAnsi="Calibri Light" w:cs="Calibri Light"/>
                <w:b/>
                <w:bCs/>
                <w:color w:val="000000"/>
                <w:sz w:val="22"/>
                <w:szCs w:val="22"/>
                <w:lang w:eastAsia="en-US"/>
              </w:rPr>
            </w:pPr>
            <w:r w:rsidRPr="00A05F71">
              <w:rPr>
                <w:rFonts w:ascii="Calibri Light" w:eastAsia="Calibri" w:hAnsi="Calibri Light" w:cs="Calibri Light"/>
                <w:b/>
                <w:bCs/>
                <w:color w:val="000000"/>
                <w:sz w:val="22"/>
                <w:szCs w:val="22"/>
                <w:lang w:eastAsia="en-US"/>
              </w:rPr>
              <w:t>Application limits</w:t>
            </w:r>
          </w:p>
        </w:tc>
        <w:tc>
          <w:tcPr>
            <w:tcW w:w="7378"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tcPr>
          <w:p w14:paraId="0A26D75C"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ED7D31"/>
                <w:sz w:val="22"/>
                <w:szCs w:val="22"/>
                <w:lang w:eastAsia="en-US"/>
              </w:rPr>
              <w:t xml:space="preserve">Catalyst grants: </w:t>
            </w:r>
            <w:r w:rsidRPr="00A05F71">
              <w:rPr>
                <w:rFonts w:ascii="Calibri Light" w:eastAsia="Calibri" w:hAnsi="Calibri Light" w:cs="Calibri Light"/>
                <w:color w:val="000000"/>
                <w:sz w:val="22"/>
                <w:szCs w:val="22"/>
                <w:lang w:eastAsia="en-US"/>
              </w:rPr>
              <w:t xml:space="preserve">Limit of one application within a 12-month period as either applicant or co-applicant. </w:t>
            </w:r>
            <w:r w:rsidRPr="00A05F71">
              <w:rPr>
                <w:rFonts w:ascii="Calibri Light" w:eastAsia="Calibri" w:hAnsi="Calibri Light" w:cs="Calibri Light"/>
                <w:color w:val="000000"/>
                <w:sz w:val="22"/>
                <w:szCs w:val="22"/>
                <w:u w:val="single"/>
                <w:lang w:eastAsia="en-US"/>
              </w:rPr>
              <w:t>It is expected that a maximum of 100 grants will be awarded per year</w:t>
            </w:r>
          </w:p>
          <w:p w14:paraId="0F208924"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70AD47"/>
                <w:sz w:val="22"/>
                <w:szCs w:val="22"/>
                <w:lang w:eastAsia="en-US"/>
              </w:rPr>
              <w:t xml:space="preserve">Collaboration grants: </w:t>
            </w:r>
            <w:r w:rsidRPr="00A05F71">
              <w:rPr>
                <w:rFonts w:ascii="Calibri Light" w:eastAsia="Calibri" w:hAnsi="Calibri Light" w:cs="Calibri Light"/>
                <w:color w:val="000000"/>
                <w:sz w:val="22"/>
                <w:szCs w:val="22"/>
                <w:lang w:eastAsia="en-US"/>
              </w:rPr>
              <w:t>Limit of one application within a 12-month period as either applicant or co-applicant</w:t>
            </w:r>
          </w:p>
          <w:p w14:paraId="6E39DDB4"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p>
          <w:p w14:paraId="3CFB2200"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000000"/>
                <w:sz w:val="22"/>
                <w:szCs w:val="22"/>
                <w:lang w:eastAsia="en-US"/>
              </w:rPr>
              <w:t xml:space="preserve">Limits apply to each stream individually. Ie. you can apply for one Catalyst grant </w:t>
            </w:r>
            <w:r w:rsidRPr="00A05F71">
              <w:rPr>
                <w:rFonts w:ascii="Calibri Light" w:eastAsia="Calibri" w:hAnsi="Calibri Light" w:cs="Calibri Light"/>
                <w:color w:val="000000"/>
                <w:sz w:val="22"/>
                <w:szCs w:val="22"/>
                <w:u w:val="single"/>
                <w:lang w:eastAsia="en-US"/>
              </w:rPr>
              <w:t xml:space="preserve">and </w:t>
            </w:r>
            <w:r w:rsidRPr="00A05F71">
              <w:rPr>
                <w:rFonts w:ascii="Calibri Light" w:eastAsia="Calibri" w:hAnsi="Calibri Light" w:cs="Calibri Light"/>
                <w:color w:val="000000"/>
                <w:sz w:val="22"/>
                <w:szCs w:val="22"/>
                <w:lang w:eastAsia="en-US"/>
              </w:rPr>
              <w:t>one Collaboration grant in the same 12-month period</w:t>
            </w:r>
          </w:p>
        </w:tc>
      </w:tr>
      <w:tr w:rsidR="00FA77C4" w:rsidRPr="00A05F71" w14:paraId="2C6F6B4B" w14:textId="77777777" w:rsidTr="006823F5">
        <w:trPr>
          <w:trHeight w:val="339"/>
        </w:trPr>
        <w:tc>
          <w:tcPr>
            <w:tcW w:w="3142"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7D081FC7" w14:textId="77777777" w:rsidR="00FA77C4" w:rsidRPr="00A05F71" w:rsidRDefault="00FA77C4" w:rsidP="006823F5">
            <w:pPr>
              <w:spacing w:line="240" w:lineRule="auto"/>
              <w:contextualSpacing/>
              <w:rPr>
                <w:rFonts w:ascii="Calibri Light" w:eastAsia="Calibri" w:hAnsi="Calibri Light" w:cs="Calibri Light"/>
                <w:b/>
                <w:bCs/>
                <w:color w:val="000000"/>
                <w:sz w:val="22"/>
                <w:szCs w:val="22"/>
                <w:lang w:eastAsia="en-US"/>
              </w:rPr>
            </w:pPr>
            <w:r w:rsidRPr="00A05F71">
              <w:rPr>
                <w:rFonts w:ascii="Calibri Light" w:eastAsia="Calibri" w:hAnsi="Calibri Light" w:cs="Calibri Light"/>
                <w:b/>
                <w:bCs/>
                <w:color w:val="000000"/>
                <w:sz w:val="22"/>
                <w:szCs w:val="22"/>
                <w:lang w:eastAsia="en-US"/>
              </w:rPr>
              <w:t>Value</w:t>
            </w:r>
          </w:p>
        </w:tc>
        <w:tc>
          <w:tcPr>
            <w:tcW w:w="7378"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hideMark/>
          </w:tcPr>
          <w:p w14:paraId="3BB8005E"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ED7D31"/>
                <w:sz w:val="22"/>
                <w:szCs w:val="22"/>
                <w:lang w:eastAsia="en-US"/>
              </w:rPr>
              <w:t xml:space="preserve">Catalyst grants: </w:t>
            </w:r>
            <w:r w:rsidRPr="00A05F71">
              <w:rPr>
                <w:rFonts w:ascii="Calibri Light" w:eastAsia="Calibri" w:hAnsi="Calibri Light" w:cs="Calibri Light"/>
                <w:color w:val="000000"/>
                <w:sz w:val="22"/>
                <w:szCs w:val="22"/>
                <w:lang w:eastAsia="en-US"/>
              </w:rPr>
              <w:t>up to $25,000</w:t>
            </w:r>
          </w:p>
          <w:p w14:paraId="1CF2DF5B"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70AD47"/>
                <w:sz w:val="22"/>
                <w:szCs w:val="22"/>
                <w:lang w:eastAsia="en-US"/>
              </w:rPr>
              <w:t xml:space="preserve">Collaboration grants: </w:t>
            </w:r>
            <w:r w:rsidRPr="00A05F71">
              <w:rPr>
                <w:rFonts w:ascii="Calibri Light" w:eastAsia="Calibri" w:hAnsi="Calibri Light" w:cs="Calibri Light"/>
                <w:color w:val="000000"/>
                <w:sz w:val="22"/>
                <w:szCs w:val="22"/>
                <w:lang w:eastAsia="en-US"/>
              </w:rPr>
              <w:t>up to $100,000 per year</w:t>
            </w:r>
          </w:p>
        </w:tc>
      </w:tr>
      <w:tr w:rsidR="00FA77C4" w:rsidRPr="00A05F71" w14:paraId="24C9E913" w14:textId="77777777" w:rsidTr="006823F5">
        <w:tc>
          <w:tcPr>
            <w:tcW w:w="3142"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4973EFCA" w14:textId="77777777" w:rsidR="00FA77C4" w:rsidRPr="00A05F71" w:rsidRDefault="00FA77C4" w:rsidP="006823F5">
            <w:pPr>
              <w:spacing w:line="240" w:lineRule="auto"/>
              <w:contextualSpacing/>
              <w:rPr>
                <w:rFonts w:ascii="Calibri Light" w:eastAsia="Calibri" w:hAnsi="Calibri Light" w:cs="Calibri Light"/>
                <w:b/>
                <w:bCs/>
                <w:color w:val="000000"/>
                <w:sz w:val="22"/>
                <w:szCs w:val="22"/>
                <w:lang w:eastAsia="en-US"/>
              </w:rPr>
            </w:pPr>
            <w:r w:rsidRPr="00A05F71">
              <w:rPr>
                <w:rFonts w:ascii="Calibri Light" w:eastAsia="Calibri" w:hAnsi="Calibri Light" w:cs="Calibri Light"/>
                <w:b/>
                <w:bCs/>
                <w:color w:val="000000"/>
                <w:sz w:val="22"/>
                <w:szCs w:val="22"/>
                <w:lang w:eastAsia="en-US"/>
              </w:rPr>
              <w:t>Duration</w:t>
            </w:r>
          </w:p>
        </w:tc>
        <w:tc>
          <w:tcPr>
            <w:tcW w:w="7378"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hideMark/>
          </w:tcPr>
          <w:p w14:paraId="7FC30686"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ED7D31"/>
                <w:sz w:val="22"/>
                <w:szCs w:val="22"/>
                <w:lang w:eastAsia="en-US"/>
              </w:rPr>
              <w:t xml:space="preserve">Catalyst grants: </w:t>
            </w:r>
            <w:r w:rsidRPr="00A05F71">
              <w:rPr>
                <w:rFonts w:ascii="Calibri Light" w:eastAsia="Calibri" w:hAnsi="Calibri Light" w:cs="Calibri Light"/>
                <w:color w:val="000000"/>
                <w:sz w:val="22"/>
                <w:szCs w:val="22"/>
                <w:lang w:eastAsia="en-US"/>
              </w:rPr>
              <w:t>1 year</w:t>
            </w:r>
          </w:p>
          <w:p w14:paraId="77DE4354"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70AD47"/>
                <w:sz w:val="22"/>
                <w:szCs w:val="22"/>
                <w:lang w:eastAsia="en-US"/>
              </w:rPr>
              <w:t xml:space="preserve">Collaboration grants: </w:t>
            </w:r>
            <w:r w:rsidRPr="00A05F71">
              <w:rPr>
                <w:rFonts w:ascii="Calibri Light" w:eastAsia="Calibri" w:hAnsi="Calibri Light" w:cs="Calibri Light"/>
                <w:color w:val="000000"/>
                <w:sz w:val="22"/>
                <w:szCs w:val="22"/>
                <w:lang w:eastAsia="en-US"/>
              </w:rPr>
              <w:t>up to 3 years</w:t>
            </w:r>
          </w:p>
        </w:tc>
      </w:tr>
      <w:tr w:rsidR="00FA77C4" w:rsidRPr="00A05F71" w14:paraId="232C913E" w14:textId="77777777" w:rsidTr="006823F5">
        <w:tc>
          <w:tcPr>
            <w:tcW w:w="3142"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70FF459B" w14:textId="77777777" w:rsidR="00FA77C4" w:rsidRPr="00A05F71" w:rsidRDefault="00FA77C4" w:rsidP="006823F5">
            <w:pPr>
              <w:spacing w:line="240" w:lineRule="auto"/>
              <w:contextualSpacing/>
              <w:rPr>
                <w:rFonts w:ascii="Calibri Light" w:eastAsia="Calibri" w:hAnsi="Calibri Light" w:cs="Calibri Light"/>
                <w:b/>
                <w:bCs/>
                <w:color w:val="000000"/>
                <w:sz w:val="22"/>
                <w:szCs w:val="22"/>
                <w:lang w:eastAsia="en-US"/>
              </w:rPr>
            </w:pPr>
            <w:r w:rsidRPr="00A05F71">
              <w:rPr>
                <w:rFonts w:ascii="Calibri Light" w:eastAsia="Calibri" w:hAnsi="Calibri Light" w:cs="Calibri Light"/>
                <w:b/>
                <w:bCs/>
                <w:color w:val="000000"/>
                <w:sz w:val="22"/>
                <w:szCs w:val="22"/>
                <w:lang w:eastAsia="en-US"/>
              </w:rPr>
              <w:t>International academic partner contribution</w:t>
            </w:r>
          </w:p>
        </w:tc>
        <w:tc>
          <w:tcPr>
            <w:tcW w:w="7378"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hideMark/>
          </w:tcPr>
          <w:p w14:paraId="0C1E44FF"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ED7D31"/>
                <w:sz w:val="22"/>
                <w:szCs w:val="22"/>
                <w:lang w:eastAsia="en-US"/>
              </w:rPr>
              <w:t xml:space="preserve">Catalyst grants: </w:t>
            </w:r>
            <w:r w:rsidRPr="00A05F71">
              <w:rPr>
                <w:rFonts w:ascii="Calibri Light" w:eastAsia="Calibri" w:hAnsi="Calibri Light" w:cs="Calibri Light"/>
                <w:color w:val="000000"/>
                <w:sz w:val="22"/>
                <w:szCs w:val="22"/>
                <w:lang w:eastAsia="en-US"/>
              </w:rPr>
              <w:t>N/A</w:t>
            </w:r>
          </w:p>
          <w:p w14:paraId="00499D84"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70AD47"/>
                <w:sz w:val="22"/>
                <w:szCs w:val="22"/>
                <w:lang w:eastAsia="en-US"/>
              </w:rPr>
              <w:t xml:space="preserve">Collaboration grants: </w:t>
            </w:r>
            <w:r w:rsidRPr="00A05F71">
              <w:rPr>
                <w:rFonts w:ascii="Calibri Light" w:eastAsia="Calibri" w:hAnsi="Calibri Light" w:cs="Calibri Light"/>
                <w:color w:val="000000"/>
                <w:sz w:val="22"/>
                <w:szCs w:val="22"/>
                <w:lang w:eastAsia="en-US"/>
              </w:rPr>
              <w:t>Peer-reviewed funding at least equal to the amount requested from NSERC</w:t>
            </w:r>
          </w:p>
        </w:tc>
      </w:tr>
      <w:tr w:rsidR="00FA77C4" w:rsidRPr="00A05F71" w14:paraId="524D3B97" w14:textId="77777777" w:rsidTr="006823F5">
        <w:tc>
          <w:tcPr>
            <w:tcW w:w="3142"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7FCCCB84" w14:textId="77777777" w:rsidR="00FA77C4" w:rsidRPr="00A05F71" w:rsidRDefault="00FA77C4" w:rsidP="006823F5">
            <w:pPr>
              <w:spacing w:line="240" w:lineRule="auto"/>
              <w:contextualSpacing/>
              <w:rPr>
                <w:rFonts w:ascii="Calibri Light" w:eastAsia="Calibri" w:hAnsi="Calibri Light" w:cs="Calibri Light"/>
                <w:b/>
                <w:bCs/>
                <w:color w:val="000000"/>
                <w:sz w:val="22"/>
                <w:szCs w:val="22"/>
                <w:lang w:eastAsia="en-US"/>
              </w:rPr>
            </w:pPr>
            <w:r w:rsidRPr="00A05F71">
              <w:rPr>
                <w:rFonts w:ascii="Calibri Light" w:eastAsia="Calibri" w:hAnsi="Calibri Light" w:cs="Calibri Light"/>
                <w:b/>
                <w:bCs/>
                <w:color w:val="000000"/>
                <w:sz w:val="22"/>
                <w:szCs w:val="22"/>
                <w:lang w:eastAsia="en-US"/>
              </w:rPr>
              <w:t>Applicant eligibility</w:t>
            </w:r>
          </w:p>
        </w:tc>
        <w:tc>
          <w:tcPr>
            <w:tcW w:w="7378"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hideMark/>
          </w:tcPr>
          <w:p w14:paraId="6EA886EE" w14:textId="77777777" w:rsidR="00FA77C4" w:rsidRPr="00A05F71" w:rsidRDefault="00FA77C4" w:rsidP="006823F5">
            <w:pPr>
              <w:spacing w:line="240" w:lineRule="auto"/>
              <w:contextualSpacing/>
              <w:rPr>
                <w:rFonts w:ascii="Calibri Light" w:eastAsia="Calibri" w:hAnsi="Calibri Light" w:cs="Calibri Light"/>
                <w:color w:val="000000"/>
                <w:sz w:val="22"/>
                <w:szCs w:val="22"/>
                <w:u w:val="single"/>
                <w:lang w:eastAsia="en-US"/>
              </w:rPr>
            </w:pPr>
            <w:r w:rsidRPr="00A05F71">
              <w:rPr>
                <w:rFonts w:ascii="Calibri Light" w:eastAsia="Calibri" w:hAnsi="Calibri Light" w:cs="Calibri Light"/>
                <w:color w:val="000000"/>
                <w:sz w:val="22"/>
                <w:szCs w:val="22"/>
                <w:u w:val="single"/>
                <w:lang w:eastAsia="en-US"/>
              </w:rPr>
              <w:t>Principal applicants and Canadian co-applicants must hold an active peer-reviewed grant, as primary applicant, at the time of application</w:t>
            </w:r>
          </w:p>
        </w:tc>
      </w:tr>
      <w:tr w:rsidR="00FA77C4" w:rsidRPr="00A05F71" w14:paraId="59AFA249" w14:textId="77777777" w:rsidTr="006823F5">
        <w:tc>
          <w:tcPr>
            <w:tcW w:w="3142"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77F3F5AE" w14:textId="77777777" w:rsidR="00FA77C4" w:rsidRPr="00A05F71" w:rsidRDefault="00FA77C4" w:rsidP="006823F5">
            <w:pPr>
              <w:spacing w:line="240" w:lineRule="auto"/>
              <w:contextualSpacing/>
              <w:rPr>
                <w:rFonts w:ascii="Calibri Light" w:eastAsia="Calibri" w:hAnsi="Calibri Light" w:cs="Calibri Light"/>
                <w:b/>
                <w:bCs/>
                <w:color w:val="000000"/>
                <w:sz w:val="22"/>
                <w:szCs w:val="22"/>
                <w:lang w:eastAsia="en-US"/>
              </w:rPr>
            </w:pPr>
            <w:r w:rsidRPr="00A05F71">
              <w:rPr>
                <w:rFonts w:ascii="Calibri Light" w:eastAsia="Calibri" w:hAnsi="Calibri Light" w:cs="Calibri Light"/>
                <w:b/>
                <w:bCs/>
                <w:color w:val="000000"/>
                <w:sz w:val="22"/>
                <w:szCs w:val="22"/>
                <w:lang w:eastAsia="en-US"/>
              </w:rPr>
              <w:t>Partner eligibility</w:t>
            </w:r>
          </w:p>
        </w:tc>
        <w:tc>
          <w:tcPr>
            <w:tcW w:w="7378"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hideMark/>
          </w:tcPr>
          <w:p w14:paraId="65250EA4"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000000"/>
                <w:sz w:val="22"/>
                <w:szCs w:val="22"/>
                <w:lang w:eastAsia="en-US"/>
              </w:rPr>
              <w:t>Non-academic partner organizations are not required</w:t>
            </w:r>
          </w:p>
        </w:tc>
      </w:tr>
      <w:tr w:rsidR="00FA77C4" w:rsidRPr="00A05F71" w14:paraId="4703876C" w14:textId="77777777" w:rsidTr="006823F5">
        <w:tc>
          <w:tcPr>
            <w:tcW w:w="3142"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41F1BC43" w14:textId="77777777" w:rsidR="00FA77C4" w:rsidRPr="00A05F71" w:rsidRDefault="00FA77C4" w:rsidP="006823F5">
            <w:pPr>
              <w:spacing w:line="240" w:lineRule="auto"/>
              <w:contextualSpacing/>
              <w:rPr>
                <w:rFonts w:ascii="Calibri Light" w:eastAsia="Calibri" w:hAnsi="Calibri Light" w:cs="Calibri Light"/>
                <w:b/>
                <w:bCs/>
                <w:color w:val="000000"/>
                <w:sz w:val="22"/>
                <w:szCs w:val="22"/>
                <w:lang w:eastAsia="en-US"/>
              </w:rPr>
            </w:pPr>
            <w:r w:rsidRPr="00A05F71">
              <w:rPr>
                <w:rFonts w:ascii="Calibri Light" w:eastAsia="Calibri" w:hAnsi="Calibri Light" w:cs="Calibri Light"/>
                <w:b/>
                <w:bCs/>
                <w:color w:val="000000"/>
                <w:sz w:val="22"/>
                <w:szCs w:val="22"/>
                <w:lang w:eastAsia="en-US"/>
              </w:rPr>
              <w:lastRenderedPageBreak/>
              <w:t>How to apply</w:t>
            </w:r>
          </w:p>
        </w:tc>
        <w:tc>
          <w:tcPr>
            <w:tcW w:w="7378"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tcPr>
          <w:p w14:paraId="71D025D6" w14:textId="77777777" w:rsidR="00FA77C4" w:rsidRPr="00A05F71" w:rsidRDefault="00FA77C4" w:rsidP="003102C9">
            <w:pPr>
              <w:numPr>
                <w:ilvl w:val="0"/>
                <w:numId w:val="15"/>
              </w:numPr>
              <w:spacing w:after="0" w:line="240" w:lineRule="auto"/>
              <w:contextualSpacing/>
              <w:rPr>
                <w:rFonts w:ascii="Calibri Light" w:eastAsia="Times New Roman" w:hAnsi="Calibri Light" w:cs="Calibri Light"/>
                <w:color w:val="000000"/>
                <w:sz w:val="22"/>
                <w:szCs w:val="22"/>
                <w:lang w:eastAsia="en-US"/>
              </w:rPr>
            </w:pPr>
            <w:r w:rsidRPr="00A05F71">
              <w:rPr>
                <w:rFonts w:ascii="Calibri Light" w:eastAsia="Times New Roman" w:hAnsi="Calibri Light" w:cs="Calibri Light"/>
                <w:color w:val="000000"/>
                <w:sz w:val="22"/>
                <w:szCs w:val="22"/>
                <w:lang w:eastAsia="en-US"/>
              </w:rPr>
              <w:t>Notify your Grants Officer of your intent to apply. ORS will confirm partner and project eligibility.</w:t>
            </w:r>
            <w:r w:rsidRPr="00A05F71">
              <w:rPr>
                <w:rFonts w:ascii="Calibri Light" w:eastAsia="Times New Roman" w:hAnsi="Calibri Light" w:cs="Calibri Light"/>
                <w:color w:val="000000"/>
                <w:spacing w:val="-3"/>
                <w:sz w:val="24"/>
                <w:szCs w:val="24"/>
                <w:lang w:eastAsia="en-US"/>
              </w:rPr>
              <w:t xml:space="preserve"> </w:t>
            </w:r>
          </w:p>
          <w:p w14:paraId="5948783B" w14:textId="77777777" w:rsidR="00FA77C4" w:rsidRPr="00A05F71" w:rsidRDefault="00FA77C4" w:rsidP="003102C9">
            <w:pPr>
              <w:numPr>
                <w:ilvl w:val="0"/>
                <w:numId w:val="15"/>
              </w:numPr>
              <w:spacing w:after="0" w:line="240" w:lineRule="auto"/>
              <w:contextualSpacing/>
              <w:rPr>
                <w:rFonts w:ascii="Calibri Light" w:eastAsia="Times New Roman" w:hAnsi="Calibri Light" w:cs="Calibri Light"/>
                <w:color w:val="000000"/>
                <w:sz w:val="22"/>
                <w:szCs w:val="22"/>
                <w:lang w:eastAsia="en-US"/>
              </w:rPr>
            </w:pPr>
            <w:r w:rsidRPr="00A05F71">
              <w:rPr>
                <w:rFonts w:ascii="Calibri Light" w:eastAsia="Times New Roman" w:hAnsi="Calibri Light" w:cs="Calibri Light"/>
                <w:color w:val="000000"/>
                <w:sz w:val="22"/>
                <w:szCs w:val="22"/>
                <w:lang w:eastAsia="en-US"/>
              </w:rPr>
              <w:t>Following the </w:t>
            </w:r>
            <w:hyperlink r:id="rId307" w:history="1">
              <w:r w:rsidRPr="00A05F71">
                <w:rPr>
                  <w:rFonts w:ascii="Calibri Light" w:eastAsia="Times New Roman" w:hAnsi="Calibri Light" w:cs="Calibri Light"/>
                  <w:color w:val="0563C1"/>
                  <w:sz w:val="22"/>
                  <w:szCs w:val="22"/>
                  <w:u w:val="single"/>
                  <w:lang w:eastAsia="en-US"/>
                </w:rPr>
                <w:t>instructions for completing an Alliance International application</w:t>
              </w:r>
            </w:hyperlink>
            <w:r w:rsidRPr="00A05F71">
              <w:rPr>
                <w:rFonts w:ascii="Calibri Light" w:eastAsia="Times New Roman" w:hAnsi="Calibri Light" w:cs="Calibri Light"/>
                <w:color w:val="000000"/>
                <w:sz w:val="22"/>
                <w:szCs w:val="22"/>
                <w:lang w:eastAsia="en-US"/>
              </w:rPr>
              <w:t>, fill out the </w:t>
            </w:r>
            <w:hyperlink r:id="rId308" w:history="1">
              <w:r w:rsidRPr="00A05F71">
                <w:rPr>
                  <w:rFonts w:ascii="Calibri Light" w:eastAsia="Times New Roman" w:hAnsi="Calibri Light" w:cs="Calibri Light"/>
                  <w:color w:val="0563C1"/>
                  <w:sz w:val="22"/>
                  <w:szCs w:val="22"/>
                  <w:u w:val="single"/>
                  <w:lang w:eastAsia="en-US"/>
                </w:rPr>
                <w:t>proposal template</w:t>
              </w:r>
            </w:hyperlink>
            <w:r w:rsidRPr="00A05F71">
              <w:rPr>
                <w:rFonts w:ascii="Calibri Light" w:eastAsia="Times New Roman" w:hAnsi="Calibri Light" w:cs="Calibri Light"/>
                <w:color w:val="000000"/>
                <w:sz w:val="22"/>
                <w:szCs w:val="22"/>
                <w:lang w:eastAsia="en-US"/>
              </w:rPr>
              <w:t> and complete the other sections of your application.</w:t>
            </w:r>
          </w:p>
          <w:p w14:paraId="4C394214" w14:textId="77777777" w:rsidR="00FA77C4" w:rsidRPr="00A05F71" w:rsidRDefault="00FA77C4" w:rsidP="003102C9">
            <w:pPr>
              <w:numPr>
                <w:ilvl w:val="1"/>
                <w:numId w:val="15"/>
              </w:numPr>
              <w:spacing w:after="0" w:line="240" w:lineRule="auto"/>
              <w:contextualSpacing/>
              <w:rPr>
                <w:rFonts w:ascii="Calibri Light" w:eastAsia="Times New Roman" w:hAnsi="Calibri Light" w:cs="Calibri Light"/>
                <w:b/>
                <w:bCs/>
                <w:color w:val="000000"/>
                <w:sz w:val="22"/>
                <w:szCs w:val="22"/>
                <w:lang w:eastAsia="en-US"/>
              </w:rPr>
            </w:pPr>
            <w:r w:rsidRPr="00A05F71">
              <w:rPr>
                <w:rFonts w:ascii="Calibri Light" w:eastAsia="Times New Roman" w:hAnsi="Calibri Light" w:cs="Calibri Light"/>
                <w:b/>
                <w:bCs/>
                <w:color w:val="000000"/>
                <w:sz w:val="22"/>
                <w:szCs w:val="22"/>
                <w:lang w:eastAsia="en-US"/>
              </w:rPr>
              <w:t>This template is different from the regular Alliance application template; ensure you are using the correct template (see attached)</w:t>
            </w:r>
          </w:p>
          <w:p w14:paraId="4BA8E084" w14:textId="77777777" w:rsidR="00FA77C4" w:rsidRPr="00A05F71" w:rsidRDefault="00FA77C4" w:rsidP="003102C9">
            <w:pPr>
              <w:numPr>
                <w:ilvl w:val="1"/>
                <w:numId w:val="15"/>
              </w:numPr>
              <w:spacing w:after="0" w:line="240" w:lineRule="auto"/>
              <w:contextualSpacing/>
              <w:rPr>
                <w:rFonts w:ascii="Calibri Light" w:eastAsia="Times New Roman" w:hAnsi="Calibri Light" w:cs="Calibri Light"/>
                <w:color w:val="000000"/>
                <w:sz w:val="22"/>
                <w:szCs w:val="22"/>
                <w:lang w:eastAsia="en-US"/>
              </w:rPr>
            </w:pPr>
            <w:r w:rsidRPr="00A05F71">
              <w:rPr>
                <w:rFonts w:ascii="Calibri Light" w:eastAsia="Times New Roman" w:hAnsi="Calibri Light" w:cs="Calibri Light"/>
                <w:color w:val="000000"/>
                <w:sz w:val="22"/>
                <w:szCs w:val="22"/>
                <w:lang w:eastAsia="en-US"/>
              </w:rPr>
              <w:t>Select “International” under “type of call” when completing Form 101 in the online system</w:t>
            </w:r>
          </w:p>
          <w:p w14:paraId="28BA0D55" w14:textId="77777777" w:rsidR="00FA77C4" w:rsidRPr="00A05F71" w:rsidRDefault="00FA77C4" w:rsidP="003102C9">
            <w:pPr>
              <w:numPr>
                <w:ilvl w:val="0"/>
                <w:numId w:val="15"/>
              </w:numPr>
              <w:spacing w:after="0" w:line="240" w:lineRule="auto"/>
              <w:contextualSpacing/>
              <w:rPr>
                <w:rFonts w:ascii="Calibri Light" w:eastAsia="Times New Roman" w:hAnsi="Calibri Light" w:cs="Calibri Light"/>
                <w:color w:val="000000"/>
                <w:sz w:val="22"/>
                <w:szCs w:val="22"/>
                <w:lang w:eastAsia="en-US"/>
              </w:rPr>
            </w:pPr>
            <w:r w:rsidRPr="00A05F71">
              <w:rPr>
                <w:rFonts w:ascii="Calibri Light" w:eastAsia="Times New Roman" w:hAnsi="Calibri Light" w:cs="Calibri Light"/>
                <w:color w:val="000000"/>
                <w:sz w:val="22"/>
                <w:szCs w:val="22"/>
                <w:lang w:eastAsia="en-US"/>
              </w:rPr>
              <w:t>Submit your completed application and supporting documents, including the </w:t>
            </w:r>
            <w:hyperlink r:id="rId309" w:history="1">
              <w:r w:rsidRPr="00A05F71">
                <w:rPr>
                  <w:rFonts w:ascii="Calibri Light" w:eastAsia="Times New Roman" w:hAnsi="Calibri Light" w:cs="Calibri Light"/>
                  <w:color w:val="0563C1"/>
                  <w:sz w:val="22"/>
                  <w:szCs w:val="22"/>
                  <w:u w:val="single"/>
                  <w:lang w:eastAsia="en-US"/>
                </w:rPr>
                <w:t>personal data form with CCV attachment</w:t>
              </w:r>
            </w:hyperlink>
            <w:r w:rsidRPr="00A05F71">
              <w:rPr>
                <w:rFonts w:ascii="Calibri Light" w:eastAsia="Times New Roman" w:hAnsi="Calibri Light" w:cs="Calibri Light"/>
                <w:color w:val="000000"/>
                <w:sz w:val="22"/>
                <w:szCs w:val="22"/>
                <w:lang w:eastAsia="en-US"/>
              </w:rPr>
              <w:t>, for the principal applicant and all co-applicants through </w:t>
            </w:r>
            <w:hyperlink r:id="rId310" w:history="1">
              <w:r w:rsidRPr="00A05F71">
                <w:rPr>
                  <w:rFonts w:ascii="Calibri Light" w:eastAsia="Times New Roman" w:hAnsi="Calibri Light" w:cs="Calibri Light"/>
                  <w:color w:val="0563C1"/>
                  <w:sz w:val="22"/>
                  <w:szCs w:val="22"/>
                  <w:u w:val="single"/>
                  <w:lang w:eastAsia="en-US"/>
                </w:rPr>
                <w:t>NSERC’s online system</w:t>
              </w:r>
            </w:hyperlink>
            <w:r w:rsidRPr="00A05F71">
              <w:rPr>
                <w:rFonts w:ascii="Calibri Light" w:eastAsia="Times New Roman" w:hAnsi="Calibri Light" w:cs="Calibri Light"/>
                <w:color w:val="000000"/>
                <w:sz w:val="22"/>
                <w:szCs w:val="22"/>
                <w:lang w:eastAsia="en-US"/>
              </w:rPr>
              <w:t xml:space="preserve">. </w:t>
            </w:r>
          </w:p>
          <w:p w14:paraId="049E4681"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p>
        </w:tc>
      </w:tr>
      <w:tr w:rsidR="00FA77C4" w:rsidRPr="00A05F71" w14:paraId="04679CBB" w14:textId="77777777" w:rsidTr="006823F5">
        <w:trPr>
          <w:trHeight w:val="249"/>
        </w:trPr>
        <w:tc>
          <w:tcPr>
            <w:tcW w:w="3142"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6D6F1BCA" w14:textId="77777777" w:rsidR="00FA77C4" w:rsidRPr="00A05F71" w:rsidRDefault="00FA77C4" w:rsidP="006823F5">
            <w:pPr>
              <w:spacing w:line="240" w:lineRule="auto"/>
              <w:contextualSpacing/>
              <w:rPr>
                <w:rFonts w:ascii="Calibri Light" w:eastAsia="Calibri" w:hAnsi="Calibri Light" w:cs="Calibri Light"/>
                <w:b/>
                <w:bCs/>
                <w:color w:val="000000"/>
                <w:sz w:val="22"/>
                <w:szCs w:val="22"/>
                <w:lang w:eastAsia="en-US"/>
              </w:rPr>
            </w:pPr>
            <w:r w:rsidRPr="00A05F71">
              <w:rPr>
                <w:rFonts w:ascii="Calibri Light" w:eastAsia="Calibri" w:hAnsi="Calibri Light" w:cs="Calibri Light"/>
                <w:b/>
                <w:bCs/>
                <w:color w:val="000000"/>
                <w:sz w:val="22"/>
                <w:szCs w:val="22"/>
                <w:lang w:eastAsia="en-US"/>
              </w:rPr>
              <w:t>For more information</w:t>
            </w:r>
          </w:p>
        </w:tc>
        <w:tc>
          <w:tcPr>
            <w:tcW w:w="7378"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tcPr>
          <w:p w14:paraId="5A8A0141"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000000"/>
                <w:sz w:val="22"/>
                <w:szCs w:val="22"/>
                <w:lang w:eastAsia="en-US"/>
              </w:rPr>
              <w:t xml:space="preserve">Consult the </w:t>
            </w:r>
            <w:hyperlink r:id="rId311" w:history="1">
              <w:r w:rsidRPr="00A05F71">
                <w:rPr>
                  <w:rFonts w:ascii="Calibri Light" w:eastAsia="Calibri" w:hAnsi="Calibri Light" w:cs="Calibri Light"/>
                  <w:color w:val="0563C1"/>
                  <w:sz w:val="22"/>
                  <w:szCs w:val="22"/>
                  <w:u w:val="single"/>
                  <w:lang w:eastAsia="en-US"/>
                </w:rPr>
                <w:t>program website</w:t>
              </w:r>
            </w:hyperlink>
            <w:r w:rsidRPr="00A05F71">
              <w:rPr>
                <w:rFonts w:ascii="Calibri Light" w:eastAsia="Calibri" w:hAnsi="Calibri Light" w:cs="Calibri Light"/>
                <w:color w:val="000000"/>
                <w:sz w:val="22"/>
                <w:szCs w:val="22"/>
                <w:lang w:eastAsia="en-US"/>
              </w:rPr>
              <w:t xml:space="preserve">, contact </w:t>
            </w:r>
            <w:hyperlink r:id="rId312" w:history="1">
              <w:r w:rsidRPr="00A05F71">
                <w:rPr>
                  <w:rFonts w:ascii="Calibri Light" w:eastAsia="Calibri" w:hAnsi="Calibri Light" w:cs="Calibri Light"/>
                  <w:color w:val="0563C1"/>
                  <w:sz w:val="22"/>
                  <w:szCs w:val="22"/>
                  <w:u w:val="single"/>
                  <w:lang w:eastAsia="en-US"/>
                </w:rPr>
                <w:t>allianceinternational@nserc-crsng.gc.ca</w:t>
              </w:r>
            </w:hyperlink>
            <w:r w:rsidRPr="00A05F71">
              <w:rPr>
                <w:rFonts w:ascii="Calibri Light" w:eastAsia="Calibri" w:hAnsi="Calibri Light" w:cs="Calibri Light"/>
                <w:color w:val="000000"/>
                <w:sz w:val="22"/>
                <w:szCs w:val="22"/>
                <w:lang w:eastAsia="en-US"/>
              </w:rPr>
              <w:t xml:space="preserve"> or your Faculty Grants Officer:</w:t>
            </w:r>
          </w:p>
          <w:p w14:paraId="7B5EF19A"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p>
        </w:tc>
      </w:tr>
    </w:tbl>
    <w:p w14:paraId="15F4681C" w14:textId="77777777" w:rsidR="00FA77C4" w:rsidRPr="00A05F71" w:rsidRDefault="00FA77C4" w:rsidP="00FA77C4">
      <w:pPr>
        <w:shd w:val="clear" w:color="auto" w:fill="FFFFFF"/>
        <w:spacing w:line="240" w:lineRule="auto"/>
        <w:jc w:val="both"/>
        <w:rPr>
          <w:rFonts w:ascii="Calibri Light" w:eastAsia="Calibri" w:hAnsi="Calibri Light" w:cs="Calibri Light"/>
          <w:b/>
          <w:bCs/>
          <w:color w:val="0070C0"/>
          <w:sz w:val="22"/>
          <w:szCs w:val="22"/>
          <w:lang w:eastAsia="en-US"/>
        </w:rPr>
      </w:pPr>
    </w:p>
    <w:p w14:paraId="5C4ABA29" w14:textId="77777777" w:rsidR="00FA77C4" w:rsidRPr="00A05F71" w:rsidRDefault="00FA77C4" w:rsidP="00FA77C4">
      <w:pPr>
        <w:shd w:val="clear" w:color="auto" w:fill="FFFFFF"/>
        <w:spacing w:line="240" w:lineRule="auto"/>
        <w:jc w:val="both"/>
        <w:rPr>
          <w:rFonts w:ascii="Calibri Light" w:eastAsia="Calibri" w:hAnsi="Calibri Light" w:cs="Calibri Light"/>
          <w:b/>
          <w:bCs/>
          <w:color w:val="0070C0"/>
          <w:sz w:val="22"/>
          <w:szCs w:val="22"/>
          <w:lang w:eastAsia="en-US"/>
        </w:rPr>
      </w:pPr>
      <w:r w:rsidRPr="00A05F71">
        <w:rPr>
          <w:rFonts w:ascii="Calibri Light" w:eastAsia="Calibri" w:hAnsi="Calibri Light" w:cs="Calibri Light"/>
          <w:b/>
          <w:bCs/>
          <w:color w:val="0070C0"/>
          <w:sz w:val="22"/>
          <w:szCs w:val="22"/>
          <w:lang w:eastAsia="en-US"/>
        </w:rPr>
        <w:t>Subject Matter</w:t>
      </w:r>
    </w:p>
    <w:p w14:paraId="39D49561" w14:textId="77777777" w:rsidR="00FA77C4" w:rsidRPr="00A05F71" w:rsidRDefault="00FA77C4" w:rsidP="00FA77C4">
      <w:pPr>
        <w:shd w:val="clear" w:color="auto" w:fill="FFFFFF"/>
        <w:spacing w:line="240" w:lineRule="auto"/>
        <w:jc w:val="both"/>
        <w:rPr>
          <w:rFonts w:ascii="Calibri Light" w:eastAsia="Calibri" w:hAnsi="Calibri Light" w:cs="Calibri Light"/>
          <w:sz w:val="22"/>
          <w:szCs w:val="22"/>
          <w:lang w:eastAsia="en-US"/>
        </w:rPr>
      </w:pPr>
      <w:r w:rsidRPr="00A05F71">
        <w:rPr>
          <w:rFonts w:ascii="Calibri Light" w:eastAsia="Calibri" w:hAnsi="Calibri Light" w:cs="Calibri Light"/>
          <w:sz w:val="22"/>
          <w:szCs w:val="22"/>
          <w:lang w:eastAsia="en-US"/>
        </w:rPr>
        <w:t>You can apply to support any R&amp;D project that seeks to respond to a research challenge in the natural sciences or engineering (see </w:t>
      </w:r>
      <w:hyperlink r:id="rId313" w:history="1">
        <w:r w:rsidRPr="00A05F71">
          <w:rPr>
            <w:rFonts w:ascii="Calibri Light" w:eastAsia="Calibri" w:hAnsi="Calibri Light" w:cs="Calibri Light"/>
            <w:color w:val="0563C1"/>
            <w:sz w:val="22"/>
            <w:szCs w:val="22"/>
            <w:u w:val="single"/>
            <w:lang w:eastAsia="en-US"/>
          </w:rPr>
          <w:t>Selecting the appropriate federal granting agency</w:t>
        </w:r>
      </w:hyperlink>
      <w:r w:rsidRPr="00A05F71">
        <w:rPr>
          <w:rFonts w:ascii="Calibri Light" w:eastAsia="Calibri" w:hAnsi="Calibri Light" w:cs="Calibri Light"/>
          <w:sz w:val="22"/>
          <w:szCs w:val="22"/>
          <w:lang w:eastAsia="en-US"/>
        </w:rPr>
        <w:t>). However, you cannot use Alliance International to support secret or contract research.</w:t>
      </w:r>
    </w:p>
    <w:p w14:paraId="2B7385F4" w14:textId="77777777" w:rsidR="00FA77C4" w:rsidRPr="00A05F71" w:rsidRDefault="00FA77C4" w:rsidP="00FA77C4">
      <w:pPr>
        <w:shd w:val="clear" w:color="auto" w:fill="FFFFFF"/>
        <w:spacing w:line="240" w:lineRule="auto"/>
        <w:jc w:val="both"/>
        <w:rPr>
          <w:rFonts w:ascii="Calibri Light" w:eastAsia="Calibri" w:hAnsi="Calibri Light" w:cs="Calibri Light"/>
          <w:sz w:val="22"/>
          <w:szCs w:val="22"/>
          <w:lang w:eastAsia="en-US"/>
        </w:rPr>
      </w:pPr>
      <w:r w:rsidRPr="00A05F71">
        <w:rPr>
          <w:rFonts w:ascii="Calibri Light" w:eastAsia="Calibri" w:hAnsi="Calibri Light" w:cs="Calibri Light"/>
          <w:sz w:val="22"/>
          <w:szCs w:val="22"/>
          <w:lang w:eastAsia="en-US"/>
        </w:rPr>
        <w:t>Developing and implementing policies or directly applying your research results may depend on socio-economic or other requirements, as well as scientific understanding beyond the natural sciences and engineering (NSE). You are encouraged to collaborate with academic researchers in fields other than the NSE. Such researchers may be co-applicants for Alliance International if they meet </w:t>
      </w:r>
      <w:hyperlink r:id="rId314" w:history="1">
        <w:r w:rsidRPr="00A05F71">
          <w:rPr>
            <w:rFonts w:ascii="Calibri Light" w:eastAsia="Calibri" w:hAnsi="Calibri Light" w:cs="Calibri Light"/>
            <w:color w:val="0563C1"/>
            <w:sz w:val="22"/>
            <w:szCs w:val="22"/>
            <w:u w:val="single"/>
            <w:lang w:eastAsia="en-US"/>
          </w:rPr>
          <w:t>NSERC’s eligibility criteria for faculty</w:t>
        </w:r>
      </w:hyperlink>
      <w:r w:rsidRPr="00A05F71">
        <w:rPr>
          <w:rFonts w:ascii="Calibri Light" w:eastAsia="Calibri" w:hAnsi="Calibri Light" w:cs="Calibri Light"/>
          <w:sz w:val="22"/>
          <w:szCs w:val="22"/>
          <w:lang w:eastAsia="en-US"/>
        </w:rPr>
        <w:t>. Research costs for these collaborations can represent up to 30% of the project costs and must be specifically identified in the project budget justification.</w:t>
      </w:r>
    </w:p>
    <w:p w14:paraId="09E6A1B5" w14:textId="77777777" w:rsidR="00FA77C4" w:rsidRPr="00A05F71" w:rsidRDefault="00FA77C4" w:rsidP="00FA77C4">
      <w:pPr>
        <w:shd w:val="clear" w:color="auto" w:fill="FFFFFF"/>
        <w:spacing w:line="240" w:lineRule="auto"/>
        <w:jc w:val="both"/>
        <w:rPr>
          <w:rFonts w:ascii="Calibri Light" w:eastAsia="Calibri" w:hAnsi="Calibri Light" w:cs="Calibri Light"/>
          <w:b/>
          <w:bCs/>
          <w:color w:val="0070C0"/>
          <w:sz w:val="22"/>
          <w:szCs w:val="22"/>
          <w:lang w:eastAsia="en-US"/>
        </w:rPr>
      </w:pPr>
      <w:r w:rsidRPr="00A05F71">
        <w:rPr>
          <w:rFonts w:ascii="Calibri Light" w:eastAsia="Calibri" w:hAnsi="Calibri Light" w:cs="Calibri Light"/>
          <w:b/>
          <w:bCs/>
          <w:color w:val="0070C0"/>
          <w:sz w:val="22"/>
          <w:szCs w:val="22"/>
          <w:lang w:eastAsia="en-US"/>
        </w:rPr>
        <w:t>Resources</w:t>
      </w:r>
    </w:p>
    <w:p w14:paraId="6FD65BD7" w14:textId="77777777" w:rsidR="00FA77C4" w:rsidRPr="00A05F71" w:rsidRDefault="00FA77C4" w:rsidP="003102C9">
      <w:pPr>
        <w:numPr>
          <w:ilvl w:val="0"/>
          <w:numId w:val="16"/>
        </w:numPr>
        <w:spacing w:after="0" w:line="240" w:lineRule="auto"/>
        <w:rPr>
          <w:rFonts w:ascii="Calibri Light" w:eastAsia="Times New Roman" w:hAnsi="Calibri Light" w:cs="Calibri Light"/>
          <w:sz w:val="22"/>
          <w:szCs w:val="22"/>
          <w:lang w:eastAsia="en-US"/>
        </w:rPr>
      </w:pPr>
      <w:hyperlink r:id="rId315" w:history="1">
        <w:r w:rsidRPr="00A05F71">
          <w:rPr>
            <w:rFonts w:ascii="Calibri Light" w:eastAsia="Times New Roman" w:hAnsi="Calibri Light" w:cs="Calibri Light"/>
            <w:color w:val="0563C1"/>
            <w:sz w:val="22"/>
            <w:szCs w:val="22"/>
            <w:u w:val="single"/>
            <w:lang w:eastAsia="en-US"/>
          </w:rPr>
          <w:t>Completing an application — form 101 instructions</w:t>
        </w:r>
      </w:hyperlink>
    </w:p>
    <w:p w14:paraId="0D8E4510" w14:textId="77777777" w:rsidR="00FA77C4" w:rsidRPr="00A05F71" w:rsidRDefault="00FA77C4" w:rsidP="003102C9">
      <w:pPr>
        <w:numPr>
          <w:ilvl w:val="0"/>
          <w:numId w:val="16"/>
        </w:numPr>
        <w:spacing w:after="0" w:line="240" w:lineRule="auto"/>
        <w:rPr>
          <w:rFonts w:ascii="Calibri Light" w:eastAsia="Times New Roman" w:hAnsi="Calibri Light" w:cs="Calibri Light"/>
          <w:sz w:val="22"/>
          <w:szCs w:val="22"/>
          <w:lang w:eastAsia="en-US"/>
        </w:rPr>
      </w:pPr>
      <w:hyperlink r:id="rId316" w:history="1">
        <w:r w:rsidRPr="00A05F71">
          <w:rPr>
            <w:rFonts w:ascii="Calibri Light" w:eastAsia="Times New Roman" w:hAnsi="Calibri Light" w:cs="Calibri Light"/>
            <w:color w:val="0563C1"/>
            <w:sz w:val="22"/>
            <w:szCs w:val="22"/>
            <w:u w:val="single"/>
            <w:lang w:eastAsia="en-US"/>
          </w:rPr>
          <w:t>Personal data form with CCV attachment — form 100A instructions</w:t>
        </w:r>
      </w:hyperlink>
    </w:p>
    <w:p w14:paraId="25FC3754" w14:textId="77777777" w:rsidR="00FA77C4" w:rsidRPr="00A05F71" w:rsidRDefault="00FA77C4" w:rsidP="003102C9">
      <w:pPr>
        <w:numPr>
          <w:ilvl w:val="0"/>
          <w:numId w:val="16"/>
        </w:numPr>
        <w:spacing w:after="0" w:line="240" w:lineRule="auto"/>
        <w:rPr>
          <w:rFonts w:ascii="Calibri Light" w:eastAsia="Times New Roman" w:hAnsi="Calibri Light" w:cs="Calibri Light"/>
          <w:sz w:val="22"/>
          <w:szCs w:val="22"/>
          <w:lang w:eastAsia="en-US"/>
        </w:rPr>
      </w:pPr>
      <w:hyperlink r:id="rId317" w:history="1">
        <w:r w:rsidRPr="00A05F71">
          <w:rPr>
            <w:rFonts w:ascii="Calibri Light" w:eastAsia="Times New Roman" w:hAnsi="Calibri Light" w:cs="Calibri Light"/>
            <w:color w:val="0563C1"/>
            <w:sz w:val="22"/>
            <w:szCs w:val="22"/>
            <w:u w:val="single"/>
            <w:lang w:eastAsia="en-US"/>
          </w:rPr>
          <w:t>Alliance International application checklist</w:t>
        </w:r>
      </w:hyperlink>
    </w:p>
    <w:p w14:paraId="57E3540D" w14:textId="77777777" w:rsidR="00FA77C4" w:rsidRPr="00A05F71" w:rsidRDefault="00FA77C4" w:rsidP="003102C9">
      <w:pPr>
        <w:numPr>
          <w:ilvl w:val="0"/>
          <w:numId w:val="16"/>
        </w:numPr>
        <w:spacing w:after="0" w:line="240" w:lineRule="auto"/>
        <w:rPr>
          <w:rFonts w:ascii="Calibri Light" w:eastAsia="Times New Roman" w:hAnsi="Calibri Light" w:cs="Calibri Light"/>
          <w:sz w:val="22"/>
          <w:szCs w:val="22"/>
          <w:lang w:eastAsia="en-US"/>
        </w:rPr>
      </w:pPr>
      <w:hyperlink r:id="rId318" w:history="1">
        <w:r w:rsidRPr="00A05F71">
          <w:rPr>
            <w:rFonts w:ascii="Calibri Light" w:eastAsia="Times New Roman" w:hAnsi="Calibri Light" w:cs="Calibri Light"/>
            <w:color w:val="0563C1"/>
            <w:sz w:val="22"/>
            <w:szCs w:val="22"/>
            <w:u w:val="single"/>
            <w:lang w:eastAsia="en-US"/>
          </w:rPr>
          <w:t>Equity, diversity and inclusion in your training plan</w:t>
        </w:r>
      </w:hyperlink>
    </w:p>
    <w:p w14:paraId="471C5BF3" w14:textId="77777777" w:rsidR="00FA77C4" w:rsidRPr="00A05F71" w:rsidRDefault="00FA77C4" w:rsidP="003102C9">
      <w:pPr>
        <w:numPr>
          <w:ilvl w:val="0"/>
          <w:numId w:val="16"/>
        </w:numPr>
        <w:spacing w:after="0" w:line="240" w:lineRule="auto"/>
        <w:rPr>
          <w:rFonts w:ascii="Calibri Light" w:eastAsia="Times New Roman" w:hAnsi="Calibri Light" w:cs="Calibri Light"/>
          <w:sz w:val="22"/>
          <w:szCs w:val="22"/>
          <w:lang w:eastAsia="en-US"/>
        </w:rPr>
      </w:pPr>
      <w:hyperlink r:id="rId319" w:history="1">
        <w:r w:rsidRPr="00A05F71">
          <w:rPr>
            <w:rFonts w:ascii="Calibri Light" w:eastAsia="Times New Roman" w:hAnsi="Calibri Light" w:cs="Calibri Light"/>
            <w:color w:val="0563C1"/>
            <w:sz w:val="22"/>
            <w:szCs w:val="22"/>
            <w:u w:val="single"/>
            <w:lang w:eastAsia="en-US"/>
          </w:rPr>
          <w:t>Safeguarding Your Research portal</w:t>
        </w:r>
      </w:hyperlink>
    </w:p>
    <w:p w14:paraId="26006254" w14:textId="77777777" w:rsidR="00FA77C4" w:rsidRPr="00A05F71" w:rsidRDefault="00FA77C4" w:rsidP="00FA77C4">
      <w:pPr>
        <w:spacing w:after="0" w:line="240" w:lineRule="auto"/>
        <w:rPr>
          <w:rFonts w:ascii="Calibri Light" w:eastAsia="Calibri" w:hAnsi="Calibri Light" w:cs="Calibri Light"/>
          <w:vanish/>
          <w:lang w:eastAsia="en-US"/>
        </w:rPr>
      </w:pPr>
    </w:p>
    <w:p w14:paraId="00FB5A49" w14:textId="77777777" w:rsidR="00D01194" w:rsidRDefault="00D01194">
      <w:pPr>
        <w:rPr>
          <w:rFonts w:ascii="Calibri Light" w:eastAsiaTheme="majorEastAsia" w:hAnsi="Calibri Light" w:cs="Calibri Light"/>
          <w:color w:val="365F91" w:themeColor="accent1" w:themeShade="BF"/>
          <w:sz w:val="28"/>
          <w:szCs w:val="28"/>
          <w:shd w:val="clear" w:color="auto" w:fill="FFFFFF"/>
          <w:lang w:val="en-CA"/>
        </w:rPr>
      </w:pPr>
      <w:bookmarkStart w:id="124" w:name="_Alliance_Option_2"/>
      <w:bookmarkStart w:id="125" w:name="_Alliance_Grants_–"/>
      <w:bookmarkStart w:id="126" w:name="_NSERC_Alliance_–"/>
      <w:bookmarkEnd w:id="120"/>
      <w:bookmarkEnd w:id="124"/>
      <w:bookmarkEnd w:id="125"/>
      <w:bookmarkEnd w:id="126"/>
      <w:r>
        <w:rPr>
          <w:rFonts w:ascii="Calibri Light" w:hAnsi="Calibri Light" w:cs="Calibri Light"/>
          <w:shd w:val="clear" w:color="auto" w:fill="FFFFFF"/>
          <w:lang w:val="en-CA"/>
        </w:rPr>
        <w:br w:type="page"/>
      </w:r>
    </w:p>
    <w:p w14:paraId="6006B353" w14:textId="77777777" w:rsidR="000E00D5" w:rsidRPr="000E00D5" w:rsidRDefault="000E00D5" w:rsidP="000E00D5">
      <w:pPr>
        <w:keepNext/>
        <w:keepLines/>
        <w:spacing w:before="160" w:after="0" w:line="240" w:lineRule="auto"/>
        <w:outlineLvl w:val="1"/>
        <w:rPr>
          <w:rFonts w:ascii="Calibri Light" w:eastAsiaTheme="majorEastAsia" w:hAnsi="Calibri Light" w:cs="Calibri Light"/>
          <w:color w:val="365F91" w:themeColor="accent1" w:themeShade="BF"/>
          <w:sz w:val="28"/>
          <w:szCs w:val="28"/>
          <w:shd w:val="clear" w:color="auto" w:fill="FFFFFF"/>
          <w:lang w:val="en-CA"/>
        </w:rPr>
      </w:pPr>
      <w:r w:rsidRPr="000E00D5">
        <w:rPr>
          <w:rFonts w:ascii="Calibri Light" w:eastAsiaTheme="majorEastAsia" w:hAnsi="Calibri Light" w:cs="Calibri Light"/>
          <w:color w:val="365F91" w:themeColor="accent1" w:themeShade="BF"/>
          <w:sz w:val="28"/>
          <w:szCs w:val="28"/>
          <w:shd w:val="clear" w:color="auto" w:fill="FFFFFF"/>
          <w:lang w:val="en-CA"/>
        </w:rPr>
        <w:lastRenderedPageBreak/>
        <w:t xml:space="preserve">NSERC Alliance – OCI C2C Joint Funding </w:t>
      </w:r>
    </w:p>
    <w:p w14:paraId="7C1A6B70" w14:textId="77777777" w:rsidR="000E00D5" w:rsidRPr="000E00D5" w:rsidRDefault="000E00D5" w:rsidP="000E00D5">
      <w:pPr>
        <w:rPr>
          <w:rFonts w:ascii="Calibri Light" w:hAnsi="Calibri Light" w:cs="Calibri Light"/>
          <w:sz w:val="22"/>
          <w:szCs w:val="22"/>
          <w:lang w:val="en-CA"/>
        </w:rPr>
      </w:pPr>
    </w:p>
    <w:p w14:paraId="1C98A44C"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r w:rsidRPr="000E00D5">
        <w:rPr>
          <w:rFonts w:ascii="Calibri Light" w:eastAsia="Calibri" w:hAnsi="Calibri Light" w:cs="Calibri Light"/>
          <w:sz w:val="22"/>
          <w:szCs w:val="22"/>
          <w:lang w:val="en-CA" w:eastAsia="en-US"/>
        </w:rPr>
        <w:t>NSERC and Ontario Centres of Innovation (OCI) recently announced a partnership that will enable joint leveraging of funds from Ontario-based small to medium sized enterprises (SMEs) through the both </w:t>
      </w:r>
      <w:hyperlink r:id="rId320" w:history="1">
        <w:r w:rsidRPr="000E00D5">
          <w:rPr>
            <w:rFonts w:ascii="Calibri Light" w:eastAsia="Calibri" w:hAnsi="Calibri Light" w:cs="Calibri Light"/>
            <w:color w:val="0563C1"/>
            <w:sz w:val="22"/>
            <w:szCs w:val="22"/>
            <w:u w:val="single"/>
            <w:lang w:val="en-CA" w:eastAsia="en-US"/>
          </w:rPr>
          <w:t>NSERC Alliance </w:t>
        </w:r>
      </w:hyperlink>
      <w:r w:rsidRPr="000E00D5">
        <w:rPr>
          <w:rFonts w:ascii="Calibri Light" w:eastAsia="Calibri" w:hAnsi="Calibri Light" w:cs="Calibri Light"/>
          <w:sz w:val="22"/>
          <w:szCs w:val="22"/>
          <w:lang w:val="en-CA" w:eastAsia="en-US"/>
        </w:rPr>
        <w:t>and </w:t>
      </w:r>
      <w:hyperlink r:id="rId321" w:history="1">
        <w:r w:rsidRPr="000E00D5">
          <w:rPr>
            <w:rFonts w:ascii="Calibri Light" w:eastAsia="Calibri" w:hAnsi="Calibri Light" w:cs="Calibri Light"/>
            <w:color w:val="0563C1"/>
            <w:sz w:val="22"/>
            <w:szCs w:val="22"/>
            <w:u w:val="single"/>
            <w:lang w:val="en-CA" w:eastAsia="en-US"/>
          </w:rPr>
          <w:t>OCI C2C </w:t>
        </w:r>
      </w:hyperlink>
      <w:r w:rsidRPr="000E00D5">
        <w:rPr>
          <w:rFonts w:ascii="Calibri Light" w:eastAsia="Calibri" w:hAnsi="Calibri Light" w:cs="Calibri Light"/>
          <w:sz w:val="22"/>
          <w:szCs w:val="22"/>
          <w:lang w:val="en-CA" w:eastAsia="en-US"/>
        </w:rPr>
        <w:t>(previously OCI-VIP)</w:t>
      </w:r>
      <w:r w:rsidRPr="000E00D5">
        <w:rPr>
          <w:rFonts w:ascii="Calibri Light" w:eastAsia="Calibri" w:hAnsi="Calibri Light" w:cs="Calibri Light"/>
          <w:color w:val="0563C1"/>
          <w:sz w:val="22"/>
          <w:szCs w:val="22"/>
          <w:lang w:val="en-CA" w:eastAsia="en-US"/>
        </w:rPr>
        <w:t xml:space="preserve"> </w:t>
      </w:r>
      <w:r w:rsidRPr="000E00D5">
        <w:rPr>
          <w:rFonts w:ascii="Calibri Light" w:eastAsia="Calibri" w:hAnsi="Calibri Light" w:cs="Calibri Light"/>
          <w:sz w:val="22"/>
          <w:szCs w:val="22"/>
          <w:lang w:val="en-CA" w:eastAsia="en-US"/>
        </w:rPr>
        <w:t>programs, via a single application.</w:t>
      </w:r>
    </w:p>
    <w:p w14:paraId="26E3ADC9"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p>
    <w:p w14:paraId="078EB803"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r w:rsidRPr="000E00D5">
        <w:rPr>
          <w:rFonts w:ascii="Calibri Light" w:eastAsia="Calibri" w:hAnsi="Calibri Light" w:cs="Calibri Light"/>
          <w:sz w:val="22"/>
          <w:szCs w:val="22"/>
          <w:lang w:val="en-CA" w:eastAsia="en-US"/>
        </w:rPr>
        <w:t>This program is ideal for</w:t>
      </w:r>
      <w:r w:rsidRPr="000E00D5">
        <w:rPr>
          <w:rFonts w:ascii="Calibri Light" w:eastAsia="Calibri" w:hAnsi="Calibri Light" w:cs="Calibri Light"/>
          <w:b/>
          <w:bCs/>
          <w:sz w:val="22"/>
          <w:szCs w:val="22"/>
          <w:lang w:val="en-CA" w:eastAsia="en-US"/>
        </w:rPr>
        <w:t xml:space="preserve"> natural science and engineering</w:t>
      </w:r>
      <w:r w:rsidRPr="000E00D5">
        <w:rPr>
          <w:rFonts w:ascii="Calibri Light" w:eastAsia="Calibri" w:hAnsi="Calibri Light" w:cs="Calibri Light"/>
          <w:sz w:val="22"/>
          <w:szCs w:val="22"/>
          <w:lang w:val="en-CA" w:eastAsia="en-US"/>
        </w:rPr>
        <w:t xml:space="preserve"> projects with an </w:t>
      </w:r>
      <w:r w:rsidRPr="000E00D5">
        <w:rPr>
          <w:rFonts w:ascii="Calibri Light" w:eastAsia="Calibri" w:hAnsi="Calibri Light" w:cs="Calibri Light"/>
          <w:b/>
          <w:bCs/>
          <w:sz w:val="22"/>
          <w:szCs w:val="22"/>
          <w:lang w:val="en-CA" w:eastAsia="en-US"/>
        </w:rPr>
        <w:t>Ontario SME</w:t>
      </w:r>
      <w:r w:rsidRPr="000E00D5">
        <w:rPr>
          <w:rFonts w:ascii="Calibri Light" w:eastAsia="Calibri" w:hAnsi="Calibri Light" w:cs="Calibri Light"/>
          <w:sz w:val="22"/>
          <w:szCs w:val="22"/>
          <w:lang w:val="en-CA" w:eastAsia="en-US"/>
        </w:rPr>
        <w:t xml:space="preserve"> who is providing </w:t>
      </w:r>
      <w:r w:rsidRPr="000E00D5">
        <w:rPr>
          <w:rFonts w:ascii="Calibri Light" w:eastAsia="Calibri" w:hAnsi="Calibri Light" w:cs="Calibri Light"/>
          <w:b/>
          <w:bCs/>
          <w:sz w:val="22"/>
          <w:szCs w:val="22"/>
          <w:lang w:val="en-CA" w:eastAsia="en-US"/>
        </w:rPr>
        <w:t>$10-15K cash</w:t>
      </w:r>
      <w:r w:rsidRPr="000E00D5">
        <w:rPr>
          <w:rFonts w:ascii="Calibri Light" w:eastAsia="Calibri" w:hAnsi="Calibri Light" w:cs="Calibri Light"/>
          <w:sz w:val="22"/>
          <w:szCs w:val="22"/>
          <w:lang w:val="en-CA" w:eastAsia="en-US"/>
        </w:rPr>
        <w:t xml:space="preserve"> (plus overhead and an equal amount in-kind) for a </w:t>
      </w:r>
      <w:r w:rsidRPr="000E00D5">
        <w:rPr>
          <w:rFonts w:ascii="Calibri Light" w:eastAsia="Calibri" w:hAnsi="Calibri Light" w:cs="Calibri Light"/>
          <w:b/>
          <w:bCs/>
          <w:sz w:val="22"/>
          <w:szCs w:val="22"/>
          <w:lang w:val="en-CA" w:eastAsia="en-US"/>
        </w:rPr>
        <w:t>one-year</w:t>
      </w:r>
      <w:r w:rsidRPr="000E00D5">
        <w:rPr>
          <w:rFonts w:ascii="Calibri Light" w:eastAsia="Calibri" w:hAnsi="Calibri Light" w:cs="Calibri Light"/>
          <w:sz w:val="22"/>
          <w:szCs w:val="22"/>
          <w:lang w:val="en-CA" w:eastAsia="en-US"/>
        </w:rPr>
        <w:t xml:space="preserve"> project. Note that Universities are only eligible for “C2C Alliance”. </w:t>
      </w:r>
    </w:p>
    <w:p w14:paraId="09360337"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p>
    <w:p w14:paraId="78260A54"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r w:rsidRPr="000E00D5">
        <w:rPr>
          <w:rFonts w:ascii="Calibri Light" w:eastAsia="Calibri" w:hAnsi="Calibri Light" w:cs="Calibri Light"/>
          <w:sz w:val="22"/>
          <w:szCs w:val="22"/>
          <w:lang w:val="en-CA" w:eastAsia="en-US"/>
        </w:rPr>
        <w:t>Project details:</w:t>
      </w:r>
    </w:p>
    <w:p w14:paraId="66671EF1" w14:textId="77777777" w:rsidR="000E00D5" w:rsidRPr="000E00D5" w:rsidRDefault="000E00D5" w:rsidP="003102C9">
      <w:pPr>
        <w:numPr>
          <w:ilvl w:val="0"/>
          <w:numId w:val="9"/>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 xml:space="preserve">Overall cash match of 4:1 (2:2:1 for </w:t>
      </w:r>
      <w:proofErr w:type="spellStart"/>
      <w:proofErr w:type="gramStart"/>
      <w:r w:rsidRPr="000E00D5">
        <w:rPr>
          <w:rFonts w:ascii="Calibri Light" w:eastAsia="Times New Roman" w:hAnsi="Calibri Light" w:cs="Calibri Light"/>
          <w:sz w:val="22"/>
          <w:szCs w:val="22"/>
          <w:lang w:val="en-CA" w:eastAsia="en-US"/>
        </w:rPr>
        <w:t>NSERC:OCI</w:t>
      </w:r>
      <w:proofErr w:type="gramEnd"/>
      <w:r w:rsidRPr="000E00D5">
        <w:rPr>
          <w:rFonts w:ascii="Calibri Light" w:eastAsia="Times New Roman" w:hAnsi="Calibri Light" w:cs="Calibri Light"/>
          <w:sz w:val="22"/>
          <w:szCs w:val="22"/>
          <w:lang w:val="en-CA" w:eastAsia="en-US"/>
        </w:rPr>
        <w:t>:partner</w:t>
      </w:r>
      <w:proofErr w:type="spellEnd"/>
      <w:r w:rsidRPr="000E00D5">
        <w:rPr>
          <w:rFonts w:ascii="Calibri Light" w:eastAsia="Times New Roman" w:hAnsi="Calibri Light" w:cs="Calibri Light"/>
          <w:sz w:val="22"/>
          <w:szCs w:val="22"/>
          <w:lang w:val="en-CA" w:eastAsia="en-US"/>
        </w:rPr>
        <w:t>)</w:t>
      </w:r>
    </w:p>
    <w:p w14:paraId="1D1AE915" w14:textId="77777777" w:rsidR="000E00D5" w:rsidRPr="000E00D5" w:rsidRDefault="000E00D5" w:rsidP="003102C9">
      <w:pPr>
        <w:numPr>
          <w:ilvl w:val="0"/>
          <w:numId w:val="9"/>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Partner cash contribution: $10-15K (plus 35% overhead, as per Ontario Tech policy) plus an equal amount (or more) in-kind</w:t>
      </w:r>
    </w:p>
    <w:p w14:paraId="2C6C82D4" w14:textId="77777777" w:rsidR="000E00D5" w:rsidRPr="000E00D5" w:rsidRDefault="000E00D5" w:rsidP="003102C9">
      <w:pPr>
        <w:numPr>
          <w:ilvl w:val="0"/>
          <w:numId w:val="9"/>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 xml:space="preserve">NSERC/OCI contribution: $20-30K </w:t>
      </w:r>
      <w:r w:rsidRPr="000E00D5">
        <w:rPr>
          <w:rFonts w:ascii="Calibri Light" w:eastAsia="Times New Roman" w:hAnsi="Calibri Light" w:cs="Calibri Light"/>
          <w:b/>
          <w:bCs/>
          <w:sz w:val="22"/>
          <w:szCs w:val="22"/>
          <w:lang w:val="en-CA" w:eastAsia="en-US"/>
        </w:rPr>
        <w:t>each</w:t>
      </w:r>
    </w:p>
    <w:p w14:paraId="59E3BB55" w14:textId="77777777" w:rsidR="000E00D5" w:rsidRPr="000E00D5" w:rsidRDefault="000E00D5" w:rsidP="003102C9">
      <w:pPr>
        <w:numPr>
          <w:ilvl w:val="0"/>
          <w:numId w:val="9"/>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Total project cash: $50-75K</w:t>
      </w:r>
    </w:p>
    <w:p w14:paraId="10968E30" w14:textId="77777777" w:rsidR="000E00D5" w:rsidRPr="000E00D5" w:rsidRDefault="000E00D5" w:rsidP="003102C9">
      <w:pPr>
        <w:numPr>
          <w:ilvl w:val="0"/>
          <w:numId w:val="9"/>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Maximum project duration: 12 months</w:t>
      </w:r>
    </w:p>
    <w:p w14:paraId="7AD986E6"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p>
    <w:p w14:paraId="06191FFE"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r w:rsidRPr="000E00D5">
        <w:rPr>
          <w:rFonts w:ascii="Calibri Light" w:eastAsia="Calibri" w:hAnsi="Calibri Light" w:cs="Calibri Light"/>
          <w:sz w:val="22"/>
          <w:szCs w:val="22"/>
          <w:lang w:val="en-CA" w:eastAsia="en-US"/>
        </w:rPr>
        <w:t>Applicant eligibility:</w:t>
      </w:r>
    </w:p>
    <w:p w14:paraId="0CECFF43" w14:textId="77777777" w:rsidR="000E00D5" w:rsidRPr="000E00D5" w:rsidRDefault="000E00D5" w:rsidP="003102C9">
      <w:pPr>
        <w:numPr>
          <w:ilvl w:val="0"/>
          <w:numId w:val="10"/>
        </w:numPr>
        <w:spacing w:after="0" w:line="240" w:lineRule="auto"/>
        <w:rPr>
          <w:rFonts w:ascii="Calibri Light" w:eastAsia="Times New Roman" w:hAnsi="Calibri Light" w:cs="Calibri Light"/>
          <w:sz w:val="22"/>
          <w:szCs w:val="22"/>
          <w:u w:val="single"/>
          <w:lang w:val="en-CA" w:eastAsia="en-US"/>
        </w:rPr>
      </w:pPr>
      <w:r w:rsidRPr="000E00D5">
        <w:rPr>
          <w:rFonts w:ascii="Calibri Light" w:eastAsia="Times New Roman" w:hAnsi="Calibri Light" w:cs="Calibri Light"/>
          <w:sz w:val="22"/>
          <w:szCs w:val="22"/>
          <w:u w:val="single"/>
          <w:lang w:val="en-CA" w:eastAsia="en-US"/>
        </w:rPr>
        <w:t>Must hold an active NSERC or OCI peer-reviewed grant</w:t>
      </w:r>
    </w:p>
    <w:p w14:paraId="7B09525A"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p>
    <w:p w14:paraId="2FA93C8F"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r w:rsidRPr="000E00D5">
        <w:rPr>
          <w:rFonts w:ascii="Calibri Light" w:eastAsia="Calibri" w:hAnsi="Calibri Light" w:cs="Calibri Light"/>
          <w:sz w:val="22"/>
          <w:szCs w:val="22"/>
          <w:lang w:val="en-CA" w:eastAsia="en-US"/>
        </w:rPr>
        <w:t>Partner eligibility:</w:t>
      </w:r>
    </w:p>
    <w:p w14:paraId="0A850927" w14:textId="77777777" w:rsidR="000E00D5" w:rsidRPr="000E00D5" w:rsidRDefault="000E00D5" w:rsidP="003102C9">
      <w:pPr>
        <w:numPr>
          <w:ilvl w:val="0"/>
          <w:numId w:val="9"/>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For-profit SME with Ontario R&amp;D and/or manufacturing operations related directly to the project, and the capacity to exploit the research results</w:t>
      </w:r>
    </w:p>
    <w:p w14:paraId="2CBCD06C" w14:textId="77777777" w:rsidR="000E00D5" w:rsidRPr="000E00D5" w:rsidRDefault="000E00D5" w:rsidP="003102C9">
      <w:pPr>
        <w:numPr>
          <w:ilvl w:val="0"/>
          <w:numId w:val="9"/>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5-499 global full-time employees</w:t>
      </w:r>
    </w:p>
    <w:p w14:paraId="62947C00" w14:textId="77777777" w:rsidR="000E00D5" w:rsidRPr="000E00D5" w:rsidRDefault="000E00D5" w:rsidP="003102C9">
      <w:pPr>
        <w:numPr>
          <w:ilvl w:val="0"/>
          <w:numId w:val="9"/>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In operation for a minimum of two years</w:t>
      </w:r>
    </w:p>
    <w:p w14:paraId="7565F1C0"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p>
    <w:p w14:paraId="62F84636"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r w:rsidRPr="000E00D5">
        <w:rPr>
          <w:rFonts w:ascii="Calibri Light" w:eastAsia="Calibri" w:hAnsi="Calibri Light" w:cs="Calibri Light"/>
          <w:sz w:val="22"/>
          <w:szCs w:val="22"/>
          <w:lang w:val="en-CA" w:eastAsia="en-US"/>
        </w:rPr>
        <w:t>How to apply:</w:t>
      </w:r>
    </w:p>
    <w:p w14:paraId="69AA825F" w14:textId="77777777" w:rsidR="000E00D5" w:rsidRPr="000E00D5" w:rsidRDefault="000E00D5" w:rsidP="003102C9">
      <w:pPr>
        <w:numPr>
          <w:ilvl w:val="0"/>
          <w:numId w:val="11"/>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PI discusses project idea with OCI Business Development Manager (BDM)</w:t>
      </w:r>
    </w:p>
    <w:p w14:paraId="4D5860E9" w14:textId="77777777" w:rsidR="000E00D5" w:rsidRPr="000E00D5" w:rsidRDefault="000E00D5" w:rsidP="003102C9">
      <w:pPr>
        <w:numPr>
          <w:ilvl w:val="0"/>
          <w:numId w:val="11"/>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PI, partner, and OCI BDM complete one-page project summary</w:t>
      </w:r>
    </w:p>
    <w:p w14:paraId="528AA1C9" w14:textId="77777777" w:rsidR="000E00D5" w:rsidRPr="000E00D5" w:rsidRDefault="000E00D5" w:rsidP="003102C9">
      <w:pPr>
        <w:numPr>
          <w:ilvl w:val="0"/>
          <w:numId w:val="11"/>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OCI BDM presents project opportunity at OCI-NSERC weekly meeting for discussion and evaluation</w:t>
      </w:r>
    </w:p>
    <w:p w14:paraId="2B6D7F60" w14:textId="77777777" w:rsidR="000E00D5" w:rsidRPr="000E00D5" w:rsidRDefault="000E00D5" w:rsidP="003102C9">
      <w:pPr>
        <w:numPr>
          <w:ilvl w:val="0"/>
          <w:numId w:val="11"/>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 xml:space="preserve">If invited to submit a full application, PI and partner complete proposal in </w:t>
      </w:r>
      <w:hyperlink r:id="rId322" w:history="1">
        <w:r w:rsidRPr="000E00D5">
          <w:rPr>
            <w:rFonts w:ascii="Calibri Light" w:eastAsia="Times New Roman" w:hAnsi="Calibri Light" w:cs="Calibri Light"/>
            <w:color w:val="0563C1"/>
            <w:sz w:val="22"/>
            <w:szCs w:val="22"/>
            <w:u w:val="single"/>
            <w:lang w:val="en-CA" w:eastAsia="en-US"/>
          </w:rPr>
          <w:t>NSERC portal</w:t>
        </w:r>
      </w:hyperlink>
    </w:p>
    <w:p w14:paraId="22BC5A2C" w14:textId="77777777" w:rsidR="000E00D5" w:rsidRPr="000E00D5" w:rsidRDefault="000E00D5" w:rsidP="003102C9">
      <w:pPr>
        <w:numPr>
          <w:ilvl w:val="1"/>
          <w:numId w:val="11"/>
        </w:numPr>
        <w:spacing w:after="0" w:line="240" w:lineRule="auto"/>
        <w:rPr>
          <w:rFonts w:ascii="Calibri Light" w:eastAsia="Times New Roman" w:hAnsi="Calibri Light" w:cs="Calibri Light"/>
          <w:sz w:val="22"/>
          <w:szCs w:val="22"/>
          <w:lang w:val="en-CA" w:eastAsia="en-US"/>
        </w:rPr>
      </w:pPr>
      <w:hyperlink r:id="rId323" w:history="1">
        <w:r w:rsidRPr="000E00D5">
          <w:rPr>
            <w:rFonts w:ascii="Calibri Light" w:eastAsia="Times New Roman" w:hAnsi="Calibri Light" w:cs="Calibri Light"/>
            <w:color w:val="0563C1"/>
            <w:sz w:val="22"/>
            <w:szCs w:val="22"/>
            <w:u w:val="single"/>
            <w:lang w:val="en-CA" w:eastAsia="en-US"/>
          </w:rPr>
          <w:t>Form 101</w:t>
        </w:r>
      </w:hyperlink>
      <w:r w:rsidRPr="000E00D5">
        <w:rPr>
          <w:rFonts w:ascii="Calibri Light" w:eastAsia="Times New Roman" w:hAnsi="Calibri Light" w:cs="Calibri Light"/>
          <w:sz w:val="22"/>
          <w:szCs w:val="22"/>
          <w:lang w:val="en-CA" w:eastAsia="en-US"/>
        </w:rPr>
        <w:t xml:space="preserve"> – joint proposal template (available upon request)</w:t>
      </w:r>
    </w:p>
    <w:p w14:paraId="2EDC0AB9" w14:textId="77777777" w:rsidR="000E00D5" w:rsidRPr="000E00D5" w:rsidRDefault="000E00D5" w:rsidP="003102C9">
      <w:pPr>
        <w:numPr>
          <w:ilvl w:val="1"/>
          <w:numId w:val="11"/>
        </w:numPr>
        <w:spacing w:after="0" w:line="240" w:lineRule="auto"/>
        <w:rPr>
          <w:rFonts w:ascii="Calibri Light" w:eastAsia="Times New Roman" w:hAnsi="Calibri Light" w:cs="Calibri Light"/>
          <w:sz w:val="22"/>
          <w:szCs w:val="22"/>
          <w:lang w:val="en-CA" w:eastAsia="en-US"/>
        </w:rPr>
      </w:pPr>
      <w:hyperlink r:id="rId324" w:history="1">
        <w:r w:rsidRPr="000E00D5">
          <w:rPr>
            <w:rFonts w:ascii="Calibri Light" w:eastAsia="Times New Roman" w:hAnsi="Calibri Light" w:cs="Calibri Light"/>
            <w:color w:val="0563C1"/>
            <w:sz w:val="22"/>
            <w:szCs w:val="22"/>
            <w:u w:val="single"/>
            <w:lang w:val="en-CA" w:eastAsia="en-US"/>
          </w:rPr>
          <w:t>Form 100A</w:t>
        </w:r>
      </w:hyperlink>
    </w:p>
    <w:p w14:paraId="4A9432A6" w14:textId="77777777" w:rsidR="000E00D5" w:rsidRPr="000E00D5" w:rsidRDefault="000E00D5" w:rsidP="003102C9">
      <w:pPr>
        <w:numPr>
          <w:ilvl w:val="1"/>
          <w:numId w:val="11"/>
        </w:numPr>
        <w:spacing w:after="0" w:line="240" w:lineRule="auto"/>
        <w:rPr>
          <w:rFonts w:ascii="Calibri Light" w:eastAsia="Times New Roman" w:hAnsi="Calibri Light" w:cs="Calibri Light"/>
          <w:sz w:val="22"/>
          <w:szCs w:val="22"/>
          <w:lang w:val="en-CA" w:eastAsia="en-US"/>
        </w:rPr>
      </w:pPr>
      <w:hyperlink r:id="rId325" w:history="1">
        <w:r w:rsidRPr="000E00D5">
          <w:rPr>
            <w:rFonts w:ascii="Calibri Light" w:eastAsia="Times New Roman" w:hAnsi="Calibri Light" w:cs="Calibri Light"/>
            <w:color w:val="0563C1"/>
            <w:sz w:val="22"/>
            <w:szCs w:val="22"/>
            <w:u w:val="single"/>
            <w:lang w:val="en-CA" w:eastAsia="en-US"/>
          </w:rPr>
          <w:t>Partner Organization Form</w:t>
        </w:r>
      </w:hyperlink>
    </w:p>
    <w:p w14:paraId="3267E32C" w14:textId="77777777" w:rsidR="000E00D5" w:rsidRPr="000E00D5" w:rsidRDefault="000E00D5" w:rsidP="003102C9">
      <w:pPr>
        <w:numPr>
          <w:ilvl w:val="0"/>
          <w:numId w:val="11"/>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OCI BDM opens application in OCI portal with basic information</w:t>
      </w:r>
    </w:p>
    <w:p w14:paraId="5682D2CB"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p>
    <w:p w14:paraId="73DD9E58" w14:textId="77777777" w:rsidR="000E00D5" w:rsidRPr="000E00D5" w:rsidRDefault="000E00D5" w:rsidP="000E00D5">
      <w:pPr>
        <w:spacing w:after="0" w:line="240" w:lineRule="auto"/>
        <w:rPr>
          <w:rFonts w:ascii="Calibri Light" w:eastAsia="Calibri" w:hAnsi="Calibri Light" w:cs="Calibri Light"/>
          <w:sz w:val="22"/>
          <w:szCs w:val="22"/>
          <w:u w:val="single"/>
          <w:lang w:val="en-CA" w:eastAsia="en-US"/>
        </w:rPr>
      </w:pPr>
      <w:r w:rsidRPr="000E00D5">
        <w:rPr>
          <w:rFonts w:ascii="Calibri Light" w:eastAsia="Calibri" w:hAnsi="Calibri Light" w:cs="Calibri Light"/>
          <w:sz w:val="22"/>
          <w:szCs w:val="22"/>
          <w:highlight w:val="yellow"/>
          <w:lang w:val="en-CA" w:eastAsia="en-US"/>
        </w:rPr>
        <w:t xml:space="preserve">Steps 1-3 are </w:t>
      </w:r>
      <w:r w:rsidRPr="000E00D5">
        <w:rPr>
          <w:rFonts w:ascii="Calibri Light" w:eastAsia="Calibri" w:hAnsi="Calibri Light" w:cs="Calibri Light"/>
          <w:b/>
          <w:bCs/>
          <w:sz w:val="22"/>
          <w:szCs w:val="22"/>
          <w:highlight w:val="yellow"/>
          <w:lang w:val="en-CA" w:eastAsia="en-US"/>
        </w:rPr>
        <w:t>mandatory</w:t>
      </w:r>
      <w:r w:rsidRPr="000E00D5">
        <w:rPr>
          <w:rFonts w:ascii="Calibri Light" w:eastAsia="Calibri" w:hAnsi="Calibri Light" w:cs="Calibri Light"/>
          <w:sz w:val="22"/>
          <w:szCs w:val="22"/>
          <w:highlight w:val="yellow"/>
          <w:lang w:val="en-CA" w:eastAsia="en-US"/>
        </w:rPr>
        <w:t>.</w:t>
      </w:r>
      <w:r w:rsidRPr="000E00D5">
        <w:rPr>
          <w:rFonts w:ascii="Calibri Light" w:eastAsia="Calibri" w:hAnsi="Calibri Light" w:cs="Calibri Light"/>
          <w:sz w:val="22"/>
          <w:szCs w:val="22"/>
          <w:lang w:val="en-CA" w:eastAsia="en-US"/>
        </w:rPr>
        <w:t xml:space="preserve"> </w:t>
      </w:r>
      <w:r w:rsidRPr="000E00D5">
        <w:rPr>
          <w:rFonts w:ascii="Calibri Light" w:eastAsia="Calibri" w:hAnsi="Calibri Light" w:cs="Calibri Light"/>
          <w:sz w:val="22"/>
          <w:szCs w:val="22"/>
          <w:u w:val="single"/>
          <w:lang w:val="en-CA" w:eastAsia="en-US"/>
        </w:rPr>
        <w:t>Do not create a joint Alliance-C2C application in the NSERC portal until you are invited to do so.</w:t>
      </w:r>
    </w:p>
    <w:p w14:paraId="181085B1"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p>
    <w:p w14:paraId="4CE5842F"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r w:rsidRPr="000E00D5">
        <w:rPr>
          <w:rFonts w:ascii="Calibri Light" w:eastAsia="Calibri" w:hAnsi="Calibri Light" w:cs="Calibri Light"/>
          <w:sz w:val="22"/>
          <w:szCs w:val="22"/>
          <w:lang w:val="en-CA" w:eastAsia="en-US"/>
        </w:rPr>
        <w:t>Review process:</w:t>
      </w:r>
    </w:p>
    <w:p w14:paraId="1C0CD159" w14:textId="77777777" w:rsidR="000E00D5" w:rsidRPr="000E00D5" w:rsidRDefault="000E00D5" w:rsidP="003102C9">
      <w:pPr>
        <w:numPr>
          <w:ilvl w:val="0"/>
          <w:numId w:val="12"/>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4-8 weeks</w:t>
      </w:r>
    </w:p>
    <w:p w14:paraId="32C807BE" w14:textId="77777777" w:rsidR="000E00D5" w:rsidRPr="000E00D5" w:rsidRDefault="000E00D5" w:rsidP="003102C9">
      <w:pPr>
        <w:numPr>
          <w:ilvl w:val="0"/>
          <w:numId w:val="12"/>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NSERC and OCI will issue a joint decision</w:t>
      </w:r>
    </w:p>
    <w:p w14:paraId="3EDDD7A5"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p>
    <w:p w14:paraId="5FA6A3B0"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bookmarkStart w:id="127" w:name="_Hlk99299465"/>
      <w:r w:rsidRPr="000E00D5">
        <w:rPr>
          <w:rFonts w:ascii="Calibri Light" w:eastAsia="Calibri" w:hAnsi="Calibri Light" w:cs="Calibri Light"/>
          <w:sz w:val="22"/>
          <w:szCs w:val="22"/>
          <w:lang w:val="en-CA" w:eastAsia="en-US"/>
        </w:rPr>
        <w:t>If you have any questions, or are interested in applying, please contact your Grants Officer.</w:t>
      </w:r>
    </w:p>
    <w:bookmarkEnd w:id="127"/>
    <w:p w14:paraId="16E29379"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p>
    <w:p w14:paraId="0D403817" w14:textId="77777777" w:rsidR="000E00D5" w:rsidRPr="000E00D5" w:rsidRDefault="000E00D5" w:rsidP="000E00D5">
      <w:pPr>
        <w:spacing w:after="0" w:line="240" w:lineRule="auto"/>
        <w:rPr>
          <w:rFonts w:ascii="Calibri Light" w:hAnsi="Calibri Light" w:cs="Calibri Light"/>
          <w:bCs/>
          <w:sz w:val="22"/>
          <w:szCs w:val="22"/>
          <w:lang w:val="en-CA"/>
        </w:rPr>
      </w:pPr>
    </w:p>
    <w:p w14:paraId="73B4877E" w14:textId="77777777" w:rsidR="000E00D5" w:rsidRPr="000E00D5" w:rsidRDefault="000E00D5" w:rsidP="000E00D5">
      <w:pPr>
        <w:rPr>
          <w:rFonts w:ascii="Calibri Light" w:hAnsi="Calibri Light" w:cs="Calibri Light"/>
          <w:sz w:val="22"/>
          <w:szCs w:val="22"/>
          <w:lang w:val="en-CA"/>
        </w:rPr>
      </w:pPr>
    </w:p>
    <w:p w14:paraId="42021E2F" w14:textId="77777777" w:rsidR="00516C1F" w:rsidRPr="00516C1F" w:rsidRDefault="00516C1F" w:rsidP="00516C1F">
      <w:pPr>
        <w:pStyle w:val="Heading2"/>
        <w:rPr>
          <w:lang w:eastAsia="en-US"/>
        </w:rPr>
      </w:pPr>
      <w:bookmarkStart w:id="128" w:name="_Honda_Canada_Foundation_1"/>
      <w:bookmarkStart w:id="129" w:name="_NSERC_I2I_GRANTS"/>
      <w:bookmarkEnd w:id="128"/>
      <w:bookmarkEnd w:id="129"/>
      <w:r>
        <w:rPr>
          <w:rFonts w:cs="Calibri Light"/>
          <w:lang w:val="en-CA"/>
        </w:rPr>
        <w:br w:type="page"/>
      </w:r>
      <w:r w:rsidRPr="00516C1F">
        <w:rPr>
          <w:lang w:eastAsia="en-US"/>
        </w:rPr>
        <w:lastRenderedPageBreak/>
        <w:t>NSERC I2I GRANTS</w:t>
      </w:r>
    </w:p>
    <w:p w14:paraId="664CC2E5" w14:textId="77777777" w:rsidR="00516C1F" w:rsidRPr="00B16462" w:rsidRDefault="00516C1F" w:rsidP="00506DDB">
      <w:pPr>
        <w:rPr>
          <w:rFonts w:ascii="Calibri Light" w:hAnsi="Calibri Light" w:cs="Calibri Light"/>
          <w:sz w:val="22"/>
          <w:szCs w:val="22"/>
          <w:lang w:eastAsia="en-US"/>
        </w:rPr>
      </w:pPr>
      <w:r w:rsidRPr="00B16462">
        <w:rPr>
          <w:rFonts w:ascii="Calibri Light" w:hAnsi="Calibri Light" w:cs="Calibri Light"/>
          <w:b/>
          <w:bCs/>
          <w:sz w:val="22"/>
          <w:szCs w:val="22"/>
          <w:lang w:eastAsia="en-US"/>
        </w:rPr>
        <w:t>Sponsor/Agency:</w:t>
      </w:r>
      <w:r w:rsidRPr="00B16462">
        <w:rPr>
          <w:rFonts w:ascii="Calibri Light" w:hAnsi="Calibri Light" w:cs="Calibri Light"/>
          <w:sz w:val="22"/>
          <w:szCs w:val="22"/>
          <w:lang w:eastAsia="en-US"/>
        </w:rPr>
        <w:t xml:space="preserve"> NSERC</w:t>
      </w:r>
    </w:p>
    <w:p w14:paraId="29DDB285" w14:textId="77777777" w:rsidR="00516C1F" w:rsidRPr="00B16462" w:rsidRDefault="00516C1F" w:rsidP="00506DDB">
      <w:pPr>
        <w:rPr>
          <w:rFonts w:ascii="Calibri Light" w:hAnsi="Calibri Light" w:cs="Calibri Light"/>
          <w:sz w:val="22"/>
          <w:szCs w:val="22"/>
          <w:lang w:eastAsia="en-US"/>
        </w:rPr>
      </w:pPr>
      <w:r w:rsidRPr="00B16462">
        <w:rPr>
          <w:rFonts w:ascii="Calibri Light" w:hAnsi="Calibri Light" w:cs="Calibri Light"/>
          <w:b/>
          <w:bCs/>
          <w:sz w:val="22"/>
          <w:szCs w:val="22"/>
          <w:lang w:eastAsia="en-US"/>
        </w:rPr>
        <w:t>Program:</w:t>
      </w:r>
      <w:r w:rsidRPr="00B16462">
        <w:rPr>
          <w:rFonts w:ascii="Calibri Light" w:hAnsi="Calibri Light" w:cs="Calibri Light"/>
          <w:sz w:val="22"/>
          <w:szCs w:val="22"/>
          <w:lang w:eastAsia="en-US"/>
        </w:rPr>
        <w:t xml:space="preserve"> Idea to Innovation (I2I) grants</w:t>
      </w:r>
    </w:p>
    <w:p w14:paraId="39165E4D" w14:textId="77777777" w:rsidR="00516C1F" w:rsidRPr="00B16462" w:rsidRDefault="00516C1F" w:rsidP="00506DDB">
      <w:pPr>
        <w:rPr>
          <w:rFonts w:ascii="Calibri Light" w:hAnsi="Calibri Light" w:cs="Calibri Light"/>
          <w:b/>
          <w:bCs/>
          <w:sz w:val="22"/>
          <w:szCs w:val="22"/>
          <w:lang w:eastAsia="en-US"/>
        </w:rPr>
      </w:pPr>
      <w:r w:rsidRPr="00B16462">
        <w:rPr>
          <w:rFonts w:ascii="Calibri Light" w:hAnsi="Calibri Light" w:cs="Calibri Light"/>
          <w:b/>
          <w:bCs/>
          <w:sz w:val="22"/>
          <w:szCs w:val="22"/>
          <w:lang w:eastAsia="en-US"/>
        </w:rPr>
        <w:t>Description:</w:t>
      </w:r>
    </w:p>
    <w:p w14:paraId="2A2C7C7A" w14:textId="77777777" w:rsidR="00516C1F" w:rsidRPr="00B16462" w:rsidRDefault="00516C1F" w:rsidP="00516C1F">
      <w:pPr>
        <w:spacing w:after="160" w:line="259" w:lineRule="auto"/>
        <w:rPr>
          <w:rFonts w:ascii="Calibri Light" w:eastAsia="Calibri" w:hAnsi="Calibri Light" w:cs="Calibri Light"/>
          <w:sz w:val="22"/>
          <w:szCs w:val="22"/>
          <w:lang w:eastAsia="en-US"/>
        </w:rPr>
      </w:pPr>
      <w:hyperlink r:id="rId326" w:history="1">
        <w:r w:rsidRPr="00B16462">
          <w:rPr>
            <w:rFonts w:ascii="Calibri Light" w:eastAsia="Calibri" w:hAnsi="Calibri Light" w:cs="Calibri Light"/>
            <w:color w:val="0563C1"/>
            <w:sz w:val="22"/>
            <w:szCs w:val="22"/>
            <w:u w:val="single"/>
            <w:lang w:eastAsia="en-US"/>
          </w:rPr>
          <w:t>I2I grants</w:t>
        </w:r>
      </w:hyperlink>
      <w:r w:rsidRPr="00B16462">
        <w:rPr>
          <w:rFonts w:ascii="Calibri Light" w:eastAsia="Calibri" w:hAnsi="Calibri Light" w:cs="Calibri Light"/>
          <w:sz w:val="22"/>
          <w:szCs w:val="22"/>
          <w:lang w:eastAsia="en-US"/>
        </w:rPr>
        <w:t xml:space="preserve"> are intended to accelerate the pre-competitive development of promising technology originating from the university and college sector, and to promote its transfer to a new or established Canadian company. I2I grants provide funding to college and university faculty members to support research and development projects with recognized technology transfer potential. This is achieved through defined phases by providing crucial assistance in the early stages of technology validation and market connection.</w:t>
      </w:r>
    </w:p>
    <w:p w14:paraId="07B01942" w14:textId="77777777" w:rsidR="00516C1F" w:rsidRPr="00B16462" w:rsidRDefault="00516C1F" w:rsidP="00516C1F">
      <w:pPr>
        <w:spacing w:after="160" w:line="259"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 xml:space="preserve">There are </w:t>
      </w:r>
      <w:r w:rsidRPr="00B16462">
        <w:rPr>
          <w:rFonts w:ascii="Calibri Light" w:eastAsia="Calibri" w:hAnsi="Calibri Light" w:cs="Calibri Light"/>
          <w:b/>
          <w:bCs/>
          <w:sz w:val="22"/>
          <w:szCs w:val="22"/>
          <w:lang w:eastAsia="en-US"/>
        </w:rPr>
        <w:t>four distinct funding options</w:t>
      </w:r>
      <w:r w:rsidRPr="00B16462">
        <w:rPr>
          <w:rFonts w:ascii="Calibri Light" w:eastAsia="Calibri" w:hAnsi="Calibri Light" w:cs="Calibri Light"/>
          <w:sz w:val="22"/>
          <w:szCs w:val="22"/>
          <w:lang w:eastAsia="en-US"/>
        </w:rPr>
        <w:t xml:space="preserve">, characterized by the maturity of the technology and the sponsorship of an early-stage investment entity or industrial partner. In the </w:t>
      </w:r>
      <w:r w:rsidRPr="00B16462">
        <w:rPr>
          <w:rFonts w:ascii="Calibri Light" w:eastAsia="Calibri" w:hAnsi="Calibri Light" w:cs="Calibri Light"/>
          <w:b/>
          <w:bCs/>
          <w:sz w:val="22"/>
          <w:szCs w:val="22"/>
          <w:lang w:eastAsia="en-US"/>
        </w:rPr>
        <w:t>market assessment phase</w:t>
      </w:r>
      <w:r w:rsidRPr="00B16462">
        <w:rPr>
          <w:rFonts w:ascii="Calibri Light" w:eastAsia="Calibri" w:hAnsi="Calibri Light" w:cs="Calibri Light"/>
          <w:sz w:val="22"/>
          <w:szCs w:val="22"/>
          <w:lang w:eastAsia="en-US"/>
        </w:rPr>
        <w:t xml:space="preserve">, NSERC will share </w:t>
      </w:r>
      <w:proofErr w:type="gramStart"/>
      <w:r w:rsidRPr="00B16462">
        <w:rPr>
          <w:rFonts w:ascii="Calibri Light" w:eastAsia="Calibri" w:hAnsi="Calibri Light" w:cs="Calibri Light"/>
          <w:sz w:val="22"/>
          <w:szCs w:val="22"/>
          <w:lang w:eastAsia="en-US"/>
        </w:rPr>
        <w:t>costs</w:t>
      </w:r>
      <w:proofErr w:type="gramEnd"/>
      <w:r w:rsidRPr="00B16462">
        <w:rPr>
          <w:rFonts w:ascii="Calibri Light" w:eastAsia="Calibri" w:hAnsi="Calibri Light" w:cs="Calibri Light"/>
          <w:sz w:val="22"/>
          <w:szCs w:val="22"/>
          <w:lang w:eastAsia="en-US"/>
        </w:rPr>
        <w:t xml:space="preserve"> of an independent and professional market study with Ontario Tech. In </w:t>
      </w:r>
      <w:r w:rsidRPr="00B16462">
        <w:rPr>
          <w:rFonts w:ascii="Calibri Light" w:eastAsia="Calibri" w:hAnsi="Calibri Light" w:cs="Calibri Light"/>
          <w:b/>
          <w:bCs/>
          <w:sz w:val="22"/>
          <w:szCs w:val="22"/>
          <w:lang w:eastAsia="en-US"/>
        </w:rPr>
        <w:t>phase I</w:t>
      </w:r>
      <w:r w:rsidRPr="00B16462">
        <w:rPr>
          <w:rFonts w:ascii="Calibri Light" w:eastAsia="Calibri" w:hAnsi="Calibri Light" w:cs="Calibri Light"/>
          <w:sz w:val="22"/>
          <w:szCs w:val="22"/>
          <w:lang w:eastAsia="en-US"/>
        </w:rPr>
        <w:t>, the direct costs of research will be entirely supported by NSERC; in phase II, they will be shared with an early-stage investment entity (</w:t>
      </w:r>
      <w:r w:rsidRPr="00B16462">
        <w:rPr>
          <w:rFonts w:ascii="Calibri Light" w:eastAsia="Calibri" w:hAnsi="Calibri Light" w:cs="Calibri Light"/>
          <w:b/>
          <w:bCs/>
          <w:sz w:val="22"/>
          <w:szCs w:val="22"/>
          <w:lang w:eastAsia="en-US"/>
        </w:rPr>
        <w:t xml:space="preserve">phase </w:t>
      </w:r>
      <w:proofErr w:type="spellStart"/>
      <w:r w:rsidRPr="00B16462">
        <w:rPr>
          <w:rFonts w:ascii="Calibri Light" w:eastAsia="Calibri" w:hAnsi="Calibri Light" w:cs="Calibri Light"/>
          <w:b/>
          <w:bCs/>
          <w:sz w:val="22"/>
          <w:szCs w:val="22"/>
          <w:lang w:eastAsia="en-US"/>
        </w:rPr>
        <w:t>IIa</w:t>
      </w:r>
      <w:proofErr w:type="spellEnd"/>
      <w:r w:rsidRPr="00B16462">
        <w:rPr>
          <w:rFonts w:ascii="Calibri Light" w:eastAsia="Calibri" w:hAnsi="Calibri Light" w:cs="Calibri Light"/>
          <w:sz w:val="22"/>
          <w:szCs w:val="22"/>
          <w:lang w:eastAsia="en-US"/>
        </w:rPr>
        <w:t>) or a company (</w:t>
      </w:r>
      <w:r w:rsidRPr="00B16462">
        <w:rPr>
          <w:rFonts w:ascii="Calibri Light" w:eastAsia="Calibri" w:hAnsi="Calibri Light" w:cs="Calibri Light"/>
          <w:b/>
          <w:bCs/>
          <w:sz w:val="22"/>
          <w:szCs w:val="22"/>
          <w:lang w:eastAsia="en-US"/>
        </w:rPr>
        <w:t>phase IIb</w:t>
      </w:r>
      <w:r w:rsidRPr="00B16462">
        <w:rPr>
          <w:rFonts w:ascii="Calibri Light" w:eastAsia="Calibri" w:hAnsi="Calibri Light" w:cs="Calibri Light"/>
          <w:sz w:val="22"/>
          <w:szCs w:val="22"/>
          <w:lang w:eastAsia="en-US"/>
        </w:rPr>
        <w:t xml:space="preserve">). </w:t>
      </w:r>
      <w:proofErr w:type="gramStart"/>
      <w:r w:rsidRPr="00B16462">
        <w:rPr>
          <w:rFonts w:ascii="Calibri Light" w:eastAsia="Calibri" w:hAnsi="Calibri Light" w:cs="Calibri Light"/>
          <w:sz w:val="22"/>
          <w:szCs w:val="22"/>
          <w:lang w:eastAsia="en-US"/>
        </w:rPr>
        <w:t>The technology</w:t>
      </w:r>
      <w:proofErr w:type="gramEnd"/>
      <w:r w:rsidRPr="00B16462">
        <w:rPr>
          <w:rFonts w:ascii="Calibri Light" w:eastAsia="Calibri" w:hAnsi="Calibri Light" w:cs="Calibri Light"/>
          <w:sz w:val="22"/>
          <w:szCs w:val="22"/>
          <w:lang w:eastAsia="en-US"/>
        </w:rPr>
        <w:t xml:space="preserve"> development may begin with a phase I project (reduction-to-practice stage), followed by a phase II project (technology enhancement); or, if the development is at a later stage, it can start directly with a phase II project. In any case, the combination of phase I and phase II will be limited to a maximum of three years of funding for any given project, and to one grant per phase for the same technology or intellectual property (IP).</w:t>
      </w:r>
    </w:p>
    <w:p w14:paraId="09C5B0A7" w14:textId="77777777" w:rsidR="00516C1F" w:rsidRPr="00B16462" w:rsidRDefault="00516C1F" w:rsidP="00516C1F">
      <w:pPr>
        <w:spacing w:after="160" w:line="259" w:lineRule="auto"/>
        <w:rPr>
          <w:rFonts w:ascii="Calibri Light" w:eastAsia="Calibri" w:hAnsi="Calibri Light" w:cs="Calibri Light"/>
          <w:sz w:val="22"/>
          <w:szCs w:val="22"/>
          <w:lang w:eastAsia="en-US"/>
        </w:rPr>
      </w:pPr>
      <w:r w:rsidRPr="00B16462">
        <w:rPr>
          <w:rFonts w:ascii="Calibri Light" w:eastAsia="Calibri" w:hAnsi="Calibri Light" w:cs="Calibri Light"/>
          <w:b/>
          <w:bCs/>
          <w:sz w:val="22"/>
          <w:szCs w:val="22"/>
          <w:lang w:eastAsia="en-US"/>
        </w:rPr>
        <w:t xml:space="preserve">Discoveries must be disclosed by the investigators according to Ontario Tech policy, and the IP must be managed by ORS. </w:t>
      </w:r>
      <w:r w:rsidRPr="00B16462">
        <w:rPr>
          <w:rFonts w:ascii="Calibri Light" w:eastAsia="Calibri" w:hAnsi="Calibri Light" w:cs="Calibri Light"/>
          <w:sz w:val="22"/>
          <w:szCs w:val="22"/>
          <w:lang w:eastAsia="en-US"/>
        </w:rPr>
        <w:t>All proposals will be developed in close collaboration with the ORS IP Officer. To comply with I2I program requirements, which include matching cash contributions, IP protection, market promotion, etc., IP rights should be assigned to Ontario Tech.</w:t>
      </w:r>
    </w:p>
    <w:tbl>
      <w:tblPr>
        <w:tblStyle w:val="GridTable6Colorful-Accent14"/>
        <w:tblW w:w="9360" w:type="dxa"/>
        <w:tblInd w:w="-5" w:type="dxa"/>
        <w:tblLook w:val="04A0" w:firstRow="1" w:lastRow="0" w:firstColumn="1" w:lastColumn="0" w:noHBand="0" w:noVBand="1"/>
      </w:tblPr>
      <w:tblGrid>
        <w:gridCol w:w="1710"/>
        <w:gridCol w:w="7650"/>
      </w:tblGrid>
      <w:tr w:rsidR="00516C1F" w:rsidRPr="00B16462" w14:paraId="004DC1D5" w14:textId="77777777" w:rsidTr="00BB52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2"/>
          </w:tcPr>
          <w:p w14:paraId="0016A893" w14:textId="77777777" w:rsidR="00516C1F" w:rsidRPr="00B16462" w:rsidRDefault="00516C1F" w:rsidP="00516C1F">
            <w:pPr>
              <w:keepNext/>
              <w:keepLines/>
              <w:spacing w:before="40"/>
              <w:outlineLvl w:val="2"/>
              <w:rPr>
                <w:rFonts w:ascii="Calibri Light" w:eastAsia="Times New Roman" w:hAnsi="Calibri Light" w:cs="Calibri Light"/>
                <w:color w:val="1F3763"/>
              </w:rPr>
            </w:pPr>
            <w:r w:rsidRPr="00B16462">
              <w:rPr>
                <w:rFonts w:ascii="Calibri Light" w:eastAsia="Times New Roman" w:hAnsi="Calibri Light" w:cs="Calibri Light"/>
                <w:color w:val="1F3763"/>
              </w:rPr>
              <w:t xml:space="preserve">Program Summary </w:t>
            </w:r>
          </w:p>
        </w:tc>
      </w:tr>
      <w:tr w:rsidR="00516C1F" w:rsidRPr="00B16462" w14:paraId="70EB95F3" w14:textId="77777777" w:rsidTr="00516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4211C539" w14:textId="77777777" w:rsidR="00516C1F" w:rsidRPr="00B16462" w:rsidRDefault="00516C1F" w:rsidP="00516C1F">
            <w:pPr>
              <w:rPr>
                <w:rFonts w:ascii="Calibri Light" w:hAnsi="Calibri Light" w:cs="Calibri Light"/>
              </w:rPr>
            </w:pPr>
            <w:r w:rsidRPr="00B16462">
              <w:rPr>
                <w:rFonts w:ascii="Calibri Light" w:hAnsi="Calibri Light" w:cs="Calibri Light"/>
              </w:rPr>
              <w:t>Deadlines</w:t>
            </w:r>
          </w:p>
        </w:tc>
        <w:tc>
          <w:tcPr>
            <w:tcW w:w="7650" w:type="dxa"/>
          </w:tcPr>
          <w:p w14:paraId="3EC7EFB8" w14:textId="77777777" w:rsidR="00516C1F" w:rsidRPr="00B16462" w:rsidRDefault="00516C1F" w:rsidP="00516C1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B16462">
              <w:rPr>
                <w:rFonts w:ascii="Calibri Light" w:hAnsi="Calibri Light" w:cs="Calibri Light"/>
                <w:b/>
              </w:rPr>
              <w:t>Deadlines</w:t>
            </w:r>
          </w:p>
          <w:p w14:paraId="17410B37" w14:textId="763EB134" w:rsidR="00516C1F" w:rsidRPr="00B16462" w:rsidRDefault="00516C1F" w:rsidP="006712D1">
            <w:pPr>
              <w:numPr>
                <w:ilvl w:val="0"/>
                <w:numId w:val="38"/>
              </w:num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bookmarkStart w:id="130" w:name="_Hlk189666432"/>
            <w:r w:rsidRPr="00B16462">
              <w:rPr>
                <w:rFonts w:ascii="Calibri Light" w:hAnsi="Calibri Light" w:cs="Calibri Light"/>
              </w:rPr>
              <w:t xml:space="preserve">NSERC: </w:t>
            </w:r>
            <w:r w:rsidR="00B441D9" w:rsidRPr="00B16462">
              <w:rPr>
                <w:rFonts w:ascii="Calibri Light" w:hAnsi="Calibri Light" w:cs="Calibri Light"/>
                <w:b/>
              </w:rPr>
              <w:t>June 20, 2025</w:t>
            </w:r>
            <w:r w:rsidR="005D646D" w:rsidRPr="00B16462">
              <w:rPr>
                <w:rFonts w:ascii="Calibri Light" w:hAnsi="Calibri Light" w:cs="Calibri Light"/>
                <w:b/>
                <w:color w:val="FF0000"/>
              </w:rPr>
              <w:t xml:space="preserve"> </w:t>
            </w:r>
          </w:p>
          <w:p w14:paraId="3557F075" w14:textId="71898AE8" w:rsidR="00516C1F" w:rsidRPr="00B16462" w:rsidRDefault="00516C1F" w:rsidP="006712D1">
            <w:pPr>
              <w:numPr>
                <w:ilvl w:val="1"/>
                <w:numId w:val="38"/>
              </w:num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B16462">
              <w:rPr>
                <w:rFonts w:ascii="Calibri Light" w:hAnsi="Calibri Light" w:cs="Calibri Light"/>
              </w:rPr>
              <w:t xml:space="preserve">IP Officer review: </w:t>
            </w:r>
            <w:r w:rsidR="002B2273" w:rsidRPr="00B16462">
              <w:rPr>
                <w:rFonts w:ascii="Calibri Light" w:hAnsi="Calibri Light" w:cs="Calibri Light"/>
                <w:b/>
              </w:rPr>
              <w:t>May 23, 2025</w:t>
            </w:r>
          </w:p>
          <w:p w14:paraId="09B08A2E" w14:textId="13A3E42C" w:rsidR="00516C1F" w:rsidRPr="00B16462" w:rsidRDefault="00516C1F" w:rsidP="006712D1">
            <w:pPr>
              <w:numPr>
                <w:ilvl w:val="1"/>
                <w:numId w:val="38"/>
              </w:num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B16462">
              <w:rPr>
                <w:rFonts w:ascii="Calibri Light" w:hAnsi="Calibri Light" w:cs="Calibri Light"/>
              </w:rPr>
              <w:t xml:space="preserve">Administrative check (upload to NSERC portal): </w:t>
            </w:r>
            <w:r w:rsidR="00B441D9" w:rsidRPr="00B16462">
              <w:rPr>
                <w:rFonts w:ascii="Calibri Light" w:hAnsi="Calibri Light" w:cs="Calibri Light"/>
                <w:b/>
              </w:rPr>
              <w:t>TBD</w:t>
            </w:r>
          </w:p>
          <w:p w14:paraId="54B1B9BC" w14:textId="38AA9158" w:rsidR="00516C1F" w:rsidRPr="00B16462" w:rsidRDefault="00516C1F" w:rsidP="006712D1">
            <w:pPr>
              <w:numPr>
                <w:ilvl w:val="0"/>
                <w:numId w:val="38"/>
              </w:num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B16462">
              <w:rPr>
                <w:rFonts w:ascii="Calibri Light" w:hAnsi="Calibri Light" w:cs="Calibri Light"/>
              </w:rPr>
              <w:t xml:space="preserve">NSERC: </w:t>
            </w:r>
            <w:r w:rsidRPr="00B16462">
              <w:rPr>
                <w:rFonts w:ascii="Calibri Light" w:hAnsi="Calibri Light" w:cs="Calibri Light"/>
                <w:b/>
              </w:rPr>
              <w:t xml:space="preserve">September </w:t>
            </w:r>
            <w:r w:rsidR="00B441D9" w:rsidRPr="00B16462">
              <w:rPr>
                <w:rFonts w:ascii="Calibri Light" w:hAnsi="Calibri Light" w:cs="Calibri Light"/>
                <w:b/>
              </w:rPr>
              <w:t>22, 2025</w:t>
            </w:r>
          </w:p>
          <w:p w14:paraId="412F55E3" w14:textId="27337CAB" w:rsidR="00516C1F" w:rsidRPr="00B16462" w:rsidRDefault="00516C1F" w:rsidP="006712D1">
            <w:pPr>
              <w:numPr>
                <w:ilvl w:val="1"/>
                <w:numId w:val="38"/>
              </w:num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B16462">
              <w:rPr>
                <w:rFonts w:ascii="Calibri Light" w:hAnsi="Calibri Light" w:cs="Calibri Light"/>
              </w:rPr>
              <w:t xml:space="preserve">IP Officer review: </w:t>
            </w:r>
            <w:r w:rsidR="002B2273" w:rsidRPr="00B16462">
              <w:rPr>
                <w:rFonts w:ascii="Calibri Light" w:hAnsi="Calibri Light" w:cs="Calibri Light"/>
                <w:b/>
              </w:rPr>
              <w:t>August 25, 2023</w:t>
            </w:r>
          </w:p>
          <w:p w14:paraId="4FFEB137" w14:textId="6DA04E1D" w:rsidR="00516C1F" w:rsidRPr="00B16462" w:rsidRDefault="00516C1F" w:rsidP="006712D1">
            <w:pPr>
              <w:numPr>
                <w:ilvl w:val="1"/>
                <w:numId w:val="38"/>
              </w:num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B16462">
              <w:rPr>
                <w:rFonts w:ascii="Calibri Light" w:hAnsi="Calibri Light" w:cs="Calibri Light"/>
              </w:rPr>
              <w:t xml:space="preserve">Administrative check (upload to NSERC portal): </w:t>
            </w:r>
            <w:r w:rsidR="00B441D9" w:rsidRPr="00B16462">
              <w:rPr>
                <w:rFonts w:ascii="Calibri Light" w:hAnsi="Calibri Light" w:cs="Calibri Light"/>
                <w:b/>
              </w:rPr>
              <w:t>TBD</w:t>
            </w:r>
          </w:p>
          <w:bookmarkEnd w:id="130"/>
          <w:p w14:paraId="78E17D51" w14:textId="77777777" w:rsidR="00516C1F" w:rsidRPr="00B16462" w:rsidRDefault="00516C1F" w:rsidP="00516C1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7D9193AB" w14:textId="77777777" w:rsidR="00516C1F" w:rsidRPr="00B16462" w:rsidRDefault="00516C1F" w:rsidP="00516C1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B16462">
              <w:rPr>
                <w:rFonts w:ascii="Calibri Light" w:hAnsi="Calibri Light" w:cs="Calibri Light"/>
                <w:b/>
                <w:color w:val="FF0000"/>
              </w:rPr>
              <w:t>Important</w:t>
            </w:r>
            <w:r w:rsidRPr="00B16462">
              <w:rPr>
                <w:rFonts w:ascii="Calibri Light" w:hAnsi="Calibri Light" w:cs="Calibri Light"/>
              </w:rPr>
              <w:t xml:space="preserve">: Applications </w:t>
            </w:r>
            <w:r w:rsidRPr="00B16462">
              <w:rPr>
                <w:rFonts w:ascii="Calibri Light" w:hAnsi="Calibri Light" w:cs="Calibri Light"/>
                <w:b/>
              </w:rPr>
              <w:t>must be submitted to the IP officer one month prior to the NSERC deadline</w:t>
            </w:r>
            <w:r w:rsidRPr="00B16462">
              <w:rPr>
                <w:rFonts w:ascii="Calibri Light" w:hAnsi="Calibri Light" w:cs="Calibri Light"/>
              </w:rPr>
              <w:t xml:space="preserve">, otherwise the applications will be considered for </w:t>
            </w:r>
            <w:proofErr w:type="gramStart"/>
            <w:r w:rsidRPr="00B16462">
              <w:rPr>
                <w:rFonts w:ascii="Calibri Light" w:hAnsi="Calibri Light" w:cs="Calibri Light"/>
              </w:rPr>
              <w:t>next</w:t>
            </w:r>
            <w:proofErr w:type="gramEnd"/>
            <w:r w:rsidRPr="00B16462">
              <w:rPr>
                <w:rFonts w:ascii="Calibri Light" w:hAnsi="Calibri Light" w:cs="Calibri Light"/>
              </w:rPr>
              <w:t xml:space="preserve"> NSERC deadline.</w:t>
            </w:r>
          </w:p>
          <w:p w14:paraId="54DB0214" w14:textId="77777777" w:rsidR="00516C1F" w:rsidRPr="00B16462" w:rsidRDefault="00516C1F" w:rsidP="00516C1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r>
      <w:tr w:rsidR="00516C1F" w:rsidRPr="00B16462" w14:paraId="5E746E96" w14:textId="77777777" w:rsidTr="00BB523B">
        <w:tc>
          <w:tcPr>
            <w:cnfStyle w:val="001000000000" w:firstRow="0" w:lastRow="0" w:firstColumn="1" w:lastColumn="0" w:oddVBand="0" w:evenVBand="0" w:oddHBand="0" w:evenHBand="0" w:firstRowFirstColumn="0" w:firstRowLastColumn="0" w:lastRowFirstColumn="0" w:lastRowLastColumn="0"/>
            <w:tcW w:w="1710" w:type="dxa"/>
          </w:tcPr>
          <w:p w14:paraId="18E47F92" w14:textId="77777777" w:rsidR="00516C1F" w:rsidRPr="00B16462" w:rsidRDefault="00516C1F" w:rsidP="00516C1F">
            <w:pPr>
              <w:rPr>
                <w:rFonts w:ascii="Calibri Light" w:hAnsi="Calibri Light" w:cs="Calibri Light"/>
              </w:rPr>
            </w:pPr>
            <w:r w:rsidRPr="00B16462">
              <w:rPr>
                <w:rFonts w:ascii="Calibri Light" w:hAnsi="Calibri Light" w:cs="Calibri Light"/>
              </w:rPr>
              <w:t>Value</w:t>
            </w:r>
          </w:p>
        </w:tc>
        <w:tc>
          <w:tcPr>
            <w:tcW w:w="7650" w:type="dxa"/>
          </w:tcPr>
          <w:p w14:paraId="10FEB3EC" w14:textId="77777777" w:rsidR="00516C1F" w:rsidRPr="00B16462" w:rsidRDefault="00516C1F" w:rsidP="00516C1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B16462">
              <w:rPr>
                <w:rFonts w:ascii="Calibri Light" w:hAnsi="Calibri Light" w:cs="Calibri Light"/>
                <w:b/>
              </w:rPr>
              <w:t>Market assessment:</w:t>
            </w:r>
            <w:r w:rsidRPr="00B16462">
              <w:rPr>
                <w:rFonts w:ascii="Calibri Light" w:hAnsi="Calibri Light" w:cs="Calibri Light"/>
              </w:rPr>
              <w:t xml:space="preserve"> NSERC $15,000 (75% of project costs) + Ontario Tech $5,000 for Technology Transfer Activities  </w:t>
            </w:r>
            <w:r w:rsidRPr="00B16462">
              <w:rPr>
                <w:rFonts w:ascii="Calibri Light" w:hAnsi="Calibri Light" w:cs="Calibri Light"/>
              </w:rPr>
              <w:br/>
            </w:r>
          </w:p>
          <w:p w14:paraId="16491AD6" w14:textId="77777777" w:rsidR="00516C1F" w:rsidRPr="00B16462" w:rsidRDefault="00516C1F" w:rsidP="00516C1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B16462">
              <w:rPr>
                <w:rFonts w:ascii="Calibri Light" w:hAnsi="Calibri Light" w:cs="Calibri Light"/>
                <w:b/>
              </w:rPr>
              <w:t>Phase I*</w:t>
            </w:r>
            <w:r w:rsidRPr="00B16462">
              <w:rPr>
                <w:rFonts w:ascii="Calibri Light" w:hAnsi="Calibri Light" w:cs="Calibri Light"/>
              </w:rPr>
              <w:t>: NSERC $125,000 (100% of project costs)</w:t>
            </w:r>
          </w:p>
          <w:p w14:paraId="0D973CC4" w14:textId="77777777" w:rsidR="00516C1F" w:rsidRPr="00B16462" w:rsidRDefault="00516C1F" w:rsidP="006712D1">
            <w:pPr>
              <w:numPr>
                <w:ilvl w:val="0"/>
                <w:numId w:val="37"/>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B16462">
              <w:rPr>
                <w:rFonts w:ascii="Calibri Light" w:hAnsi="Calibri Light" w:cs="Calibri Light"/>
              </w:rPr>
              <w:t xml:space="preserve">Phase </w:t>
            </w:r>
            <w:proofErr w:type="spellStart"/>
            <w:r w:rsidRPr="00B16462">
              <w:rPr>
                <w:rFonts w:ascii="Calibri Light" w:hAnsi="Calibri Light" w:cs="Calibri Light"/>
              </w:rPr>
              <w:t>Ib</w:t>
            </w:r>
            <w:proofErr w:type="spellEnd"/>
            <w:r w:rsidRPr="00B16462">
              <w:rPr>
                <w:rFonts w:ascii="Calibri Light" w:hAnsi="Calibri Light" w:cs="Calibri Light"/>
              </w:rPr>
              <w:t xml:space="preserve"> Supplement*: NSERC $60,000 (100% of project costs)</w:t>
            </w:r>
          </w:p>
          <w:p w14:paraId="7E02E771" w14:textId="77777777" w:rsidR="00516C1F" w:rsidRPr="00B16462" w:rsidRDefault="00516C1F" w:rsidP="00516C1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p w14:paraId="5075DBC0" w14:textId="77777777" w:rsidR="00516C1F" w:rsidRPr="00B16462" w:rsidRDefault="00516C1F" w:rsidP="00516C1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B16462">
              <w:rPr>
                <w:rFonts w:ascii="Calibri Light" w:hAnsi="Calibri Light" w:cs="Calibri Light"/>
                <w:b/>
              </w:rPr>
              <w:t xml:space="preserve">Phase </w:t>
            </w:r>
            <w:proofErr w:type="spellStart"/>
            <w:r w:rsidRPr="00B16462">
              <w:rPr>
                <w:rFonts w:ascii="Calibri Light" w:hAnsi="Calibri Light" w:cs="Calibri Light"/>
                <w:b/>
              </w:rPr>
              <w:t>IIa</w:t>
            </w:r>
            <w:proofErr w:type="spellEnd"/>
            <w:r w:rsidRPr="00B16462">
              <w:rPr>
                <w:rFonts w:ascii="Calibri Light" w:hAnsi="Calibri Light" w:cs="Calibri Light"/>
                <w:b/>
              </w:rPr>
              <w:t xml:space="preserve">*: </w:t>
            </w:r>
            <w:r w:rsidRPr="00B16462">
              <w:rPr>
                <w:rFonts w:ascii="Calibri Light" w:hAnsi="Calibri Light" w:cs="Calibri Light"/>
              </w:rPr>
              <w:t>NSERC</w:t>
            </w:r>
            <w:r w:rsidRPr="00B16462">
              <w:rPr>
                <w:rFonts w:ascii="Calibri Light" w:hAnsi="Calibri Light" w:cs="Calibri Light"/>
                <w:b/>
              </w:rPr>
              <w:t xml:space="preserve"> </w:t>
            </w:r>
            <w:r w:rsidRPr="00B16462">
              <w:rPr>
                <w:rFonts w:ascii="Calibri Light" w:hAnsi="Calibri Light" w:cs="Calibri Light"/>
              </w:rPr>
              <w:t>$125,000 (67% of project costs) + Partner $62,500 (33% of project costs)</w:t>
            </w:r>
          </w:p>
          <w:p w14:paraId="547C3EC6" w14:textId="77777777" w:rsidR="00516C1F" w:rsidRPr="00B16462" w:rsidRDefault="00516C1F" w:rsidP="00516C1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p w14:paraId="3D810C98" w14:textId="77777777" w:rsidR="00516C1F" w:rsidRPr="00B16462" w:rsidRDefault="00516C1F" w:rsidP="00516C1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B16462">
              <w:rPr>
                <w:rFonts w:ascii="Calibri Light" w:hAnsi="Calibri Light" w:cs="Calibri Light"/>
                <w:b/>
              </w:rPr>
              <w:t>Phase IIb*:</w:t>
            </w:r>
            <w:r w:rsidRPr="00B16462">
              <w:rPr>
                <w:rFonts w:ascii="Calibri Light" w:hAnsi="Calibri Light" w:cs="Calibri Light"/>
              </w:rPr>
              <w:t xml:space="preserve"> NSERC $350,000 (50% of project costs) + Partner 50% of direct costs through in-kind and cash. </w:t>
            </w:r>
          </w:p>
          <w:p w14:paraId="1ACCF4D1" w14:textId="77777777" w:rsidR="00516C1F" w:rsidRPr="00B16462" w:rsidRDefault="00516C1F" w:rsidP="006712D1">
            <w:pPr>
              <w:numPr>
                <w:ilvl w:val="0"/>
                <w:numId w:val="37"/>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B16462">
              <w:rPr>
                <w:rFonts w:ascii="Calibri Light" w:hAnsi="Calibri Light" w:cs="Calibri Light"/>
              </w:rPr>
              <w:t>40% of the Partner contribution must be cash.</w:t>
            </w:r>
          </w:p>
          <w:p w14:paraId="43D8C859" w14:textId="77777777" w:rsidR="00516C1F" w:rsidRPr="00B16462" w:rsidRDefault="00516C1F" w:rsidP="00516C1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p w14:paraId="6E8AD0AD" w14:textId="77777777" w:rsidR="00516C1F" w:rsidRPr="00B16462" w:rsidRDefault="00516C1F" w:rsidP="00516C1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i/>
              </w:rPr>
            </w:pPr>
            <w:r w:rsidRPr="00B16462">
              <w:rPr>
                <w:rFonts w:ascii="Calibri Light" w:hAnsi="Calibri Light" w:cs="Calibri Light"/>
                <w:i/>
              </w:rPr>
              <w:lastRenderedPageBreak/>
              <w:t>*</w:t>
            </w:r>
            <w:r w:rsidRPr="00B16462">
              <w:rPr>
                <w:rFonts w:ascii="Calibri Light" w:hAnsi="Calibri Light" w:cs="Calibri Light"/>
                <w:b/>
                <w:i/>
              </w:rPr>
              <w:t>Note for technology transfer activities</w:t>
            </w:r>
            <w:r w:rsidRPr="00B16462">
              <w:rPr>
                <w:rFonts w:ascii="Calibri Light" w:hAnsi="Calibri Light" w:cs="Calibri Light"/>
                <w:i/>
              </w:rPr>
              <w:t>: Half the cost supported by NSERC up to a maximum of 10% of the award.  Institution or partner must cover the other half. (e.g. Phase I - $125,000: NSERC will support a maximum of $12,500 for tech transfer activities and Institution/partner must provide: $12,500).</w:t>
            </w:r>
          </w:p>
        </w:tc>
      </w:tr>
      <w:tr w:rsidR="00516C1F" w:rsidRPr="00B16462" w14:paraId="1F0883D6" w14:textId="77777777" w:rsidTr="00516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33C36681" w14:textId="77777777" w:rsidR="00516C1F" w:rsidRPr="00B16462" w:rsidRDefault="00516C1F" w:rsidP="00516C1F">
            <w:pPr>
              <w:rPr>
                <w:rFonts w:ascii="Calibri Light" w:hAnsi="Calibri Light" w:cs="Calibri Light"/>
              </w:rPr>
            </w:pPr>
            <w:r w:rsidRPr="00B16462">
              <w:rPr>
                <w:rFonts w:ascii="Calibri Light" w:hAnsi="Calibri Light" w:cs="Calibri Light"/>
              </w:rPr>
              <w:t>Duration</w:t>
            </w:r>
          </w:p>
        </w:tc>
        <w:tc>
          <w:tcPr>
            <w:tcW w:w="7650" w:type="dxa"/>
          </w:tcPr>
          <w:p w14:paraId="6A403FEC" w14:textId="77777777" w:rsidR="00516C1F" w:rsidRPr="00B16462" w:rsidRDefault="00516C1F" w:rsidP="00516C1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B16462">
              <w:rPr>
                <w:rFonts w:ascii="Calibri Light" w:hAnsi="Calibri Light" w:cs="Calibri Light"/>
                <w:b/>
              </w:rPr>
              <w:t>Market assessment:</w:t>
            </w:r>
            <w:r w:rsidRPr="00B16462">
              <w:rPr>
                <w:rFonts w:ascii="Calibri Light" w:hAnsi="Calibri Light" w:cs="Calibri Light"/>
              </w:rPr>
              <w:t xml:space="preserve"> up to one year </w:t>
            </w:r>
            <w:r w:rsidRPr="00B16462">
              <w:rPr>
                <w:rFonts w:ascii="Calibri Light" w:hAnsi="Calibri Light" w:cs="Calibri Light"/>
              </w:rPr>
              <w:br/>
            </w:r>
            <w:r w:rsidRPr="00B16462">
              <w:rPr>
                <w:rFonts w:ascii="Calibri Light" w:hAnsi="Calibri Light" w:cs="Calibri Light"/>
                <w:b/>
              </w:rPr>
              <w:t>Phase I:</w:t>
            </w:r>
            <w:r w:rsidRPr="00B16462">
              <w:rPr>
                <w:rFonts w:ascii="Calibri Light" w:hAnsi="Calibri Light" w:cs="Calibri Light"/>
              </w:rPr>
              <w:t xml:space="preserve"> up to one year</w:t>
            </w:r>
          </w:p>
          <w:p w14:paraId="3DE13180" w14:textId="77777777" w:rsidR="00516C1F" w:rsidRPr="00B16462" w:rsidRDefault="00516C1F" w:rsidP="006712D1">
            <w:pPr>
              <w:numPr>
                <w:ilvl w:val="0"/>
                <w:numId w:val="37"/>
              </w:num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B16462">
              <w:rPr>
                <w:rFonts w:ascii="Calibri Light" w:hAnsi="Calibri Light" w:cs="Calibri Light"/>
                <w:b/>
              </w:rPr>
              <w:t xml:space="preserve">Phase </w:t>
            </w:r>
            <w:proofErr w:type="spellStart"/>
            <w:r w:rsidRPr="00B16462">
              <w:rPr>
                <w:rFonts w:ascii="Calibri Light" w:hAnsi="Calibri Light" w:cs="Calibri Light"/>
                <w:b/>
              </w:rPr>
              <w:t>Ib</w:t>
            </w:r>
            <w:proofErr w:type="spellEnd"/>
            <w:r w:rsidRPr="00B16462">
              <w:rPr>
                <w:rFonts w:ascii="Calibri Light" w:hAnsi="Calibri Light" w:cs="Calibri Light"/>
                <w:b/>
              </w:rPr>
              <w:t xml:space="preserve"> Supplement: </w:t>
            </w:r>
            <w:r w:rsidRPr="00B16462">
              <w:rPr>
                <w:rFonts w:ascii="Calibri Light" w:hAnsi="Calibri Light" w:cs="Calibri Light"/>
              </w:rPr>
              <w:t xml:space="preserve">6 months </w:t>
            </w:r>
          </w:p>
          <w:p w14:paraId="0334E381" w14:textId="77777777" w:rsidR="00516C1F" w:rsidRPr="00B16462" w:rsidRDefault="00516C1F" w:rsidP="00516C1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B16462">
              <w:rPr>
                <w:rFonts w:ascii="Calibri Light" w:hAnsi="Calibri Light" w:cs="Calibri Light"/>
                <w:b/>
              </w:rPr>
              <w:t xml:space="preserve">Phase </w:t>
            </w:r>
            <w:proofErr w:type="spellStart"/>
            <w:r w:rsidRPr="00B16462">
              <w:rPr>
                <w:rFonts w:ascii="Calibri Light" w:hAnsi="Calibri Light" w:cs="Calibri Light"/>
                <w:b/>
              </w:rPr>
              <w:t>IIa</w:t>
            </w:r>
            <w:proofErr w:type="spellEnd"/>
            <w:r w:rsidRPr="00B16462">
              <w:rPr>
                <w:rFonts w:ascii="Calibri Light" w:hAnsi="Calibri Light" w:cs="Calibri Light"/>
                <w:b/>
              </w:rPr>
              <w:t>:</w:t>
            </w:r>
            <w:r w:rsidRPr="00B16462">
              <w:rPr>
                <w:rFonts w:ascii="Calibri Light" w:hAnsi="Calibri Light" w:cs="Calibri Light"/>
              </w:rPr>
              <w:t xml:space="preserve"> from 6 to 18 months </w:t>
            </w:r>
            <w:r w:rsidRPr="00B16462">
              <w:rPr>
                <w:rFonts w:ascii="Calibri Light" w:hAnsi="Calibri Light" w:cs="Calibri Light"/>
              </w:rPr>
              <w:br/>
            </w:r>
            <w:r w:rsidRPr="00B16462">
              <w:rPr>
                <w:rFonts w:ascii="Calibri Light" w:hAnsi="Calibri Light" w:cs="Calibri Light"/>
                <w:b/>
              </w:rPr>
              <w:t xml:space="preserve">Phase IIb: </w:t>
            </w:r>
            <w:r w:rsidRPr="00B16462">
              <w:rPr>
                <w:rFonts w:ascii="Calibri Light" w:hAnsi="Calibri Light" w:cs="Calibri Light"/>
              </w:rPr>
              <w:t>up to two years</w:t>
            </w:r>
          </w:p>
        </w:tc>
      </w:tr>
      <w:tr w:rsidR="00516C1F" w:rsidRPr="00B16462" w14:paraId="2879C647" w14:textId="77777777" w:rsidTr="00BB523B">
        <w:tc>
          <w:tcPr>
            <w:cnfStyle w:val="001000000000" w:firstRow="0" w:lastRow="0" w:firstColumn="1" w:lastColumn="0" w:oddVBand="0" w:evenVBand="0" w:oddHBand="0" w:evenHBand="0" w:firstRowFirstColumn="0" w:firstRowLastColumn="0" w:lastRowFirstColumn="0" w:lastRowLastColumn="0"/>
            <w:tcW w:w="1710" w:type="dxa"/>
          </w:tcPr>
          <w:p w14:paraId="24B67686" w14:textId="77777777" w:rsidR="00516C1F" w:rsidRPr="00B16462" w:rsidRDefault="00516C1F" w:rsidP="00516C1F">
            <w:pPr>
              <w:rPr>
                <w:rFonts w:ascii="Calibri Light" w:hAnsi="Calibri Light" w:cs="Calibri Light"/>
              </w:rPr>
            </w:pPr>
            <w:r w:rsidRPr="00B16462">
              <w:rPr>
                <w:rFonts w:ascii="Calibri Light" w:hAnsi="Calibri Light" w:cs="Calibri Light"/>
              </w:rPr>
              <w:t>How to Apply</w:t>
            </w:r>
          </w:p>
        </w:tc>
        <w:tc>
          <w:tcPr>
            <w:tcW w:w="7650" w:type="dxa"/>
          </w:tcPr>
          <w:p w14:paraId="06EDABA1" w14:textId="77777777" w:rsidR="00516C1F" w:rsidRPr="00B16462" w:rsidRDefault="00516C1F" w:rsidP="006712D1">
            <w:pPr>
              <w:numPr>
                <w:ilvl w:val="0"/>
                <w:numId w:val="39"/>
              </w:numPr>
              <w:ind w:left="339"/>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B16462">
              <w:rPr>
                <w:rFonts w:ascii="Calibri Light" w:hAnsi="Calibri Light" w:cs="Calibri Light"/>
              </w:rPr>
              <w:t xml:space="preserve">Notify the IP Officer as soon as possible if you are interested in applying. </w:t>
            </w:r>
          </w:p>
          <w:p w14:paraId="66DDF4C3" w14:textId="77777777" w:rsidR="00516C1F" w:rsidRPr="00B16462" w:rsidRDefault="00516C1F" w:rsidP="006712D1">
            <w:pPr>
              <w:numPr>
                <w:ilvl w:val="0"/>
                <w:numId w:val="39"/>
              </w:numPr>
              <w:ind w:left="3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B16462">
              <w:rPr>
                <w:rFonts w:ascii="Calibri Light" w:hAnsi="Calibri Light" w:cs="Calibri Light"/>
              </w:rPr>
              <w:t>Review the program guidelines (see below)</w:t>
            </w:r>
            <w:hyperlink r:id="rId327" w:history="1"/>
            <w:r w:rsidRPr="00B16462">
              <w:rPr>
                <w:rFonts w:ascii="Calibri Light" w:hAnsi="Calibri Light" w:cs="Calibri Light"/>
              </w:rPr>
              <w:t>, including the eligibility and evaluation criteria.</w:t>
            </w:r>
          </w:p>
          <w:p w14:paraId="6C03BC4C" w14:textId="77777777" w:rsidR="00516C1F" w:rsidRPr="00B16462" w:rsidRDefault="00516C1F" w:rsidP="006712D1">
            <w:pPr>
              <w:numPr>
                <w:ilvl w:val="0"/>
                <w:numId w:val="39"/>
              </w:numPr>
              <w:ind w:left="3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B16462">
              <w:rPr>
                <w:rFonts w:ascii="Calibri Light" w:hAnsi="Calibri Light" w:cs="Calibri Light"/>
              </w:rPr>
              <w:t xml:space="preserve">Submit a completed and signed </w:t>
            </w:r>
            <w:hyperlink r:id="rId328" w:history="1">
              <w:r w:rsidRPr="00B16462">
                <w:rPr>
                  <w:rFonts w:ascii="Calibri Light" w:hAnsi="Calibri Light" w:cs="Calibri Light"/>
                  <w:color w:val="0563C1"/>
                  <w:u w:val="single"/>
                </w:rPr>
                <w:t>Invention Disclosure Form</w:t>
              </w:r>
            </w:hyperlink>
            <w:r w:rsidRPr="00B16462">
              <w:rPr>
                <w:rFonts w:ascii="Calibri Light" w:hAnsi="Calibri Light" w:cs="Calibri Light"/>
              </w:rPr>
              <w:t xml:space="preserve"> to the IP Officer. The IP Officer will assess which I2I phase is </w:t>
            </w:r>
            <w:proofErr w:type="gramStart"/>
            <w:r w:rsidRPr="00B16462">
              <w:rPr>
                <w:rFonts w:ascii="Calibri Light" w:hAnsi="Calibri Light" w:cs="Calibri Light"/>
              </w:rPr>
              <w:t>appropriate, and</w:t>
            </w:r>
            <w:proofErr w:type="gramEnd"/>
            <w:r w:rsidRPr="00B16462">
              <w:rPr>
                <w:rFonts w:ascii="Calibri Light" w:hAnsi="Calibri Light" w:cs="Calibri Light"/>
              </w:rPr>
              <w:t xml:space="preserve"> follow up with you regarding the IP assignment.</w:t>
            </w:r>
          </w:p>
          <w:p w14:paraId="665B992E" w14:textId="77777777" w:rsidR="00516C1F" w:rsidRPr="00B16462" w:rsidRDefault="00516C1F" w:rsidP="006712D1">
            <w:pPr>
              <w:numPr>
                <w:ilvl w:val="0"/>
                <w:numId w:val="39"/>
              </w:numPr>
              <w:ind w:left="3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B16462">
              <w:rPr>
                <w:rFonts w:ascii="Calibri Light" w:hAnsi="Calibri Light" w:cs="Calibri Light"/>
              </w:rPr>
              <w:t>Obtain letters of support that demonstrate market need (market assessment and phase I) and interest from a potential (market assessment and phase I) or actual (phase II) sponsor.</w:t>
            </w:r>
          </w:p>
          <w:p w14:paraId="6310775D" w14:textId="77777777" w:rsidR="00516C1F" w:rsidRPr="00B16462" w:rsidRDefault="00516C1F" w:rsidP="006712D1">
            <w:pPr>
              <w:numPr>
                <w:ilvl w:val="0"/>
                <w:numId w:val="39"/>
              </w:numPr>
              <w:ind w:left="3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B16462">
              <w:rPr>
                <w:rFonts w:ascii="Calibri Light" w:hAnsi="Calibri Light" w:cs="Calibri Light"/>
              </w:rPr>
              <w:t xml:space="preserve">Complete NSERC Forms 100 and 101. Phase II applications will also require Form 183A. See detailed instructions </w:t>
            </w:r>
            <w:hyperlink r:id="rId329" w:history="1">
              <w:r w:rsidRPr="00B16462">
                <w:rPr>
                  <w:rFonts w:ascii="Calibri Light" w:hAnsi="Calibri Light" w:cs="Calibri Light"/>
                  <w:color w:val="0563C1"/>
                  <w:u w:val="single"/>
                </w:rPr>
                <w:t>here</w:t>
              </w:r>
            </w:hyperlink>
            <w:r w:rsidRPr="00B16462">
              <w:rPr>
                <w:rFonts w:ascii="Calibri Light" w:hAnsi="Calibri Light" w:cs="Calibri Light"/>
              </w:rPr>
              <w:t>.</w:t>
            </w:r>
          </w:p>
          <w:p w14:paraId="09C01C15" w14:textId="77777777" w:rsidR="00516C1F" w:rsidRPr="00B16462" w:rsidRDefault="00516C1F" w:rsidP="006712D1">
            <w:pPr>
              <w:numPr>
                <w:ilvl w:val="0"/>
                <w:numId w:val="39"/>
              </w:numPr>
              <w:ind w:left="3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B16462">
              <w:rPr>
                <w:rFonts w:ascii="Calibri Light" w:hAnsi="Calibri Light" w:cs="Calibri Light"/>
              </w:rPr>
              <w:t xml:space="preserve">Submit completed NSERC forms with any supplementary documents to the IP Officer for review </w:t>
            </w:r>
            <w:r w:rsidRPr="00B16462">
              <w:rPr>
                <w:rFonts w:ascii="Calibri Light" w:hAnsi="Calibri Light" w:cs="Calibri Light"/>
                <w:b/>
              </w:rPr>
              <w:t>one month prior to the desired NSERC cohort deadline</w:t>
            </w:r>
            <w:r w:rsidRPr="00B16462">
              <w:rPr>
                <w:rFonts w:ascii="Calibri Light" w:hAnsi="Calibri Light" w:cs="Calibri Light"/>
              </w:rPr>
              <w:t xml:space="preserve">. </w:t>
            </w:r>
          </w:p>
          <w:p w14:paraId="2A01F752" w14:textId="77777777" w:rsidR="00516C1F" w:rsidRPr="00B16462" w:rsidRDefault="00516C1F" w:rsidP="006712D1">
            <w:pPr>
              <w:numPr>
                <w:ilvl w:val="0"/>
                <w:numId w:val="39"/>
              </w:numPr>
              <w:ind w:left="3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B16462">
              <w:rPr>
                <w:rFonts w:ascii="Calibri Light" w:hAnsi="Calibri Light" w:cs="Calibri Light"/>
              </w:rPr>
              <w:t xml:space="preserve">Submit completed NSERC forms through the </w:t>
            </w:r>
            <w:hyperlink r:id="rId330" w:history="1">
              <w:r w:rsidRPr="00B16462">
                <w:rPr>
                  <w:rFonts w:ascii="Calibri Light" w:hAnsi="Calibri Light" w:cs="Calibri Light"/>
                  <w:color w:val="0563C1"/>
                  <w:u w:val="single"/>
                </w:rPr>
                <w:t>NSERC online system</w:t>
              </w:r>
            </w:hyperlink>
            <w:r w:rsidRPr="00B16462">
              <w:rPr>
                <w:rFonts w:ascii="Calibri Light" w:hAnsi="Calibri Light" w:cs="Calibri Light"/>
              </w:rPr>
              <w:t xml:space="preserve"> with any supplementary documents (e.g., letters of support, offers of service, signed research agreements, CVs of business mentors) </w:t>
            </w:r>
            <w:r w:rsidRPr="00B16462">
              <w:rPr>
                <w:rFonts w:ascii="Calibri Light" w:hAnsi="Calibri Light" w:cs="Calibri Light"/>
                <w:b/>
              </w:rPr>
              <w:t>at least one week prior to the NSERC deadline</w:t>
            </w:r>
            <w:r w:rsidRPr="00B16462">
              <w:rPr>
                <w:rFonts w:ascii="Calibri Light" w:hAnsi="Calibri Light" w:cs="Calibri Light"/>
              </w:rPr>
              <w:t>.</w:t>
            </w:r>
          </w:p>
        </w:tc>
      </w:tr>
      <w:tr w:rsidR="00516C1F" w:rsidRPr="00B16462" w14:paraId="06D46C38" w14:textId="77777777" w:rsidTr="00516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62B86230" w14:textId="77777777" w:rsidR="00516C1F" w:rsidRPr="00B16462" w:rsidRDefault="00516C1F" w:rsidP="00516C1F">
            <w:pPr>
              <w:rPr>
                <w:rFonts w:ascii="Calibri Light" w:hAnsi="Calibri Light" w:cs="Calibri Light"/>
              </w:rPr>
            </w:pPr>
            <w:r w:rsidRPr="00B16462">
              <w:rPr>
                <w:rFonts w:ascii="Calibri Light" w:hAnsi="Calibri Light" w:cs="Calibri Light"/>
              </w:rPr>
              <w:t>For more information</w:t>
            </w:r>
          </w:p>
        </w:tc>
        <w:tc>
          <w:tcPr>
            <w:tcW w:w="7650" w:type="dxa"/>
          </w:tcPr>
          <w:p w14:paraId="506417DD" w14:textId="29B38B13" w:rsidR="00B441D9" w:rsidRPr="00B16462" w:rsidRDefault="00B441D9" w:rsidP="00516C1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rPr>
            </w:pPr>
            <w:r w:rsidRPr="00B16462">
              <w:rPr>
                <w:rFonts w:ascii="Calibri Light" w:hAnsi="Calibri Light" w:cs="Calibri Light"/>
                <w:b/>
                <w:bCs/>
              </w:rPr>
              <w:t>(Yiming) Peter Shao</w:t>
            </w:r>
          </w:p>
          <w:p w14:paraId="569BC7D1" w14:textId="5A5A2C58" w:rsidR="00516C1F" w:rsidRPr="00B16462" w:rsidRDefault="00516C1F" w:rsidP="00516C1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rPr>
            </w:pPr>
            <w:r w:rsidRPr="00B16462">
              <w:rPr>
                <w:rFonts w:ascii="Calibri Light" w:hAnsi="Calibri Light" w:cs="Calibri Light"/>
                <w:b/>
                <w:bCs/>
              </w:rPr>
              <w:t xml:space="preserve">IP Officer, ORS </w:t>
            </w:r>
          </w:p>
          <w:p w14:paraId="314D8AD9" w14:textId="251F9183" w:rsidR="00516C1F" w:rsidRPr="00B16462" w:rsidRDefault="00B441D9" w:rsidP="00516C1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B16462">
              <w:rPr>
                <w:rFonts w:ascii="Calibri Light" w:hAnsi="Calibri Light" w:cs="Calibri Light"/>
              </w:rPr>
              <w:t>Yiming.Shao@ontariotechu.ca</w:t>
            </w:r>
          </w:p>
        </w:tc>
      </w:tr>
    </w:tbl>
    <w:p w14:paraId="1E485B77" w14:textId="77777777" w:rsidR="00516C1F" w:rsidRPr="00B16462" w:rsidRDefault="00516C1F" w:rsidP="00516C1F">
      <w:pPr>
        <w:spacing w:after="160" w:line="259" w:lineRule="auto"/>
        <w:rPr>
          <w:rFonts w:ascii="Calibri Light" w:eastAsia="Calibri" w:hAnsi="Calibri Light" w:cs="Calibri Light"/>
          <w:sz w:val="22"/>
          <w:szCs w:val="22"/>
          <w:lang w:eastAsia="en-US"/>
        </w:rPr>
      </w:pPr>
    </w:p>
    <w:p w14:paraId="58E9A3C5" w14:textId="77777777" w:rsidR="00516C1F" w:rsidRPr="00B16462" w:rsidRDefault="00516C1F" w:rsidP="00506DDB">
      <w:pPr>
        <w:rPr>
          <w:rFonts w:ascii="Calibri Light" w:hAnsi="Calibri Light" w:cs="Calibri Light"/>
          <w:b/>
          <w:bCs/>
          <w:sz w:val="22"/>
          <w:szCs w:val="22"/>
          <w:lang w:eastAsia="en-US"/>
        </w:rPr>
      </w:pPr>
      <w:r w:rsidRPr="00B16462">
        <w:rPr>
          <w:rFonts w:ascii="Calibri Light" w:hAnsi="Calibri Light" w:cs="Calibri Light"/>
          <w:b/>
          <w:bCs/>
          <w:sz w:val="22"/>
          <w:szCs w:val="22"/>
          <w:lang w:eastAsia="en-US"/>
        </w:rPr>
        <w:t>Eligibility:</w:t>
      </w:r>
    </w:p>
    <w:p w14:paraId="163C979B" w14:textId="77777777" w:rsidR="00516C1F" w:rsidRPr="00B16462" w:rsidRDefault="00516C1F" w:rsidP="00506DDB">
      <w:pPr>
        <w:rPr>
          <w:rFonts w:ascii="Calibri Light" w:hAnsi="Calibri Light" w:cs="Calibri Light"/>
          <w:i/>
          <w:iCs/>
          <w:sz w:val="22"/>
          <w:szCs w:val="22"/>
          <w:lang w:eastAsia="en-US"/>
        </w:rPr>
      </w:pPr>
      <w:r w:rsidRPr="00B16462">
        <w:rPr>
          <w:rFonts w:ascii="Calibri Light" w:hAnsi="Calibri Light" w:cs="Calibri Light"/>
          <w:i/>
          <w:iCs/>
          <w:sz w:val="22"/>
          <w:szCs w:val="22"/>
          <w:lang w:eastAsia="en-US"/>
        </w:rPr>
        <w:t>Eligible activities</w:t>
      </w:r>
    </w:p>
    <w:p w14:paraId="2D90E363" w14:textId="77777777" w:rsidR="00516C1F" w:rsidRPr="00B16462" w:rsidRDefault="00516C1F" w:rsidP="00516C1F">
      <w:p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Eligible research and development activities include:</w:t>
      </w:r>
    </w:p>
    <w:p w14:paraId="2A700AC8" w14:textId="77777777" w:rsidR="00516C1F" w:rsidRPr="00B16462" w:rsidRDefault="00516C1F" w:rsidP="006712D1">
      <w:pPr>
        <w:numPr>
          <w:ilvl w:val="0"/>
          <w:numId w:val="33"/>
        </w:num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refining and implementing designs</w:t>
      </w:r>
    </w:p>
    <w:p w14:paraId="275A6EE1" w14:textId="77777777" w:rsidR="00516C1F" w:rsidRPr="00B16462" w:rsidRDefault="00516C1F" w:rsidP="006712D1">
      <w:pPr>
        <w:numPr>
          <w:ilvl w:val="0"/>
          <w:numId w:val="33"/>
        </w:num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verifying application</w:t>
      </w:r>
    </w:p>
    <w:p w14:paraId="535C6782" w14:textId="77777777" w:rsidR="00516C1F" w:rsidRPr="00B16462" w:rsidRDefault="00516C1F" w:rsidP="006712D1">
      <w:pPr>
        <w:numPr>
          <w:ilvl w:val="0"/>
          <w:numId w:val="33"/>
        </w:num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conducting field studies</w:t>
      </w:r>
    </w:p>
    <w:p w14:paraId="1AFBC1CB" w14:textId="77777777" w:rsidR="00516C1F" w:rsidRPr="00B16462" w:rsidRDefault="00516C1F" w:rsidP="006712D1">
      <w:pPr>
        <w:numPr>
          <w:ilvl w:val="0"/>
          <w:numId w:val="33"/>
        </w:num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preparing demonstrations</w:t>
      </w:r>
    </w:p>
    <w:p w14:paraId="47463ADF" w14:textId="77777777" w:rsidR="00516C1F" w:rsidRPr="00B16462" w:rsidRDefault="00516C1F" w:rsidP="006712D1">
      <w:pPr>
        <w:numPr>
          <w:ilvl w:val="0"/>
          <w:numId w:val="33"/>
        </w:num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building prototypes</w:t>
      </w:r>
    </w:p>
    <w:p w14:paraId="6C4D6AB4" w14:textId="77777777" w:rsidR="00516C1F" w:rsidRPr="00B16462" w:rsidRDefault="00516C1F" w:rsidP="006712D1">
      <w:pPr>
        <w:numPr>
          <w:ilvl w:val="0"/>
          <w:numId w:val="33"/>
        </w:num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performing beta trials</w:t>
      </w:r>
    </w:p>
    <w:p w14:paraId="71037898" w14:textId="77777777" w:rsidR="00516C1F" w:rsidRPr="00B16462" w:rsidRDefault="00516C1F" w:rsidP="00516C1F">
      <w:pPr>
        <w:spacing w:after="0" w:line="240" w:lineRule="auto"/>
        <w:ind w:left="720"/>
        <w:rPr>
          <w:rFonts w:ascii="Calibri Light" w:eastAsia="Calibri" w:hAnsi="Calibri Light" w:cs="Calibri Light"/>
          <w:sz w:val="22"/>
          <w:szCs w:val="22"/>
          <w:lang w:eastAsia="en-US"/>
        </w:rPr>
      </w:pPr>
    </w:p>
    <w:p w14:paraId="2D364D24" w14:textId="77777777" w:rsidR="00516C1F" w:rsidRPr="00B16462" w:rsidRDefault="00516C1F" w:rsidP="00516C1F">
      <w:p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Eligible technology transfer activities include:</w:t>
      </w:r>
    </w:p>
    <w:p w14:paraId="173A238A" w14:textId="77777777" w:rsidR="00516C1F" w:rsidRPr="00B16462" w:rsidRDefault="00516C1F" w:rsidP="006712D1">
      <w:pPr>
        <w:numPr>
          <w:ilvl w:val="0"/>
          <w:numId w:val="34"/>
        </w:num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 xml:space="preserve">consulting fees to develop the strategy to protect the technology’s commercial value </w:t>
      </w:r>
    </w:p>
    <w:p w14:paraId="2C722739" w14:textId="77777777" w:rsidR="00516C1F" w:rsidRPr="00B16462" w:rsidRDefault="00516C1F" w:rsidP="006712D1">
      <w:pPr>
        <w:numPr>
          <w:ilvl w:val="0"/>
          <w:numId w:val="34"/>
        </w:num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market investigations</w:t>
      </w:r>
    </w:p>
    <w:p w14:paraId="32577120" w14:textId="77777777" w:rsidR="00516C1F" w:rsidRPr="00B16462" w:rsidRDefault="00516C1F" w:rsidP="006712D1">
      <w:pPr>
        <w:numPr>
          <w:ilvl w:val="0"/>
          <w:numId w:val="34"/>
        </w:num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 xml:space="preserve">consulting fees for business </w:t>
      </w:r>
      <w:proofErr w:type="gramStart"/>
      <w:r w:rsidRPr="00B16462">
        <w:rPr>
          <w:rFonts w:ascii="Calibri Light" w:eastAsia="Calibri" w:hAnsi="Calibri Light" w:cs="Calibri Light"/>
          <w:sz w:val="22"/>
          <w:szCs w:val="22"/>
          <w:lang w:eastAsia="en-US"/>
        </w:rPr>
        <w:t>plan</w:t>
      </w:r>
      <w:proofErr w:type="gramEnd"/>
      <w:r w:rsidRPr="00B16462">
        <w:rPr>
          <w:rFonts w:ascii="Calibri Light" w:eastAsia="Calibri" w:hAnsi="Calibri Light" w:cs="Calibri Light"/>
          <w:sz w:val="22"/>
          <w:szCs w:val="22"/>
          <w:lang w:eastAsia="en-US"/>
        </w:rPr>
        <w:t xml:space="preserve">, market </w:t>
      </w:r>
      <w:proofErr w:type="gramStart"/>
      <w:r w:rsidRPr="00B16462">
        <w:rPr>
          <w:rFonts w:ascii="Calibri Light" w:eastAsia="Calibri" w:hAnsi="Calibri Light" w:cs="Calibri Light"/>
          <w:sz w:val="22"/>
          <w:szCs w:val="22"/>
          <w:lang w:eastAsia="en-US"/>
        </w:rPr>
        <w:t>survey</w:t>
      </w:r>
      <w:proofErr w:type="gramEnd"/>
      <w:r w:rsidRPr="00B16462">
        <w:rPr>
          <w:rFonts w:ascii="Calibri Light" w:eastAsia="Calibri" w:hAnsi="Calibri Light" w:cs="Calibri Light"/>
          <w:sz w:val="22"/>
          <w:szCs w:val="22"/>
          <w:lang w:eastAsia="en-US"/>
        </w:rPr>
        <w:t>, etc.</w:t>
      </w:r>
    </w:p>
    <w:p w14:paraId="5F9BB409" w14:textId="77777777" w:rsidR="00516C1F" w:rsidRPr="00B16462" w:rsidRDefault="00516C1F" w:rsidP="006712D1">
      <w:pPr>
        <w:numPr>
          <w:ilvl w:val="0"/>
          <w:numId w:val="34"/>
        </w:num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business mentoring by experienced entrepreneurs</w:t>
      </w:r>
    </w:p>
    <w:p w14:paraId="7356AE2F" w14:textId="77777777" w:rsidR="00516C1F" w:rsidRPr="00B16462" w:rsidRDefault="00516C1F" w:rsidP="006712D1">
      <w:pPr>
        <w:numPr>
          <w:ilvl w:val="0"/>
          <w:numId w:val="34"/>
        </w:num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sharing of patenting expenses</w:t>
      </w:r>
    </w:p>
    <w:p w14:paraId="5F653703" w14:textId="77777777" w:rsidR="00516C1F" w:rsidRPr="00B16462" w:rsidRDefault="00516C1F" w:rsidP="006712D1">
      <w:pPr>
        <w:numPr>
          <w:ilvl w:val="0"/>
          <w:numId w:val="34"/>
        </w:num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 xml:space="preserve">expenses associated with creating a partnership (such as travel, etc.) </w:t>
      </w:r>
    </w:p>
    <w:p w14:paraId="48FC4455" w14:textId="77777777" w:rsidR="00516C1F" w:rsidRPr="00B16462" w:rsidRDefault="00516C1F" w:rsidP="00516C1F">
      <w:pPr>
        <w:spacing w:after="0" w:line="240" w:lineRule="auto"/>
        <w:ind w:left="720"/>
        <w:rPr>
          <w:rFonts w:ascii="Calibri Light" w:eastAsia="Calibri" w:hAnsi="Calibri Light" w:cs="Calibri Light"/>
          <w:sz w:val="22"/>
          <w:szCs w:val="22"/>
          <w:lang w:eastAsia="en-US"/>
        </w:rPr>
      </w:pPr>
    </w:p>
    <w:p w14:paraId="10D64D58" w14:textId="77777777" w:rsidR="00516C1F" w:rsidRPr="00B16462" w:rsidRDefault="00516C1F" w:rsidP="00516C1F">
      <w:pPr>
        <w:spacing w:after="160" w:line="259" w:lineRule="auto"/>
        <w:rPr>
          <w:rFonts w:ascii="Calibri Light" w:eastAsia="Calibri" w:hAnsi="Calibri Light" w:cs="Calibri Light"/>
          <w:sz w:val="22"/>
          <w:szCs w:val="22"/>
          <w:lang w:eastAsia="en-US"/>
        </w:rPr>
      </w:pPr>
      <w:r w:rsidRPr="00B16462">
        <w:rPr>
          <w:rFonts w:ascii="Calibri Light" w:eastAsia="Calibri" w:hAnsi="Calibri Light" w:cs="Calibri Light"/>
          <w:b/>
          <w:bCs/>
          <w:sz w:val="22"/>
          <w:szCs w:val="22"/>
          <w:lang w:eastAsia="en-US"/>
        </w:rPr>
        <w:t xml:space="preserve">ORS must agree that these expenses for technology transfer activities are </w:t>
      </w:r>
      <w:proofErr w:type="gramStart"/>
      <w:r w:rsidRPr="00B16462">
        <w:rPr>
          <w:rFonts w:ascii="Calibri Light" w:eastAsia="Calibri" w:hAnsi="Calibri Light" w:cs="Calibri Light"/>
          <w:b/>
          <w:bCs/>
          <w:sz w:val="22"/>
          <w:szCs w:val="22"/>
          <w:lang w:eastAsia="en-US"/>
        </w:rPr>
        <w:t>justified, and</w:t>
      </w:r>
      <w:proofErr w:type="gramEnd"/>
      <w:r w:rsidRPr="00B16462">
        <w:rPr>
          <w:rFonts w:ascii="Calibri Light" w:eastAsia="Calibri" w:hAnsi="Calibri Light" w:cs="Calibri Light"/>
          <w:b/>
          <w:bCs/>
          <w:sz w:val="22"/>
          <w:szCs w:val="22"/>
          <w:lang w:eastAsia="en-US"/>
        </w:rPr>
        <w:t xml:space="preserve"> commit to covering at least half of their cost. </w:t>
      </w:r>
      <w:r w:rsidRPr="00B16462">
        <w:rPr>
          <w:rFonts w:ascii="Calibri Light" w:eastAsia="Calibri" w:hAnsi="Calibri Light" w:cs="Calibri Light"/>
          <w:sz w:val="22"/>
          <w:szCs w:val="22"/>
          <w:lang w:eastAsia="en-US"/>
        </w:rPr>
        <w:t xml:space="preserve"> Note that for Phase I, Phase </w:t>
      </w:r>
      <w:proofErr w:type="spellStart"/>
      <w:r w:rsidRPr="00B16462">
        <w:rPr>
          <w:rFonts w:ascii="Calibri Light" w:eastAsia="Calibri" w:hAnsi="Calibri Light" w:cs="Calibri Light"/>
          <w:sz w:val="22"/>
          <w:szCs w:val="22"/>
          <w:lang w:eastAsia="en-US"/>
        </w:rPr>
        <w:t>Ib</w:t>
      </w:r>
      <w:proofErr w:type="spellEnd"/>
      <w:r w:rsidRPr="00B16462">
        <w:rPr>
          <w:rFonts w:ascii="Calibri Light" w:eastAsia="Calibri" w:hAnsi="Calibri Light" w:cs="Calibri Light"/>
          <w:sz w:val="22"/>
          <w:szCs w:val="22"/>
          <w:lang w:eastAsia="en-US"/>
        </w:rPr>
        <w:t xml:space="preserve">, Phase </w:t>
      </w:r>
      <w:proofErr w:type="spellStart"/>
      <w:r w:rsidRPr="00B16462">
        <w:rPr>
          <w:rFonts w:ascii="Calibri Light" w:eastAsia="Calibri" w:hAnsi="Calibri Light" w:cs="Calibri Light"/>
          <w:sz w:val="22"/>
          <w:szCs w:val="22"/>
          <w:lang w:eastAsia="en-US"/>
        </w:rPr>
        <w:t>IIa</w:t>
      </w:r>
      <w:proofErr w:type="spellEnd"/>
      <w:r w:rsidRPr="00B16462">
        <w:rPr>
          <w:rFonts w:ascii="Calibri Light" w:eastAsia="Calibri" w:hAnsi="Calibri Light" w:cs="Calibri Light"/>
          <w:sz w:val="22"/>
          <w:szCs w:val="22"/>
          <w:lang w:eastAsia="en-US"/>
        </w:rPr>
        <w:t xml:space="preserve"> and Phase IIb applications, NSERC may provide technology transfer support up to a maximum of 10% of the total requested amount (i.e., the NSERC contribution will be no more </w:t>
      </w:r>
      <w:r w:rsidRPr="00B16462">
        <w:rPr>
          <w:rFonts w:ascii="Calibri Light" w:eastAsia="Calibri" w:hAnsi="Calibri Light" w:cs="Calibri Light"/>
          <w:sz w:val="22"/>
          <w:szCs w:val="22"/>
          <w:lang w:eastAsia="en-US"/>
        </w:rPr>
        <w:lastRenderedPageBreak/>
        <w:t>than $12,500 for a $125,000 requested budget). Staff activities are not considered an eligible expense and cannot be used to leverage NSERC funds. Technology transfer expenses related to the proposed technology and incurred previously will not be considered in the cost-sharing of proposed activities.</w:t>
      </w:r>
    </w:p>
    <w:p w14:paraId="0861E1FE" w14:textId="77777777" w:rsidR="00516C1F" w:rsidRPr="00B16462" w:rsidRDefault="00516C1F" w:rsidP="00506DDB">
      <w:pPr>
        <w:rPr>
          <w:rFonts w:ascii="Calibri Light" w:hAnsi="Calibri Light" w:cs="Calibri Light"/>
          <w:i/>
          <w:iCs/>
          <w:sz w:val="22"/>
          <w:szCs w:val="22"/>
          <w:lang w:eastAsia="en-US"/>
        </w:rPr>
      </w:pPr>
      <w:r w:rsidRPr="00B16462">
        <w:rPr>
          <w:rFonts w:ascii="Calibri Light" w:hAnsi="Calibri Light" w:cs="Calibri Light"/>
          <w:i/>
          <w:iCs/>
          <w:sz w:val="22"/>
          <w:szCs w:val="22"/>
          <w:lang w:eastAsia="en-US"/>
        </w:rPr>
        <w:t>Phase eligibility</w:t>
      </w:r>
    </w:p>
    <w:p w14:paraId="2E278984" w14:textId="77777777" w:rsidR="00516C1F" w:rsidRPr="00B16462" w:rsidRDefault="00516C1F" w:rsidP="00516C1F">
      <w:pPr>
        <w:spacing w:after="160" w:line="259" w:lineRule="auto"/>
        <w:rPr>
          <w:rFonts w:ascii="Calibri Light" w:eastAsia="Calibri" w:hAnsi="Calibri Light" w:cs="Calibri Light"/>
          <w:sz w:val="22"/>
          <w:szCs w:val="22"/>
          <w:lang w:eastAsia="en-US"/>
        </w:rPr>
      </w:pPr>
      <w:r w:rsidRPr="00B16462">
        <w:rPr>
          <w:rFonts w:ascii="Calibri Light" w:eastAsia="Calibri" w:hAnsi="Calibri Light" w:cs="Calibri Light"/>
          <w:b/>
          <w:bCs/>
          <w:sz w:val="22"/>
          <w:szCs w:val="22"/>
          <w:lang w:eastAsia="en-US"/>
        </w:rPr>
        <w:t>Market assessment phase:</w:t>
      </w:r>
      <w:r w:rsidRPr="00B16462">
        <w:rPr>
          <w:rFonts w:ascii="Calibri Light" w:eastAsia="Calibri" w:hAnsi="Calibri Light" w:cs="Calibri Light"/>
          <w:sz w:val="22"/>
          <w:szCs w:val="22"/>
          <w:lang w:eastAsia="en-US"/>
        </w:rPr>
        <w:t xml:space="preserve"> Market assessment projects are designed to enable institutions to conduct a market study for a product, process or technology they plan to develop. The market assessment should precede a phase I proposal if the applicant has not yet developed an understanding of the potential market. It is to be conducted by an experienced professional such as an outside consulting firm. An </w:t>
      </w:r>
      <w:r w:rsidRPr="00B16462">
        <w:rPr>
          <w:rFonts w:ascii="Calibri Light" w:eastAsia="Calibri" w:hAnsi="Calibri Light" w:cs="Calibri Light"/>
          <w:b/>
          <w:bCs/>
          <w:sz w:val="22"/>
          <w:szCs w:val="22"/>
          <w:lang w:eastAsia="en-US"/>
        </w:rPr>
        <w:t>offer of service</w:t>
      </w:r>
      <w:r w:rsidRPr="00B16462">
        <w:rPr>
          <w:rFonts w:ascii="Calibri Light" w:eastAsia="Calibri" w:hAnsi="Calibri Light" w:cs="Calibri Light"/>
          <w:sz w:val="22"/>
          <w:szCs w:val="22"/>
          <w:lang w:eastAsia="en-US"/>
        </w:rPr>
        <w:t xml:space="preserve"> from the consultant listing the scope, deliverables and other relevant elements is required.</w:t>
      </w:r>
    </w:p>
    <w:p w14:paraId="3DD3684B" w14:textId="77777777" w:rsidR="00516C1F" w:rsidRPr="00B16462" w:rsidRDefault="00516C1F" w:rsidP="00516C1F">
      <w:pPr>
        <w:spacing w:after="160" w:line="259" w:lineRule="auto"/>
        <w:rPr>
          <w:rFonts w:ascii="Calibri Light" w:eastAsia="Calibri" w:hAnsi="Calibri Light" w:cs="Calibri Light"/>
          <w:sz w:val="22"/>
          <w:szCs w:val="22"/>
          <w:lang w:eastAsia="en-US"/>
        </w:rPr>
      </w:pPr>
      <w:r w:rsidRPr="00B16462">
        <w:rPr>
          <w:rFonts w:ascii="Calibri Light" w:eastAsia="Calibri" w:hAnsi="Calibri Light" w:cs="Calibri Light"/>
          <w:b/>
          <w:bCs/>
          <w:sz w:val="22"/>
          <w:szCs w:val="22"/>
          <w:lang w:eastAsia="en-US"/>
        </w:rPr>
        <w:t>Phase I:</w:t>
      </w:r>
      <w:r w:rsidRPr="00B16462">
        <w:rPr>
          <w:rFonts w:ascii="Calibri Light" w:eastAsia="Calibri" w:hAnsi="Calibri Light" w:cs="Calibri Light"/>
          <w:sz w:val="22"/>
          <w:szCs w:val="22"/>
          <w:lang w:eastAsia="en-US"/>
        </w:rPr>
        <w:t xml:space="preserve"> Phase I reduction-to-practice projects are designed to advance promising technologies </w:t>
      </w:r>
      <w:proofErr w:type="gramStart"/>
      <w:r w:rsidRPr="00B16462">
        <w:rPr>
          <w:rFonts w:ascii="Calibri Light" w:eastAsia="Calibri" w:hAnsi="Calibri Light" w:cs="Calibri Light"/>
          <w:sz w:val="22"/>
          <w:szCs w:val="22"/>
          <w:lang w:eastAsia="en-US"/>
        </w:rPr>
        <w:t>in order to</w:t>
      </w:r>
      <w:proofErr w:type="gramEnd"/>
      <w:r w:rsidRPr="00B16462">
        <w:rPr>
          <w:rFonts w:ascii="Calibri Light" w:eastAsia="Calibri" w:hAnsi="Calibri Light" w:cs="Calibri Light"/>
          <w:sz w:val="22"/>
          <w:szCs w:val="22"/>
          <w:lang w:eastAsia="en-US"/>
        </w:rPr>
        <w:t xml:space="preserve"> attract early-stage investment and/or to build valuable intellectual property (e.g., strengthening the commercial value of the technology, broadening patent claims or strengthening licensing opportunities) in anticipation of transferring the technology to a new or established company. Phase I proposals must be based on strong scientific evidence and present the following elements: </w:t>
      </w:r>
    </w:p>
    <w:p w14:paraId="7254C8D4" w14:textId="77777777" w:rsidR="00516C1F" w:rsidRPr="00B16462" w:rsidRDefault="00516C1F" w:rsidP="006712D1">
      <w:pPr>
        <w:numPr>
          <w:ilvl w:val="0"/>
          <w:numId w:val="32"/>
        </w:numPr>
        <w:spacing w:after="160" w:line="259" w:lineRule="auto"/>
        <w:rPr>
          <w:rFonts w:ascii="Calibri Light" w:eastAsia="Calibri" w:hAnsi="Calibri Light" w:cs="Calibri Light"/>
          <w:sz w:val="22"/>
          <w:szCs w:val="22"/>
          <w:lang w:eastAsia="en-US"/>
        </w:rPr>
      </w:pPr>
      <w:proofErr w:type="gramStart"/>
      <w:r w:rsidRPr="00B16462">
        <w:rPr>
          <w:rFonts w:ascii="Calibri Light" w:eastAsia="Calibri" w:hAnsi="Calibri Light" w:cs="Calibri Light"/>
          <w:b/>
          <w:bCs/>
          <w:sz w:val="22"/>
          <w:szCs w:val="22"/>
          <w:lang w:eastAsia="en-US"/>
        </w:rPr>
        <w:t>The technology</w:t>
      </w:r>
      <w:proofErr w:type="gramEnd"/>
      <w:r w:rsidRPr="00B16462">
        <w:rPr>
          <w:rFonts w:ascii="Calibri Light" w:eastAsia="Calibri" w:hAnsi="Calibri Light" w:cs="Calibri Light"/>
          <w:b/>
          <w:bCs/>
          <w:sz w:val="22"/>
          <w:szCs w:val="22"/>
          <w:lang w:eastAsia="en-US"/>
        </w:rPr>
        <w:t xml:space="preserve"> must be sufficiently mature.</w:t>
      </w:r>
      <w:r w:rsidRPr="00B16462">
        <w:rPr>
          <w:rFonts w:ascii="Calibri Light" w:eastAsia="Calibri" w:hAnsi="Calibri Light" w:cs="Calibri Light"/>
          <w:sz w:val="22"/>
          <w:szCs w:val="22"/>
          <w:lang w:eastAsia="en-US"/>
        </w:rPr>
        <w:t xml:space="preserve"> One of the main reasons why phase I proposals are rejected is that the technology is at too early a stage to be eligible for the I2I grants. The basic parameters of the concept must have already been explored, and sufficient testing should have been done to assess the potential of the innovation to work in a “product” environment or for its intended purpose. </w:t>
      </w:r>
      <w:r w:rsidRPr="00B16462">
        <w:rPr>
          <w:rFonts w:ascii="Calibri Light" w:eastAsia="Calibri" w:hAnsi="Calibri Light" w:cs="Calibri Light"/>
          <w:b/>
          <w:bCs/>
          <w:sz w:val="22"/>
          <w:szCs w:val="22"/>
          <w:lang w:eastAsia="en-US"/>
        </w:rPr>
        <w:t xml:space="preserve">This represents at least </w:t>
      </w:r>
      <w:proofErr w:type="gramStart"/>
      <w:r w:rsidRPr="00B16462">
        <w:rPr>
          <w:rFonts w:ascii="Calibri Light" w:eastAsia="Calibri" w:hAnsi="Calibri Light" w:cs="Calibri Light"/>
          <w:b/>
          <w:bCs/>
          <w:sz w:val="22"/>
          <w:szCs w:val="22"/>
          <w:lang w:eastAsia="en-US"/>
        </w:rPr>
        <w:t>technology</w:t>
      </w:r>
      <w:proofErr w:type="gramEnd"/>
      <w:r w:rsidRPr="00B16462">
        <w:rPr>
          <w:rFonts w:ascii="Calibri Light" w:eastAsia="Calibri" w:hAnsi="Calibri Light" w:cs="Calibri Light"/>
          <w:b/>
          <w:bCs/>
          <w:sz w:val="22"/>
          <w:szCs w:val="22"/>
          <w:lang w:eastAsia="en-US"/>
        </w:rPr>
        <w:t xml:space="preserve"> readiness level (TRL) 4.</w:t>
      </w:r>
      <w:r w:rsidRPr="00B16462">
        <w:rPr>
          <w:rFonts w:ascii="Calibri Light" w:eastAsia="Calibri" w:hAnsi="Calibri Light" w:cs="Calibri Light"/>
          <w:sz w:val="22"/>
          <w:szCs w:val="22"/>
          <w:lang w:eastAsia="en-US"/>
        </w:rPr>
        <w:t xml:space="preserve"> </w:t>
      </w:r>
    </w:p>
    <w:p w14:paraId="39A96713" w14:textId="77777777" w:rsidR="00516C1F" w:rsidRPr="00B16462" w:rsidRDefault="00516C1F" w:rsidP="006712D1">
      <w:pPr>
        <w:numPr>
          <w:ilvl w:val="0"/>
          <w:numId w:val="32"/>
        </w:numPr>
        <w:spacing w:after="160" w:line="259" w:lineRule="auto"/>
        <w:rPr>
          <w:rFonts w:ascii="Calibri Light" w:eastAsia="Calibri" w:hAnsi="Calibri Light" w:cs="Calibri Light"/>
          <w:sz w:val="22"/>
          <w:szCs w:val="22"/>
          <w:lang w:eastAsia="en-US"/>
        </w:rPr>
      </w:pPr>
      <w:r w:rsidRPr="00B16462">
        <w:rPr>
          <w:rFonts w:ascii="Calibri Light" w:eastAsia="Calibri" w:hAnsi="Calibri Light" w:cs="Calibri Light"/>
          <w:b/>
          <w:bCs/>
          <w:sz w:val="22"/>
          <w:szCs w:val="22"/>
          <w:lang w:eastAsia="en-US"/>
        </w:rPr>
        <w:t>There must be a clearly identified and well-described potential market.</w:t>
      </w:r>
      <w:r w:rsidRPr="00B16462">
        <w:rPr>
          <w:rFonts w:ascii="Calibri Light" w:eastAsia="Calibri" w:hAnsi="Calibri Light" w:cs="Calibri Light"/>
          <w:sz w:val="22"/>
          <w:szCs w:val="22"/>
          <w:lang w:eastAsia="en-US"/>
        </w:rPr>
        <w:t xml:space="preserve"> A market assessment should have been performed and a technology transfer plan consistent with it developed. Meaningful </w:t>
      </w:r>
      <w:r w:rsidRPr="00B16462">
        <w:rPr>
          <w:rFonts w:ascii="Calibri Light" w:eastAsia="Calibri" w:hAnsi="Calibri Light" w:cs="Calibri Light"/>
          <w:b/>
          <w:bCs/>
          <w:sz w:val="22"/>
          <w:szCs w:val="22"/>
          <w:lang w:eastAsia="en-US"/>
        </w:rPr>
        <w:t>letters of support</w:t>
      </w:r>
      <w:r w:rsidRPr="00B16462">
        <w:rPr>
          <w:rFonts w:ascii="Calibri Light" w:eastAsia="Calibri" w:hAnsi="Calibri Light" w:cs="Calibri Light"/>
          <w:sz w:val="22"/>
          <w:szCs w:val="22"/>
          <w:lang w:eastAsia="en-US"/>
        </w:rPr>
        <w:t xml:space="preserve"> from potential receptors, end-users/clients and industrial value-chain players may be very useful. </w:t>
      </w:r>
    </w:p>
    <w:p w14:paraId="32E419B2" w14:textId="77777777" w:rsidR="00516C1F" w:rsidRPr="00B16462" w:rsidRDefault="00516C1F" w:rsidP="006712D1">
      <w:pPr>
        <w:numPr>
          <w:ilvl w:val="0"/>
          <w:numId w:val="32"/>
        </w:numPr>
        <w:spacing w:after="160" w:line="259"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 xml:space="preserve">Involvement of experienced business mentors is recommended when the team is planning to spin off a new company. </w:t>
      </w:r>
    </w:p>
    <w:p w14:paraId="73BA9AAD" w14:textId="77777777" w:rsidR="00516C1F" w:rsidRPr="00B16462" w:rsidRDefault="00516C1F" w:rsidP="00516C1F">
      <w:pPr>
        <w:spacing w:after="160" w:line="259"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 xml:space="preserve">Note: NSERC offers an I2I phase </w:t>
      </w:r>
      <w:proofErr w:type="spellStart"/>
      <w:r w:rsidRPr="00B16462">
        <w:rPr>
          <w:rFonts w:ascii="Calibri Light" w:eastAsia="Calibri" w:hAnsi="Calibri Light" w:cs="Calibri Light"/>
          <w:sz w:val="22"/>
          <w:szCs w:val="22"/>
          <w:lang w:eastAsia="en-US"/>
        </w:rPr>
        <w:t>Ib</w:t>
      </w:r>
      <w:proofErr w:type="spellEnd"/>
      <w:r w:rsidRPr="00B16462">
        <w:rPr>
          <w:rFonts w:ascii="Calibri Light" w:eastAsia="Calibri" w:hAnsi="Calibri Light" w:cs="Calibri Light"/>
          <w:sz w:val="22"/>
          <w:szCs w:val="22"/>
          <w:lang w:eastAsia="en-US"/>
        </w:rPr>
        <w:t xml:space="preserve"> supplement. This funding of up to $60,000 for six months can be made available for </w:t>
      </w:r>
      <w:r w:rsidRPr="00B16462">
        <w:rPr>
          <w:rFonts w:ascii="Calibri Light" w:eastAsia="Calibri" w:hAnsi="Calibri Light" w:cs="Calibri Light"/>
          <w:i/>
          <w:sz w:val="22"/>
          <w:szCs w:val="22"/>
          <w:lang w:eastAsia="en-US"/>
        </w:rPr>
        <w:t>successfully completed phase I projects</w:t>
      </w:r>
      <w:r w:rsidRPr="00B16462">
        <w:rPr>
          <w:rFonts w:ascii="Calibri Light" w:eastAsia="Calibri" w:hAnsi="Calibri Light" w:cs="Calibri Light"/>
          <w:sz w:val="22"/>
          <w:szCs w:val="22"/>
          <w:lang w:eastAsia="en-US"/>
        </w:rPr>
        <w:t xml:space="preserve"> with high promise to secure an investor or a licensing company.</w:t>
      </w:r>
    </w:p>
    <w:p w14:paraId="58CCD6F5" w14:textId="77777777" w:rsidR="00516C1F" w:rsidRPr="00B16462" w:rsidRDefault="00516C1F" w:rsidP="00516C1F">
      <w:pPr>
        <w:spacing w:after="160" w:line="259" w:lineRule="auto"/>
        <w:rPr>
          <w:rFonts w:ascii="Calibri Light" w:eastAsia="Calibri" w:hAnsi="Calibri Light" w:cs="Calibri Light"/>
          <w:sz w:val="22"/>
          <w:szCs w:val="22"/>
          <w:lang w:eastAsia="en-US"/>
        </w:rPr>
      </w:pPr>
      <w:r w:rsidRPr="00B16462">
        <w:rPr>
          <w:rFonts w:ascii="Calibri Light" w:eastAsia="Calibri" w:hAnsi="Calibri Light" w:cs="Calibri Light"/>
          <w:b/>
          <w:bCs/>
          <w:sz w:val="22"/>
          <w:szCs w:val="22"/>
          <w:lang w:eastAsia="en-US"/>
        </w:rPr>
        <w:t>Phase II:</w:t>
      </w:r>
      <w:r w:rsidRPr="00B16462">
        <w:rPr>
          <w:rFonts w:ascii="Calibri Light" w:eastAsia="Calibri" w:hAnsi="Calibri Light" w:cs="Calibri Light"/>
          <w:sz w:val="22"/>
          <w:szCs w:val="22"/>
          <w:lang w:eastAsia="en-US"/>
        </w:rPr>
        <w:t xml:space="preserve"> Phase II projects are designed to provide scientific or engineering evidence that establishes the technical feasibility and market definition of the technology, process or product. </w:t>
      </w:r>
      <w:proofErr w:type="gramStart"/>
      <w:r w:rsidRPr="00B16462">
        <w:rPr>
          <w:rFonts w:ascii="Calibri Light" w:eastAsia="Calibri" w:hAnsi="Calibri Light" w:cs="Calibri Light"/>
          <w:b/>
          <w:bCs/>
          <w:sz w:val="22"/>
          <w:szCs w:val="22"/>
          <w:lang w:eastAsia="en-US"/>
        </w:rPr>
        <w:t>The science</w:t>
      </w:r>
      <w:proofErr w:type="gramEnd"/>
      <w:r w:rsidRPr="00B16462">
        <w:rPr>
          <w:rFonts w:ascii="Calibri Light" w:eastAsia="Calibri" w:hAnsi="Calibri Light" w:cs="Calibri Light"/>
          <w:b/>
          <w:bCs/>
          <w:sz w:val="22"/>
          <w:szCs w:val="22"/>
          <w:lang w:eastAsia="en-US"/>
        </w:rPr>
        <w:t xml:space="preserve"> must be substantiated to the point that its </w:t>
      </w:r>
      <w:proofErr w:type="gramStart"/>
      <w:r w:rsidRPr="00B16462">
        <w:rPr>
          <w:rFonts w:ascii="Calibri Light" w:eastAsia="Calibri" w:hAnsi="Calibri Light" w:cs="Calibri Light"/>
          <w:b/>
          <w:bCs/>
          <w:sz w:val="22"/>
          <w:szCs w:val="22"/>
          <w:lang w:eastAsia="en-US"/>
        </w:rPr>
        <w:t>end product</w:t>
      </w:r>
      <w:proofErr w:type="gramEnd"/>
      <w:r w:rsidRPr="00B16462">
        <w:rPr>
          <w:rFonts w:ascii="Calibri Light" w:eastAsia="Calibri" w:hAnsi="Calibri Light" w:cs="Calibri Light"/>
          <w:b/>
          <w:bCs/>
          <w:sz w:val="22"/>
          <w:szCs w:val="22"/>
          <w:lang w:eastAsia="en-US"/>
        </w:rPr>
        <w:t xml:space="preserve"> is easily identifiable, and for phase IIb a prototype or equivalent (TRL 6) must be in existence. </w:t>
      </w:r>
      <w:r w:rsidRPr="00B16462">
        <w:rPr>
          <w:rFonts w:ascii="Calibri Light" w:eastAsia="Calibri" w:hAnsi="Calibri Light" w:cs="Calibri Light"/>
          <w:sz w:val="22"/>
          <w:szCs w:val="22"/>
          <w:lang w:eastAsia="en-US"/>
        </w:rPr>
        <w:t xml:space="preserve">Phase II projects require an early-stage investment entity (phase </w:t>
      </w:r>
      <w:proofErr w:type="spellStart"/>
      <w:r w:rsidRPr="00B16462">
        <w:rPr>
          <w:rFonts w:ascii="Calibri Light" w:eastAsia="Calibri" w:hAnsi="Calibri Light" w:cs="Calibri Light"/>
          <w:sz w:val="22"/>
          <w:szCs w:val="22"/>
          <w:lang w:eastAsia="en-US"/>
        </w:rPr>
        <w:t>IIa</w:t>
      </w:r>
      <w:proofErr w:type="spellEnd"/>
      <w:r w:rsidRPr="00B16462">
        <w:rPr>
          <w:rFonts w:ascii="Calibri Light" w:eastAsia="Calibri" w:hAnsi="Calibri Light" w:cs="Calibri Light"/>
          <w:sz w:val="22"/>
          <w:szCs w:val="22"/>
          <w:lang w:eastAsia="en-US"/>
        </w:rPr>
        <w:t xml:space="preserve">) or a company (phase IIb) to share the costs of the project. The sponsor is expected to participate actively in planning the project. See below for sponsor eligibility requirements, and refer to the </w:t>
      </w:r>
      <w:hyperlink r:id="rId331" w:history="1">
        <w:r w:rsidRPr="00B16462">
          <w:rPr>
            <w:rFonts w:ascii="Calibri Light" w:eastAsia="Calibri" w:hAnsi="Calibri Light" w:cs="Calibri Light"/>
            <w:color w:val="0563C1"/>
            <w:sz w:val="22"/>
            <w:szCs w:val="22"/>
            <w:u w:val="single"/>
            <w:lang w:eastAsia="en-US"/>
          </w:rPr>
          <w:t>NSERC page</w:t>
        </w:r>
      </w:hyperlink>
      <w:r w:rsidRPr="00B16462">
        <w:rPr>
          <w:rFonts w:ascii="Calibri Light" w:eastAsia="Calibri" w:hAnsi="Calibri Light" w:cs="Calibri Light"/>
          <w:sz w:val="22"/>
          <w:szCs w:val="22"/>
          <w:lang w:eastAsia="en-US"/>
        </w:rPr>
        <w:t xml:space="preserve"> for further cost-sharing and other requirements for phases </w:t>
      </w:r>
      <w:proofErr w:type="spellStart"/>
      <w:r w:rsidRPr="00B16462">
        <w:rPr>
          <w:rFonts w:ascii="Calibri Light" w:eastAsia="Calibri" w:hAnsi="Calibri Light" w:cs="Calibri Light"/>
          <w:sz w:val="22"/>
          <w:szCs w:val="22"/>
          <w:lang w:eastAsia="en-US"/>
        </w:rPr>
        <w:t>IIa</w:t>
      </w:r>
      <w:proofErr w:type="spellEnd"/>
      <w:r w:rsidRPr="00B16462">
        <w:rPr>
          <w:rFonts w:ascii="Calibri Light" w:eastAsia="Calibri" w:hAnsi="Calibri Light" w:cs="Calibri Light"/>
          <w:sz w:val="22"/>
          <w:szCs w:val="22"/>
          <w:lang w:eastAsia="en-US"/>
        </w:rPr>
        <w:t xml:space="preserve"> and IIb.</w:t>
      </w:r>
    </w:p>
    <w:p w14:paraId="455F5570" w14:textId="77777777" w:rsidR="00516C1F" w:rsidRPr="00B16462" w:rsidRDefault="00516C1F" w:rsidP="00506DDB">
      <w:pPr>
        <w:rPr>
          <w:rFonts w:ascii="Calibri Light" w:hAnsi="Calibri Light" w:cs="Calibri Light"/>
          <w:i/>
          <w:iCs/>
          <w:sz w:val="22"/>
          <w:szCs w:val="22"/>
          <w:lang w:eastAsia="en-US"/>
        </w:rPr>
      </w:pPr>
      <w:r w:rsidRPr="00B16462">
        <w:rPr>
          <w:rFonts w:ascii="Calibri Light" w:hAnsi="Calibri Light" w:cs="Calibri Light"/>
          <w:i/>
          <w:iCs/>
          <w:sz w:val="22"/>
          <w:szCs w:val="22"/>
          <w:lang w:eastAsia="en-US"/>
        </w:rPr>
        <w:t>Eligible sponsors for Phase II</w:t>
      </w:r>
    </w:p>
    <w:p w14:paraId="755D7AC2" w14:textId="77777777" w:rsidR="00516C1F" w:rsidRPr="00B16462" w:rsidRDefault="00516C1F" w:rsidP="00516C1F">
      <w:pPr>
        <w:spacing w:after="160" w:line="259"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 xml:space="preserve">For Phase II, NSERC will evaluate the eligibility of sponsors before accepting proposals for review. The following organizations may be considered as eligible partners: </w:t>
      </w:r>
    </w:p>
    <w:p w14:paraId="1E3B52D9" w14:textId="77777777" w:rsidR="00516C1F" w:rsidRPr="00B16462" w:rsidRDefault="00516C1F" w:rsidP="00516C1F">
      <w:pPr>
        <w:spacing w:after="160" w:line="259" w:lineRule="auto"/>
        <w:rPr>
          <w:rFonts w:ascii="Calibri Light" w:eastAsia="Calibri" w:hAnsi="Calibri Light" w:cs="Calibri Light"/>
          <w:sz w:val="22"/>
          <w:szCs w:val="22"/>
          <w:lang w:eastAsia="en-US"/>
        </w:rPr>
      </w:pPr>
      <w:r w:rsidRPr="00B16462">
        <w:rPr>
          <w:rFonts w:ascii="Calibri Light" w:eastAsia="Calibri" w:hAnsi="Calibri Light" w:cs="Calibri Light"/>
          <w:b/>
          <w:bCs/>
          <w:sz w:val="22"/>
          <w:szCs w:val="22"/>
          <w:lang w:eastAsia="en-US"/>
        </w:rPr>
        <w:t>Early-stage investment group:</w:t>
      </w:r>
      <w:r w:rsidRPr="00B16462">
        <w:rPr>
          <w:rFonts w:ascii="Calibri Light" w:eastAsia="Calibri" w:hAnsi="Calibri Light" w:cs="Calibri Light"/>
          <w:sz w:val="22"/>
          <w:szCs w:val="22"/>
          <w:lang w:eastAsia="en-US"/>
        </w:rPr>
        <w:t xml:space="preserve"> This term refers to either venture capital, a seed capital funding entity, angel investors, university technology transfer corporations, incubators, or other similar funding or technology transfer organizations. Organizations that have received public funds as seed </w:t>
      </w:r>
      <w:proofErr w:type="gramStart"/>
      <w:r w:rsidRPr="00B16462">
        <w:rPr>
          <w:rFonts w:ascii="Calibri Light" w:eastAsia="Calibri" w:hAnsi="Calibri Light" w:cs="Calibri Light"/>
          <w:sz w:val="22"/>
          <w:szCs w:val="22"/>
          <w:lang w:eastAsia="en-US"/>
        </w:rPr>
        <w:t>funding, but</w:t>
      </w:r>
      <w:proofErr w:type="gramEnd"/>
      <w:r w:rsidRPr="00B16462">
        <w:rPr>
          <w:rFonts w:ascii="Calibri Light" w:eastAsia="Calibri" w:hAnsi="Calibri Light" w:cs="Calibri Light"/>
          <w:sz w:val="22"/>
          <w:szCs w:val="22"/>
          <w:lang w:eastAsia="en-US"/>
        </w:rPr>
        <w:t xml:space="preserve"> are functioning in a competitive environment and are required to achieve self-sufficiency within a pre-determined </w:t>
      </w:r>
      <w:proofErr w:type="gramStart"/>
      <w:r w:rsidRPr="00B16462">
        <w:rPr>
          <w:rFonts w:ascii="Calibri Light" w:eastAsia="Calibri" w:hAnsi="Calibri Light" w:cs="Calibri Light"/>
          <w:sz w:val="22"/>
          <w:szCs w:val="22"/>
          <w:lang w:eastAsia="en-US"/>
        </w:rPr>
        <w:t>time period</w:t>
      </w:r>
      <w:proofErr w:type="gramEnd"/>
      <w:r w:rsidRPr="00B16462">
        <w:rPr>
          <w:rFonts w:ascii="Calibri Light" w:eastAsia="Calibri" w:hAnsi="Calibri Light" w:cs="Calibri Light"/>
          <w:sz w:val="22"/>
          <w:szCs w:val="22"/>
          <w:lang w:eastAsia="en-US"/>
        </w:rPr>
        <w:t xml:space="preserve">, may be considered as equivalent to industry. </w:t>
      </w:r>
    </w:p>
    <w:p w14:paraId="64E617BC" w14:textId="77777777" w:rsidR="00516C1F" w:rsidRPr="00B16462" w:rsidRDefault="00516C1F" w:rsidP="00516C1F">
      <w:pPr>
        <w:spacing w:after="160" w:line="259" w:lineRule="auto"/>
        <w:rPr>
          <w:rFonts w:ascii="Calibri Light" w:eastAsia="Calibri" w:hAnsi="Calibri Light" w:cs="Calibri Light"/>
          <w:sz w:val="22"/>
          <w:szCs w:val="22"/>
          <w:lang w:eastAsia="en-US"/>
        </w:rPr>
      </w:pPr>
      <w:r w:rsidRPr="00B16462">
        <w:rPr>
          <w:rFonts w:ascii="Calibri Light" w:eastAsia="Calibri" w:hAnsi="Calibri Light" w:cs="Calibri Light"/>
          <w:b/>
          <w:bCs/>
          <w:sz w:val="22"/>
          <w:szCs w:val="22"/>
          <w:lang w:eastAsia="en-US"/>
        </w:rPr>
        <w:t>Companies:</w:t>
      </w:r>
      <w:r w:rsidRPr="00B16462">
        <w:rPr>
          <w:rFonts w:ascii="Calibri Light" w:eastAsia="Calibri" w:hAnsi="Calibri Light" w:cs="Calibri Light"/>
          <w:sz w:val="22"/>
          <w:szCs w:val="22"/>
          <w:lang w:eastAsia="en-US"/>
        </w:rPr>
        <w:t xml:space="preserve"> Normally, participating companies must be Canadian. Companies outside Canada may also be considered as partners </w:t>
      </w:r>
      <w:proofErr w:type="gramStart"/>
      <w:r w:rsidRPr="00B16462">
        <w:rPr>
          <w:rFonts w:ascii="Calibri Light" w:eastAsia="Calibri" w:hAnsi="Calibri Light" w:cs="Calibri Light"/>
          <w:sz w:val="22"/>
          <w:szCs w:val="22"/>
          <w:lang w:eastAsia="en-US"/>
        </w:rPr>
        <w:t>provided</w:t>
      </w:r>
      <w:proofErr w:type="gramEnd"/>
      <w:r w:rsidRPr="00B16462">
        <w:rPr>
          <w:rFonts w:ascii="Calibri Light" w:eastAsia="Calibri" w:hAnsi="Calibri Light" w:cs="Calibri Light"/>
          <w:sz w:val="22"/>
          <w:szCs w:val="22"/>
          <w:lang w:eastAsia="en-US"/>
        </w:rPr>
        <w:t xml:space="preserve"> they can demonstrate that there will be clear and direct benefits to the Canadian economy </w:t>
      </w:r>
      <w:proofErr w:type="gramStart"/>
      <w:r w:rsidRPr="00B16462">
        <w:rPr>
          <w:rFonts w:ascii="Calibri Light" w:eastAsia="Calibri" w:hAnsi="Calibri Light" w:cs="Calibri Light"/>
          <w:sz w:val="22"/>
          <w:szCs w:val="22"/>
          <w:lang w:eastAsia="en-US"/>
        </w:rPr>
        <w:t xml:space="preserve">as a result </w:t>
      </w:r>
      <w:r w:rsidRPr="00B16462">
        <w:rPr>
          <w:rFonts w:ascii="Calibri Light" w:eastAsia="Calibri" w:hAnsi="Calibri Light" w:cs="Calibri Light"/>
          <w:sz w:val="22"/>
          <w:szCs w:val="22"/>
          <w:lang w:eastAsia="en-US"/>
        </w:rPr>
        <w:lastRenderedPageBreak/>
        <w:t>of</w:t>
      </w:r>
      <w:proofErr w:type="gramEnd"/>
      <w:r w:rsidRPr="00B16462">
        <w:rPr>
          <w:rFonts w:ascii="Calibri Light" w:eastAsia="Calibri" w:hAnsi="Calibri Light" w:cs="Calibri Light"/>
          <w:sz w:val="22"/>
          <w:szCs w:val="22"/>
          <w:lang w:eastAsia="en-US"/>
        </w:rPr>
        <w:t xml:space="preserve"> their participation. As partners, companies must demonstrate that they have, or have the potential to acquire, the capability to commercialize the technology under development. </w:t>
      </w:r>
    </w:p>
    <w:p w14:paraId="6A297D62" w14:textId="77777777" w:rsidR="00516C1F" w:rsidRPr="00B16462" w:rsidRDefault="00516C1F" w:rsidP="00516C1F">
      <w:pPr>
        <w:spacing w:after="160" w:line="259" w:lineRule="auto"/>
        <w:rPr>
          <w:rFonts w:ascii="Calibri Light" w:eastAsia="Calibri" w:hAnsi="Calibri Light" w:cs="Calibri Light"/>
          <w:sz w:val="22"/>
          <w:szCs w:val="22"/>
          <w:lang w:eastAsia="en-US"/>
        </w:rPr>
      </w:pPr>
      <w:r w:rsidRPr="00B16462">
        <w:rPr>
          <w:rFonts w:ascii="Calibri Light" w:eastAsia="Calibri" w:hAnsi="Calibri Light" w:cs="Calibri Light"/>
          <w:b/>
          <w:bCs/>
          <w:sz w:val="22"/>
          <w:szCs w:val="22"/>
          <w:lang w:eastAsia="en-US"/>
        </w:rPr>
        <w:t>Researcher-owned companies:</w:t>
      </w:r>
      <w:r w:rsidRPr="00B16462">
        <w:rPr>
          <w:rFonts w:ascii="Calibri Light" w:eastAsia="Calibri" w:hAnsi="Calibri Light" w:cs="Calibri Light"/>
          <w:sz w:val="22"/>
          <w:szCs w:val="22"/>
          <w:lang w:eastAsia="en-US"/>
        </w:rPr>
        <w:t xml:space="preserve"> Situations in which the researcher is a part owner are reviewed on a case-by-case basis, and the company’s stage of development will be taken into consideration in determining eligibility. The commercial activity must conform to the institution’s established policies relating to the disclosure of commercial interest and conflict of interest. </w:t>
      </w:r>
    </w:p>
    <w:p w14:paraId="54BBFCA1" w14:textId="77777777" w:rsidR="00516C1F" w:rsidRPr="00B16462" w:rsidRDefault="00516C1F" w:rsidP="00506DDB">
      <w:pPr>
        <w:rPr>
          <w:rFonts w:ascii="Calibri Light" w:hAnsi="Calibri Light" w:cs="Calibri Light"/>
          <w:b/>
          <w:bCs/>
          <w:sz w:val="22"/>
          <w:szCs w:val="22"/>
          <w:lang w:eastAsia="en-US"/>
        </w:rPr>
      </w:pPr>
      <w:r w:rsidRPr="00B16462">
        <w:rPr>
          <w:rFonts w:ascii="Calibri Light" w:hAnsi="Calibri Light" w:cs="Calibri Light"/>
          <w:b/>
          <w:bCs/>
          <w:sz w:val="22"/>
          <w:szCs w:val="22"/>
          <w:lang w:eastAsia="en-US"/>
        </w:rPr>
        <w:t xml:space="preserve">Additional Information: </w:t>
      </w:r>
    </w:p>
    <w:p w14:paraId="4AD79922" w14:textId="77777777" w:rsidR="00516C1F" w:rsidRPr="00B16462" w:rsidRDefault="00516C1F" w:rsidP="00506DDB">
      <w:pPr>
        <w:rPr>
          <w:rFonts w:ascii="Calibri Light" w:hAnsi="Calibri Light" w:cs="Calibri Light"/>
          <w:i/>
          <w:iCs/>
          <w:sz w:val="22"/>
          <w:szCs w:val="22"/>
          <w:lang w:eastAsia="en-US"/>
        </w:rPr>
      </w:pPr>
      <w:r w:rsidRPr="00B16462">
        <w:rPr>
          <w:rFonts w:ascii="Calibri Light" w:hAnsi="Calibri Light" w:cs="Calibri Light"/>
          <w:i/>
          <w:iCs/>
          <w:sz w:val="22"/>
          <w:szCs w:val="22"/>
          <w:lang w:eastAsia="en-US"/>
        </w:rPr>
        <w:t>Tech transfer and IP strategy</w:t>
      </w:r>
    </w:p>
    <w:p w14:paraId="4C1A95BA" w14:textId="77777777" w:rsidR="00516C1F" w:rsidRPr="00B16462" w:rsidRDefault="00516C1F" w:rsidP="00516C1F">
      <w:p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 xml:space="preserve">All proposals must include a technology transfer plan, appropriate to the maturity of the technology, that describes how the work will proceed through the next stages in the validation process up to eventual market entry. The ORS will work with the </w:t>
      </w:r>
      <w:proofErr w:type="gramStart"/>
      <w:r w:rsidRPr="00B16462">
        <w:rPr>
          <w:rFonts w:ascii="Calibri Light" w:eastAsia="Calibri" w:hAnsi="Calibri Light" w:cs="Calibri Light"/>
          <w:sz w:val="22"/>
          <w:szCs w:val="22"/>
          <w:lang w:eastAsia="en-US"/>
        </w:rPr>
        <w:t>applicant</w:t>
      </w:r>
      <w:proofErr w:type="gramEnd"/>
      <w:r w:rsidRPr="00B16462">
        <w:rPr>
          <w:rFonts w:ascii="Calibri Light" w:eastAsia="Calibri" w:hAnsi="Calibri Light" w:cs="Calibri Light"/>
          <w:sz w:val="22"/>
          <w:szCs w:val="22"/>
          <w:lang w:eastAsia="en-US"/>
        </w:rPr>
        <w:t>(s) in evaluating and protecting the new technology, service or process; developing proposals; preparing a technology transfer approach; making business contacts; and negotiating licensing or other such arrangements with potential partners.</w:t>
      </w:r>
    </w:p>
    <w:p w14:paraId="32EEDB62" w14:textId="77777777" w:rsidR="00516C1F" w:rsidRPr="00B16462" w:rsidRDefault="00516C1F" w:rsidP="00516C1F">
      <w:pPr>
        <w:spacing w:after="0" w:line="240" w:lineRule="auto"/>
        <w:rPr>
          <w:rFonts w:ascii="Calibri Light" w:eastAsia="Calibri" w:hAnsi="Calibri Light" w:cs="Calibri Light"/>
          <w:sz w:val="22"/>
          <w:szCs w:val="22"/>
          <w:lang w:eastAsia="en-US"/>
        </w:rPr>
      </w:pPr>
    </w:p>
    <w:p w14:paraId="10631E23" w14:textId="77777777" w:rsidR="00516C1F" w:rsidRPr="00B16462" w:rsidRDefault="00516C1F" w:rsidP="00516C1F">
      <w:p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 xml:space="preserve">For all phases except the market assessment, the projects must describe the IP strategy to protect the commercial value of the technology and relate it to the technology transfer plan. Projects should demonstrate how the IP strategy and execution will contribute to </w:t>
      </w:r>
      <w:proofErr w:type="gramStart"/>
      <w:r w:rsidRPr="00B16462">
        <w:rPr>
          <w:rFonts w:ascii="Calibri Light" w:eastAsia="Calibri" w:hAnsi="Calibri Light" w:cs="Calibri Light"/>
          <w:sz w:val="22"/>
          <w:szCs w:val="22"/>
          <w:lang w:eastAsia="en-US"/>
        </w:rPr>
        <w:t>the technology</w:t>
      </w:r>
      <w:proofErr w:type="gramEnd"/>
      <w:r w:rsidRPr="00B16462">
        <w:rPr>
          <w:rFonts w:ascii="Calibri Light" w:eastAsia="Calibri" w:hAnsi="Calibri Light" w:cs="Calibri Light"/>
          <w:sz w:val="22"/>
          <w:szCs w:val="22"/>
          <w:lang w:eastAsia="en-US"/>
        </w:rPr>
        <w:t xml:space="preserve"> transfer or future business the technology may support.</w:t>
      </w:r>
    </w:p>
    <w:p w14:paraId="4587EEE5" w14:textId="77777777" w:rsidR="00516C1F" w:rsidRPr="00B16462" w:rsidRDefault="00516C1F" w:rsidP="00516C1F">
      <w:pPr>
        <w:spacing w:after="0" w:line="240" w:lineRule="auto"/>
        <w:rPr>
          <w:rFonts w:ascii="Calibri Light" w:eastAsia="Calibri" w:hAnsi="Calibri Light" w:cs="Calibri Light"/>
          <w:sz w:val="22"/>
          <w:szCs w:val="22"/>
          <w:lang w:eastAsia="en-US"/>
        </w:rPr>
      </w:pPr>
    </w:p>
    <w:p w14:paraId="0AE49A4A" w14:textId="77777777" w:rsidR="00516C1F" w:rsidRPr="00B16462" w:rsidRDefault="00516C1F" w:rsidP="00506DDB">
      <w:pPr>
        <w:rPr>
          <w:rFonts w:ascii="Calibri Light" w:hAnsi="Calibri Light" w:cs="Calibri Light"/>
          <w:i/>
          <w:iCs/>
          <w:sz w:val="22"/>
          <w:szCs w:val="22"/>
          <w:lang w:eastAsia="en-US"/>
        </w:rPr>
      </w:pPr>
      <w:r w:rsidRPr="00B16462">
        <w:rPr>
          <w:rFonts w:ascii="Calibri Light" w:hAnsi="Calibri Light" w:cs="Calibri Light"/>
          <w:i/>
          <w:iCs/>
          <w:sz w:val="22"/>
          <w:szCs w:val="22"/>
          <w:lang w:eastAsia="en-US"/>
        </w:rPr>
        <w:t>Evaluation criteria</w:t>
      </w:r>
    </w:p>
    <w:p w14:paraId="7EFFCD37" w14:textId="77777777" w:rsidR="00516C1F" w:rsidRPr="00B16462" w:rsidRDefault="00516C1F" w:rsidP="00516C1F">
      <w:p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 xml:space="preserve">Phase I and phase II applications will be evaluated against the following criteria. A subset of the selection criteria, plus additional ones specifically related to market assessment, will be used to review the market assessment applications. </w:t>
      </w:r>
    </w:p>
    <w:p w14:paraId="3670A9FF" w14:textId="77777777" w:rsidR="00516C1F" w:rsidRPr="00B16462" w:rsidRDefault="00516C1F" w:rsidP="006712D1">
      <w:pPr>
        <w:numPr>
          <w:ilvl w:val="0"/>
          <w:numId w:val="36"/>
        </w:num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b/>
          <w:bCs/>
          <w:sz w:val="22"/>
          <w:szCs w:val="22"/>
          <w:lang w:eastAsia="en-US"/>
        </w:rPr>
        <w:t>Scientific/technical merit</w:t>
      </w:r>
      <w:r w:rsidRPr="00B16462">
        <w:rPr>
          <w:rFonts w:ascii="Calibri Light" w:eastAsia="Calibri" w:hAnsi="Calibri Light" w:cs="Calibri Light"/>
          <w:sz w:val="22"/>
          <w:szCs w:val="22"/>
          <w:lang w:eastAsia="en-US"/>
        </w:rPr>
        <w:t xml:space="preserve"> </w:t>
      </w:r>
    </w:p>
    <w:p w14:paraId="1B366E96" w14:textId="77777777" w:rsidR="00516C1F" w:rsidRPr="00B16462" w:rsidRDefault="00516C1F" w:rsidP="006712D1">
      <w:pPr>
        <w:numPr>
          <w:ilvl w:val="1"/>
          <w:numId w:val="36"/>
        </w:num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 xml:space="preserve">Scientific basis for the expected commercial application </w:t>
      </w:r>
    </w:p>
    <w:p w14:paraId="123D26E5" w14:textId="77777777" w:rsidR="00516C1F" w:rsidRPr="00B16462" w:rsidRDefault="00516C1F" w:rsidP="006712D1">
      <w:pPr>
        <w:numPr>
          <w:ilvl w:val="1"/>
          <w:numId w:val="36"/>
        </w:num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Clarity and focus of research objectives</w:t>
      </w:r>
    </w:p>
    <w:p w14:paraId="4F09CDB9" w14:textId="77777777" w:rsidR="00516C1F" w:rsidRPr="00B16462" w:rsidRDefault="00516C1F" w:rsidP="006712D1">
      <w:pPr>
        <w:numPr>
          <w:ilvl w:val="1"/>
          <w:numId w:val="36"/>
        </w:num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 xml:space="preserve">Novelty, technical complexity, technical risk and feasibility </w:t>
      </w:r>
    </w:p>
    <w:p w14:paraId="46260454" w14:textId="77777777" w:rsidR="00516C1F" w:rsidRPr="00B16462" w:rsidRDefault="00516C1F" w:rsidP="006712D1">
      <w:pPr>
        <w:numPr>
          <w:ilvl w:val="1"/>
          <w:numId w:val="36"/>
        </w:num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 xml:space="preserve">Appropriateness of work plan, milestones, deliverables and decision points </w:t>
      </w:r>
    </w:p>
    <w:p w14:paraId="3B80E75A" w14:textId="77777777" w:rsidR="00516C1F" w:rsidRPr="00B16462" w:rsidRDefault="00516C1F" w:rsidP="006712D1">
      <w:pPr>
        <w:numPr>
          <w:ilvl w:val="0"/>
          <w:numId w:val="36"/>
        </w:num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b/>
          <w:bCs/>
          <w:sz w:val="22"/>
          <w:szCs w:val="22"/>
          <w:lang w:eastAsia="en-US"/>
        </w:rPr>
        <w:t>Team expertise and project management</w:t>
      </w:r>
      <w:r w:rsidRPr="00B16462">
        <w:rPr>
          <w:rFonts w:ascii="Calibri Light" w:eastAsia="Calibri" w:hAnsi="Calibri Light" w:cs="Calibri Light"/>
          <w:sz w:val="22"/>
          <w:szCs w:val="22"/>
          <w:lang w:eastAsia="en-US"/>
        </w:rPr>
        <w:t xml:space="preserve"> </w:t>
      </w:r>
    </w:p>
    <w:p w14:paraId="5B38438E" w14:textId="77777777" w:rsidR="00516C1F" w:rsidRPr="00B16462" w:rsidRDefault="00516C1F" w:rsidP="006712D1">
      <w:pPr>
        <w:numPr>
          <w:ilvl w:val="1"/>
          <w:numId w:val="36"/>
        </w:num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 xml:space="preserve">Breadth and depth of team expertise in the proposed fields of activity </w:t>
      </w:r>
    </w:p>
    <w:p w14:paraId="188492F4" w14:textId="77777777" w:rsidR="00516C1F" w:rsidRPr="00B16462" w:rsidRDefault="00516C1F" w:rsidP="006712D1">
      <w:pPr>
        <w:numPr>
          <w:ilvl w:val="1"/>
          <w:numId w:val="36"/>
        </w:num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Business experience or available support</w:t>
      </w:r>
    </w:p>
    <w:p w14:paraId="3106517D" w14:textId="77777777" w:rsidR="00516C1F" w:rsidRPr="00B16462" w:rsidRDefault="00516C1F" w:rsidP="006712D1">
      <w:pPr>
        <w:numPr>
          <w:ilvl w:val="1"/>
          <w:numId w:val="36"/>
        </w:num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 xml:space="preserve">Adequacy of personnel and material resources allocated for research and technology transfer activities </w:t>
      </w:r>
    </w:p>
    <w:p w14:paraId="5A7100C0" w14:textId="77777777" w:rsidR="00516C1F" w:rsidRPr="00B16462" w:rsidRDefault="00516C1F" w:rsidP="006712D1">
      <w:pPr>
        <w:numPr>
          <w:ilvl w:val="1"/>
          <w:numId w:val="36"/>
        </w:num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Quality of project management</w:t>
      </w:r>
    </w:p>
    <w:p w14:paraId="3C36A582" w14:textId="77777777" w:rsidR="00516C1F" w:rsidRPr="00B16462" w:rsidRDefault="00516C1F" w:rsidP="006712D1">
      <w:pPr>
        <w:numPr>
          <w:ilvl w:val="0"/>
          <w:numId w:val="36"/>
        </w:num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b/>
          <w:bCs/>
          <w:sz w:val="22"/>
          <w:szCs w:val="22"/>
          <w:lang w:eastAsia="en-US"/>
        </w:rPr>
        <w:t xml:space="preserve">Potential for technology transfer and commercial benefits </w:t>
      </w:r>
    </w:p>
    <w:p w14:paraId="17784B50" w14:textId="77777777" w:rsidR="00516C1F" w:rsidRPr="00B16462" w:rsidRDefault="00516C1F" w:rsidP="006712D1">
      <w:pPr>
        <w:numPr>
          <w:ilvl w:val="1"/>
          <w:numId w:val="36"/>
        </w:num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 xml:space="preserve">Commitment of the institution through its technology transfer office (or equivalent) </w:t>
      </w:r>
    </w:p>
    <w:p w14:paraId="7CEE02CB" w14:textId="77777777" w:rsidR="00516C1F" w:rsidRPr="00B16462" w:rsidRDefault="00516C1F" w:rsidP="006712D1">
      <w:pPr>
        <w:numPr>
          <w:ilvl w:val="1"/>
          <w:numId w:val="36"/>
        </w:num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 xml:space="preserve">Appropriateness of the technology management and transfer plan </w:t>
      </w:r>
    </w:p>
    <w:p w14:paraId="51EE1191" w14:textId="77777777" w:rsidR="00516C1F" w:rsidRPr="00B16462" w:rsidRDefault="00516C1F" w:rsidP="006712D1">
      <w:pPr>
        <w:numPr>
          <w:ilvl w:val="1"/>
          <w:numId w:val="36"/>
        </w:num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Anticipated benefits for a Canadian company</w:t>
      </w:r>
    </w:p>
    <w:p w14:paraId="3524D034" w14:textId="77777777" w:rsidR="00516C1F" w:rsidRPr="00B16462" w:rsidRDefault="00516C1F" w:rsidP="006712D1">
      <w:pPr>
        <w:numPr>
          <w:ilvl w:val="1"/>
          <w:numId w:val="36"/>
        </w:num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Justification of the benefits of NSERC financing</w:t>
      </w:r>
    </w:p>
    <w:p w14:paraId="60541D47" w14:textId="77777777" w:rsidR="00516C1F" w:rsidRPr="00B16462" w:rsidRDefault="00516C1F" w:rsidP="006712D1">
      <w:pPr>
        <w:numPr>
          <w:ilvl w:val="0"/>
          <w:numId w:val="36"/>
        </w:num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b/>
          <w:bCs/>
          <w:sz w:val="22"/>
          <w:szCs w:val="22"/>
          <w:lang w:eastAsia="en-US"/>
        </w:rPr>
        <w:t>Market assessment</w:t>
      </w:r>
      <w:r w:rsidRPr="00B16462">
        <w:rPr>
          <w:rFonts w:ascii="Calibri Light" w:eastAsia="Calibri" w:hAnsi="Calibri Light" w:cs="Calibri Light"/>
          <w:sz w:val="22"/>
          <w:szCs w:val="22"/>
          <w:lang w:eastAsia="en-US"/>
        </w:rPr>
        <w:t xml:space="preserve"> </w:t>
      </w:r>
    </w:p>
    <w:p w14:paraId="15F40416" w14:textId="77777777" w:rsidR="00516C1F" w:rsidRPr="00B16462" w:rsidRDefault="00516C1F" w:rsidP="006712D1">
      <w:pPr>
        <w:numPr>
          <w:ilvl w:val="1"/>
          <w:numId w:val="36"/>
        </w:num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Signs of market interest</w:t>
      </w:r>
    </w:p>
    <w:p w14:paraId="4D4D8AEC" w14:textId="77777777" w:rsidR="00516C1F" w:rsidRPr="00B16462" w:rsidRDefault="00516C1F" w:rsidP="006712D1">
      <w:pPr>
        <w:numPr>
          <w:ilvl w:val="1"/>
          <w:numId w:val="36"/>
        </w:num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 xml:space="preserve">Relevant essential questions have been incorporated into the market analysis </w:t>
      </w:r>
    </w:p>
    <w:p w14:paraId="32D74BCA" w14:textId="77777777" w:rsidR="00516C1F" w:rsidRPr="00B16462" w:rsidRDefault="00516C1F" w:rsidP="006712D1">
      <w:pPr>
        <w:numPr>
          <w:ilvl w:val="1"/>
          <w:numId w:val="36"/>
        </w:num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Appropriateness of the consultant and statement of work</w:t>
      </w:r>
    </w:p>
    <w:p w14:paraId="088345E0" w14:textId="77777777" w:rsidR="00516C1F" w:rsidRPr="00B16462" w:rsidRDefault="00516C1F" w:rsidP="006712D1">
      <w:pPr>
        <w:numPr>
          <w:ilvl w:val="1"/>
          <w:numId w:val="36"/>
        </w:numPr>
        <w:spacing w:after="0" w:line="240" w:lineRule="auto"/>
        <w:rPr>
          <w:rFonts w:ascii="Calibri Light" w:eastAsia="Calibri" w:hAnsi="Calibri Light" w:cs="Calibri Light"/>
          <w:sz w:val="22"/>
          <w:szCs w:val="22"/>
          <w:lang w:eastAsia="en-US"/>
        </w:rPr>
      </w:pPr>
      <w:r w:rsidRPr="00B16462">
        <w:rPr>
          <w:rFonts w:ascii="Calibri Light" w:eastAsia="Calibri" w:hAnsi="Calibri Light" w:cs="Calibri Light"/>
          <w:sz w:val="22"/>
          <w:szCs w:val="22"/>
          <w:lang w:eastAsia="en-US"/>
        </w:rPr>
        <w:t>Suitability of the proposed primary research</w:t>
      </w:r>
    </w:p>
    <w:p w14:paraId="2F1C4C69" w14:textId="77777777" w:rsidR="00516C1F" w:rsidRPr="00B16462" w:rsidRDefault="00516C1F" w:rsidP="00506DDB">
      <w:pPr>
        <w:rPr>
          <w:rFonts w:ascii="Calibri Light" w:hAnsi="Calibri Light" w:cs="Calibri Light"/>
          <w:b/>
          <w:bCs/>
          <w:sz w:val="22"/>
          <w:szCs w:val="22"/>
          <w:lang w:eastAsia="en-US"/>
        </w:rPr>
      </w:pPr>
      <w:r w:rsidRPr="00B16462">
        <w:rPr>
          <w:rFonts w:ascii="Calibri Light" w:hAnsi="Calibri Light" w:cs="Calibri Light"/>
          <w:b/>
          <w:bCs/>
          <w:sz w:val="22"/>
          <w:szCs w:val="22"/>
          <w:lang w:eastAsia="en-US"/>
        </w:rPr>
        <w:t>Resources:</w:t>
      </w:r>
    </w:p>
    <w:p w14:paraId="6BAC2E29" w14:textId="77777777" w:rsidR="00516C1F" w:rsidRPr="00B16462" w:rsidRDefault="00516C1F" w:rsidP="006712D1">
      <w:pPr>
        <w:numPr>
          <w:ilvl w:val="0"/>
          <w:numId w:val="35"/>
        </w:numPr>
        <w:spacing w:after="160" w:line="259" w:lineRule="auto"/>
        <w:contextualSpacing/>
        <w:rPr>
          <w:rFonts w:ascii="Calibri Light" w:eastAsia="Calibri" w:hAnsi="Calibri Light" w:cs="Calibri Light"/>
          <w:sz w:val="22"/>
          <w:szCs w:val="22"/>
          <w:lang w:eastAsia="en-US"/>
        </w:rPr>
      </w:pPr>
      <w:hyperlink r:id="rId332" w:history="1">
        <w:r w:rsidRPr="00B16462">
          <w:rPr>
            <w:rFonts w:ascii="Calibri Light" w:eastAsia="Calibri" w:hAnsi="Calibri Light" w:cs="Calibri Light"/>
            <w:color w:val="0563C1"/>
            <w:sz w:val="22"/>
            <w:szCs w:val="22"/>
            <w:u w:val="single"/>
            <w:lang w:eastAsia="en-US"/>
          </w:rPr>
          <w:t>I2I grants main page</w:t>
        </w:r>
      </w:hyperlink>
    </w:p>
    <w:p w14:paraId="4773C8D0" w14:textId="77777777" w:rsidR="00516C1F" w:rsidRPr="00B16462" w:rsidRDefault="00516C1F" w:rsidP="006712D1">
      <w:pPr>
        <w:numPr>
          <w:ilvl w:val="0"/>
          <w:numId w:val="35"/>
        </w:numPr>
        <w:spacing w:after="160" w:line="259" w:lineRule="auto"/>
        <w:contextualSpacing/>
        <w:rPr>
          <w:rFonts w:ascii="Calibri Light" w:eastAsia="Calibri" w:hAnsi="Calibri Light" w:cs="Calibri Light"/>
          <w:sz w:val="22"/>
          <w:szCs w:val="22"/>
          <w:lang w:eastAsia="en-US"/>
        </w:rPr>
      </w:pPr>
      <w:hyperlink r:id="rId333" w:history="1">
        <w:r w:rsidRPr="00B16462">
          <w:rPr>
            <w:rFonts w:ascii="Calibri Light" w:eastAsia="Calibri" w:hAnsi="Calibri Light" w:cs="Calibri Light"/>
            <w:color w:val="0563C1"/>
            <w:sz w:val="22"/>
            <w:szCs w:val="22"/>
            <w:u w:val="single"/>
            <w:lang w:eastAsia="en-US"/>
          </w:rPr>
          <w:t>Instructions for completing Form 101</w:t>
        </w:r>
      </w:hyperlink>
    </w:p>
    <w:p w14:paraId="3FEBBF62" w14:textId="77777777" w:rsidR="00516C1F" w:rsidRPr="00B16462" w:rsidRDefault="00516C1F" w:rsidP="006712D1">
      <w:pPr>
        <w:numPr>
          <w:ilvl w:val="0"/>
          <w:numId w:val="35"/>
        </w:numPr>
        <w:spacing w:after="160" w:line="259" w:lineRule="auto"/>
        <w:contextualSpacing/>
        <w:rPr>
          <w:rFonts w:ascii="Calibri Light" w:eastAsia="Calibri" w:hAnsi="Calibri Light" w:cs="Calibri Light"/>
          <w:sz w:val="22"/>
          <w:szCs w:val="22"/>
          <w:lang w:eastAsia="en-US"/>
        </w:rPr>
      </w:pPr>
      <w:hyperlink r:id="rId334" w:history="1">
        <w:r w:rsidRPr="00B16462">
          <w:rPr>
            <w:rFonts w:ascii="Calibri Light" w:eastAsia="Calibri" w:hAnsi="Calibri Light" w:cs="Calibri Light"/>
            <w:color w:val="0563C1"/>
            <w:sz w:val="22"/>
            <w:szCs w:val="22"/>
            <w:u w:val="single"/>
            <w:lang w:eastAsia="en-US"/>
          </w:rPr>
          <w:t>Instructions for completing Form 100</w:t>
        </w:r>
      </w:hyperlink>
    </w:p>
    <w:p w14:paraId="5219FB0D" w14:textId="77777777" w:rsidR="00516C1F" w:rsidRPr="00516C1F" w:rsidRDefault="00516C1F" w:rsidP="00516C1F">
      <w:pPr>
        <w:spacing w:after="160" w:line="259" w:lineRule="auto"/>
        <w:rPr>
          <w:rFonts w:ascii="Calibri" w:eastAsia="Calibri" w:hAnsi="Calibri" w:cs="Times New Roman"/>
          <w:sz w:val="22"/>
          <w:szCs w:val="22"/>
          <w:lang w:eastAsia="en-US"/>
        </w:rPr>
      </w:pPr>
    </w:p>
    <w:p w14:paraId="5BE7EDA2" w14:textId="60C7F840" w:rsidR="00FA77C4" w:rsidRPr="00A05F71" w:rsidRDefault="00FA77C4" w:rsidP="00332327">
      <w:pPr>
        <w:pStyle w:val="Normal1"/>
        <w:spacing w:after="0" w:line="240" w:lineRule="auto"/>
        <w:ind w:right="43"/>
        <w:rPr>
          <w:rFonts w:ascii="Calibri Light" w:hAnsi="Calibri Light" w:cs="Calibri Light"/>
          <w:szCs w:val="22"/>
          <w:lang w:val="en-CA"/>
        </w:rPr>
      </w:pPr>
      <w:bookmarkStart w:id="131" w:name="_IC-IMPACTS_Centres_of"/>
      <w:bookmarkStart w:id="132" w:name="_Mitacs,_Accelerate"/>
      <w:bookmarkStart w:id="133" w:name="h.4f1mdlm" w:colFirst="0" w:colLast="0"/>
      <w:bookmarkEnd w:id="131"/>
      <w:bookmarkEnd w:id="132"/>
      <w:bookmarkEnd w:id="133"/>
    </w:p>
    <w:sectPr w:rsidR="00FA77C4" w:rsidRPr="00A05F71" w:rsidSect="00C721FE">
      <w:headerReference w:type="first" r:id="rId335"/>
      <w:pgSz w:w="12240" w:h="15840"/>
      <w:pgMar w:top="720" w:right="90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6D367" w14:textId="77777777" w:rsidR="00126518" w:rsidRDefault="00126518">
      <w:r>
        <w:separator/>
      </w:r>
    </w:p>
    <w:p w14:paraId="5DB8E3D1" w14:textId="77777777" w:rsidR="00126518" w:rsidRDefault="00126518"/>
  </w:endnote>
  <w:endnote w:type="continuationSeparator" w:id="0">
    <w:p w14:paraId="7EFF40D7" w14:textId="77777777" w:rsidR="00126518" w:rsidRDefault="00126518">
      <w:r>
        <w:continuationSeparator/>
      </w:r>
    </w:p>
    <w:p w14:paraId="21677B3B" w14:textId="77777777" w:rsidR="00126518" w:rsidRDefault="001265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D5352" w14:textId="77777777" w:rsidR="00126518" w:rsidRDefault="00126518">
      <w:r>
        <w:separator/>
      </w:r>
    </w:p>
    <w:p w14:paraId="6C722CF4" w14:textId="77777777" w:rsidR="00126518" w:rsidRDefault="00126518"/>
  </w:footnote>
  <w:footnote w:type="continuationSeparator" w:id="0">
    <w:p w14:paraId="1ADD35BC" w14:textId="77777777" w:rsidR="00126518" w:rsidRDefault="00126518">
      <w:r>
        <w:continuationSeparator/>
      </w:r>
    </w:p>
    <w:p w14:paraId="33632844" w14:textId="77777777" w:rsidR="00126518" w:rsidRDefault="001265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200"/>
      <w:gridCol w:w="7513"/>
    </w:tblGrid>
    <w:tr w:rsidR="00D456A5" w14:paraId="52C79089" w14:textId="77777777" w:rsidTr="000826B2">
      <w:trPr>
        <w:trHeight w:val="790"/>
      </w:trPr>
      <w:tc>
        <w:tcPr>
          <w:tcW w:w="4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100" w:type="dxa"/>
            <w:left w:w="108" w:type="dxa"/>
            <w:bottom w:w="100" w:type="dxa"/>
            <w:right w:w="108" w:type="dxa"/>
          </w:tcMar>
          <w:vAlign w:val="center"/>
        </w:tcPr>
        <w:p w14:paraId="5DC63D5D" w14:textId="77777777" w:rsidR="00D456A5" w:rsidRDefault="00D456A5" w:rsidP="00D456A5">
          <w:pPr>
            <w:pStyle w:val="Normal10"/>
            <w:tabs>
              <w:tab w:val="left" w:pos="3792"/>
            </w:tabs>
            <w:spacing w:after="0" w:line="240" w:lineRule="auto"/>
            <w:jc w:val="right"/>
          </w:pPr>
          <w:bookmarkStart w:id="134" w:name="_Hlk99349189"/>
          <w:r>
            <w:rPr>
              <w:noProof/>
              <w:lang w:eastAsia="en-US"/>
            </w:rPr>
            <w:drawing>
              <wp:inline distT="0" distB="0" distL="0" distR="0" wp14:anchorId="2F627711" wp14:editId="199C7D82">
                <wp:extent cx="2529840" cy="894715"/>
                <wp:effectExtent l="0" t="0" r="3810" b="635"/>
                <wp:docPr id="1624652554" name="Picture 1624652554"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for a univers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9840" cy="894715"/>
                        </a:xfrm>
                        <a:prstGeom prst="rect">
                          <a:avLst/>
                        </a:prstGeom>
                      </pic:spPr>
                    </pic:pic>
                  </a:graphicData>
                </a:graphic>
              </wp:inline>
            </w:drawing>
          </w:r>
        </w:p>
      </w:tc>
      <w:tc>
        <w:tcPr>
          <w:tcW w:w="7513" w:type="dxa"/>
          <w:tcBorders>
            <w:top w:val="single" w:sz="4" w:space="0" w:color="FFFFFF" w:themeColor="background1"/>
            <w:left w:val="single" w:sz="4" w:space="0" w:color="000000"/>
            <w:bottom w:val="single" w:sz="4" w:space="0" w:color="FFFFFF" w:themeColor="background1"/>
            <w:right w:val="nil"/>
          </w:tcBorders>
          <w:tcMar>
            <w:top w:w="100" w:type="dxa"/>
            <w:left w:w="108" w:type="dxa"/>
            <w:bottom w:w="100" w:type="dxa"/>
            <w:right w:w="108" w:type="dxa"/>
          </w:tcMar>
          <w:vAlign w:val="center"/>
          <w:hideMark/>
        </w:tcPr>
        <w:p w14:paraId="192CFD91" w14:textId="77777777" w:rsidR="00D456A5" w:rsidRPr="000B54F9" w:rsidRDefault="00D456A5" w:rsidP="00D456A5">
          <w:pPr>
            <w:pStyle w:val="Normal10"/>
            <w:tabs>
              <w:tab w:val="center" w:pos="4680"/>
              <w:tab w:val="right" w:pos="9360"/>
            </w:tabs>
            <w:spacing w:after="0" w:line="240" w:lineRule="auto"/>
            <w:ind w:right="732"/>
            <w:rPr>
              <w:rFonts w:eastAsia="Cambria"/>
              <w:sz w:val="32"/>
            </w:rPr>
          </w:pPr>
          <w:r w:rsidRPr="000B54F9">
            <w:rPr>
              <w:rFonts w:eastAsia="Cambria"/>
              <w:sz w:val="32"/>
            </w:rPr>
            <w:t>OFFICE OF RESEARCH SERVICES</w:t>
          </w:r>
          <w:r w:rsidRPr="000B54F9">
            <w:rPr>
              <w:rFonts w:eastAsia="Cambria"/>
              <w:sz w:val="32"/>
            </w:rPr>
            <w:br/>
            <w:t>Funding Opportunities Bulletin</w:t>
          </w:r>
        </w:p>
        <w:p w14:paraId="6E0862EA" w14:textId="18D6ADB1" w:rsidR="00D456A5" w:rsidRDefault="00BF2B7E" w:rsidP="00D456A5">
          <w:pPr>
            <w:pStyle w:val="Normal10"/>
            <w:tabs>
              <w:tab w:val="center" w:pos="4680"/>
              <w:tab w:val="right" w:pos="9360"/>
            </w:tabs>
            <w:spacing w:after="0" w:line="240" w:lineRule="auto"/>
            <w:ind w:right="732"/>
            <w:rPr>
              <w:rFonts w:ascii="Cambria" w:eastAsia="Cambria" w:hAnsi="Cambria" w:cs="Cambria"/>
              <w:sz w:val="32"/>
            </w:rPr>
          </w:pPr>
          <w:r>
            <w:rPr>
              <w:rFonts w:eastAsia="Cambria"/>
              <w:sz w:val="32"/>
            </w:rPr>
            <w:t xml:space="preserve">May </w:t>
          </w:r>
          <w:r w:rsidR="00C4515B">
            <w:rPr>
              <w:rFonts w:eastAsia="Cambria"/>
              <w:sz w:val="32"/>
            </w:rPr>
            <w:t>8</w:t>
          </w:r>
          <w:r w:rsidR="006D79AA">
            <w:rPr>
              <w:rFonts w:eastAsia="Cambria"/>
              <w:sz w:val="32"/>
            </w:rPr>
            <w:t>, 2025</w:t>
          </w:r>
        </w:p>
      </w:tc>
    </w:tr>
    <w:bookmarkEnd w:id="134"/>
  </w:tbl>
  <w:p w14:paraId="4D00B667" w14:textId="77777777" w:rsidR="00D456A5" w:rsidRDefault="00D456A5" w:rsidP="00240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7E21"/>
    <w:multiLevelType w:val="hybridMultilevel"/>
    <w:tmpl w:val="BDBA1292"/>
    <w:lvl w:ilvl="0" w:tplc="E660A114">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497C5B"/>
    <w:multiLevelType w:val="hybridMultilevel"/>
    <w:tmpl w:val="08EC9E12"/>
    <w:lvl w:ilvl="0" w:tplc="FFFFFFFF">
      <w:start w:val="1"/>
      <w:numFmt w:val="bullet"/>
      <w:lvlText w:val="•"/>
      <w:lvlJc w:val="left"/>
      <w:pPr>
        <w:ind w:left="720" w:hanging="360"/>
      </w:p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7D0002"/>
    <w:multiLevelType w:val="hybridMultilevel"/>
    <w:tmpl w:val="CFAA4B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FE4CD9"/>
    <w:multiLevelType w:val="hybridMultilevel"/>
    <w:tmpl w:val="B670993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468466C"/>
    <w:multiLevelType w:val="multilevel"/>
    <w:tmpl w:val="CBA27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A42C29"/>
    <w:multiLevelType w:val="hybridMultilevel"/>
    <w:tmpl w:val="CE6CC0A2"/>
    <w:lvl w:ilvl="0" w:tplc="A0BE3988">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DA4173"/>
    <w:multiLevelType w:val="hybridMultilevel"/>
    <w:tmpl w:val="61102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C1B0AB1"/>
    <w:multiLevelType w:val="hybridMultilevel"/>
    <w:tmpl w:val="C3D2E4B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0DD2769B"/>
    <w:multiLevelType w:val="multilevel"/>
    <w:tmpl w:val="C722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D83FAD"/>
    <w:multiLevelType w:val="hybridMultilevel"/>
    <w:tmpl w:val="0B180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E5638F6"/>
    <w:multiLevelType w:val="hybridMultilevel"/>
    <w:tmpl w:val="F858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B456C"/>
    <w:multiLevelType w:val="multilevel"/>
    <w:tmpl w:val="E7C4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2F3EE0"/>
    <w:multiLevelType w:val="hybridMultilevel"/>
    <w:tmpl w:val="6EC883D4"/>
    <w:lvl w:ilvl="0" w:tplc="ED7C42D2">
      <w:start w:val="10"/>
      <w:numFmt w:val="bullet"/>
      <w:lvlText w:val="-"/>
      <w:lvlJc w:val="left"/>
      <w:pPr>
        <w:ind w:left="720" w:hanging="360"/>
      </w:pPr>
      <w:rPr>
        <w:rFonts w:ascii="Calibri" w:eastAsia="Times New Roman" w:hAnsi="Calibri" w:cs="Calibri"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C77F3B"/>
    <w:multiLevelType w:val="hybridMultilevel"/>
    <w:tmpl w:val="5492EE8C"/>
    <w:lvl w:ilvl="0" w:tplc="2FC616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AC544A"/>
    <w:multiLevelType w:val="multilevel"/>
    <w:tmpl w:val="EA683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48038F0"/>
    <w:multiLevelType w:val="multilevel"/>
    <w:tmpl w:val="202480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7902A0"/>
    <w:multiLevelType w:val="multilevel"/>
    <w:tmpl w:val="A218F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527502"/>
    <w:multiLevelType w:val="hybridMultilevel"/>
    <w:tmpl w:val="63C0506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16CE1547"/>
    <w:multiLevelType w:val="hybridMultilevel"/>
    <w:tmpl w:val="18782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8A444A"/>
    <w:multiLevelType w:val="hybridMultilevel"/>
    <w:tmpl w:val="FE824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EC0047"/>
    <w:multiLevelType w:val="multilevel"/>
    <w:tmpl w:val="C7EA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4909C9"/>
    <w:multiLevelType w:val="hybridMultilevel"/>
    <w:tmpl w:val="1CE8414A"/>
    <w:lvl w:ilvl="0" w:tplc="FFFFFFFF">
      <w:start w:val="1"/>
      <w:numFmt w:val="bullet"/>
      <w:lvlText w:val="•"/>
      <w:lvlJc w:val="left"/>
      <w:pPr>
        <w:ind w:left="720" w:hanging="360"/>
      </w:p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E74120F"/>
    <w:multiLevelType w:val="hybridMultilevel"/>
    <w:tmpl w:val="0BDA27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1F291B4B"/>
    <w:multiLevelType w:val="hybridMultilevel"/>
    <w:tmpl w:val="C20E4918"/>
    <w:lvl w:ilvl="0" w:tplc="A0BE3988">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0D7161A"/>
    <w:multiLevelType w:val="multilevel"/>
    <w:tmpl w:val="13C25D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3E538E8"/>
    <w:multiLevelType w:val="hybridMultilevel"/>
    <w:tmpl w:val="DC1CD3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A750EA"/>
    <w:multiLevelType w:val="multilevel"/>
    <w:tmpl w:val="D884DA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60963EE"/>
    <w:multiLevelType w:val="hybridMultilevel"/>
    <w:tmpl w:val="03B0D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72C0170"/>
    <w:multiLevelType w:val="hybridMultilevel"/>
    <w:tmpl w:val="8B7A5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852250"/>
    <w:multiLevelType w:val="multilevel"/>
    <w:tmpl w:val="1BE0E2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88E1475"/>
    <w:multiLevelType w:val="multilevel"/>
    <w:tmpl w:val="0E205634"/>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1" w15:restartNumberingAfterBreak="0">
    <w:nsid w:val="29A267BD"/>
    <w:multiLevelType w:val="hybridMultilevel"/>
    <w:tmpl w:val="2844F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AB76D44"/>
    <w:multiLevelType w:val="multilevel"/>
    <w:tmpl w:val="257460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B26000B"/>
    <w:multiLevelType w:val="hybridMultilevel"/>
    <w:tmpl w:val="95AC55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2B8D7E4F"/>
    <w:multiLevelType w:val="hybridMultilevel"/>
    <w:tmpl w:val="DD22F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EB93D40"/>
    <w:multiLevelType w:val="multilevel"/>
    <w:tmpl w:val="FE7EC5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34756E3"/>
    <w:multiLevelType w:val="multilevel"/>
    <w:tmpl w:val="26E68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911055"/>
    <w:multiLevelType w:val="multilevel"/>
    <w:tmpl w:val="6C1E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51A5B7F"/>
    <w:multiLevelType w:val="multilevel"/>
    <w:tmpl w:val="E280E2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35EC6EE0"/>
    <w:multiLevelType w:val="multilevel"/>
    <w:tmpl w:val="C65C49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F4FE0"/>
    <w:multiLevelType w:val="multilevel"/>
    <w:tmpl w:val="05EC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770718F"/>
    <w:multiLevelType w:val="hybridMultilevel"/>
    <w:tmpl w:val="E15895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79926F2"/>
    <w:multiLevelType w:val="hybridMultilevel"/>
    <w:tmpl w:val="CCF8D898"/>
    <w:lvl w:ilvl="0" w:tplc="BA7CCD2C">
      <w:start w:val="1"/>
      <w:numFmt w:val="decimal"/>
      <w:lvlText w:val="%1."/>
      <w:lvlJc w:val="left"/>
      <w:pPr>
        <w:ind w:left="454" w:hanging="454"/>
      </w:pPr>
      <w:rPr>
        <w:rFonts w:ascii="Times New Roman" w:hAnsi="Times New Roman" w:cs="Times New Roman" w:hint="default"/>
        <w:i w:val="0"/>
        <w:iCs w:val="0"/>
        <w:color w:val="00000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3" w15:restartNumberingAfterBreak="0">
    <w:nsid w:val="3B8474C6"/>
    <w:multiLevelType w:val="multilevel"/>
    <w:tmpl w:val="42B6A2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CAB3DEF"/>
    <w:multiLevelType w:val="multilevel"/>
    <w:tmpl w:val="5898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D192774"/>
    <w:multiLevelType w:val="multilevel"/>
    <w:tmpl w:val="2BEC53AC"/>
    <w:lvl w:ilvl="0">
      <w:start w:val="1"/>
      <w:numFmt w:val="decimal"/>
      <w:lvlText w:val="%1."/>
      <w:lvlJc w:val="left"/>
      <w:pPr>
        <w:tabs>
          <w:tab w:val="num" w:pos="720"/>
        </w:tabs>
        <w:ind w:left="720" w:hanging="360"/>
      </w:pPr>
      <w:rPr>
        <w:rFonts w:ascii="Calibri" w:eastAsia="Calibri" w:hAnsi="Calibri" w:cs="Calibri"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DE67302"/>
    <w:multiLevelType w:val="hybridMultilevel"/>
    <w:tmpl w:val="6AE07E9E"/>
    <w:lvl w:ilvl="0" w:tplc="CBDA22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724ABD"/>
    <w:multiLevelType w:val="hybridMultilevel"/>
    <w:tmpl w:val="DD86E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1173EDD"/>
    <w:multiLevelType w:val="multilevel"/>
    <w:tmpl w:val="DDC8DC5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49" w15:restartNumberingAfterBreak="0">
    <w:nsid w:val="444B361F"/>
    <w:multiLevelType w:val="hybridMultilevel"/>
    <w:tmpl w:val="E6724800"/>
    <w:lvl w:ilvl="0" w:tplc="ED7C42D2">
      <w:start w:val="10"/>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4B5186B"/>
    <w:multiLevelType w:val="multilevel"/>
    <w:tmpl w:val="A322BAC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4E133EC"/>
    <w:multiLevelType w:val="hybridMultilevel"/>
    <w:tmpl w:val="5F2C7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737D40"/>
    <w:multiLevelType w:val="multilevel"/>
    <w:tmpl w:val="99B41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78A4D5C"/>
    <w:multiLevelType w:val="multilevel"/>
    <w:tmpl w:val="12F0D34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54" w15:restartNumberingAfterBreak="0">
    <w:nsid w:val="47DE631C"/>
    <w:multiLevelType w:val="hybridMultilevel"/>
    <w:tmpl w:val="E1589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8662603"/>
    <w:multiLevelType w:val="multilevel"/>
    <w:tmpl w:val="FC46AB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9272574"/>
    <w:multiLevelType w:val="multilevel"/>
    <w:tmpl w:val="1A268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BB520A9"/>
    <w:multiLevelType w:val="hybridMultilevel"/>
    <w:tmpl w:val="4CE67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C505D06"/>
    <w:multiLevelType w:val="multilevel"/>
    <w:tmpl w:val="FEE67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DB256B"/>
    <w:multiLevelType w:val="multilevel"/>
    <w:tmpl w:val="54940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D004D88"/>
    <w:multiLevelType w:val="multilevel"/>
    <w:tmpl w:val="4AB42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D433D3D"/>
    <w:multiLevelType w:val="hybridMultilevel"/>
    <w:tmpl w:val="F26A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D435287"/>
    <w:multiLevelType w:val="multilevel"/>
    <w:tmpl w:val="BE18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E265C12"/>
    <w:multiLevelType w:val="multilevel"/>
    <w:tmpl w:val="D59667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E794A44"/>
    <w:multiLevelType w:val="multilevel"/>
    <w:tmpl w:val="8AB0F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FE01D9A"/>
    <w:multiLevelType w:val="multilevel"/>
    <w:tmpl w:val="C3DC5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FE5432E"/>
    <w:multiLevelType w:val="hybridMultilevel"/>
    <w:tmpl w:val="4C7A7E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17379AE"/>
    <w:multiLevelType w:val="hybridMultilevel"/>
    <w:tmpl w:val="938875F0"/>
    <w:lvl w:ilvl="0" w:tplc="E9807BF0">
      <w:start w:val="1"/>
      <w:numFmt w:val="decimal"/>
      <w:lvlText w:val="%1."/>
      <w:lvlJc w:val="left"/>
      <w:pPr>
        <w:ind w:left="720" w:hanging="360"/>
      </w:pPr>
      <w:rPr>
        <w:rFonts w:ascii="Calibri Light" w:eastAsiaTheme="minorHAnsi" w:hAnsi="Calibri Light" w:cs="Calibri Ligh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19C235C"/>
    <w:multiLevelType w:val="multilevel"/>
    <w:tmpl w:val="612E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1F6176C"/>
    <w:multiLevelType w:val="hybridMultilevel"/>
    <w:tmpl w:val="70422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2793D99"/>
    <w:multiLevelType w:val="multilevel"/>
    <w:tmpl w:val="CA9EC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30C3D7E"/>
    <w:multiLevelType w:val="hybridMultilevel"/>
    <w:tmpl w:val="9294BBA0"/>
    <w:lvl w:ilvl="0" w:tplc="83640C64">
      <w:start w:val="1"/>
      <w:numFmt w:val="bullet"/>
      <w:lvlText w:val="-"/>
      <w:lvlJc w:val="left"/>
      <w:pPr>
        <w:ind w:left="720" w:hanging="360"/>
      </w:pPr>
      <w:rPr>
        <w:rFonts w:ascii="Calibri Light" w:eastAsia="Aptos"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35B1834"/>
    <w:multiLevelType w:val="hybridMultilevel"/>
    <w:tmpl w:val="C18A45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3" w15:restartNumberingAfterBreak="0">
    <w:nsid w:val="536B089C"/>
    <w:multiLevelType w:val="hybridMultilevel"/>
    <w:tmpl w:val="FE967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508683E"/>
    <w:multiLevelType w:val="multilevel"/>
    <w:tmpl w:val="AEA69A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7593FAA"/>
    <w:multiLevelType w:val="hybridMultilevel"/>
    <w:tmpl w:val="4C3A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82E1DDC"/>
    <w:multiLevelType w:val="hybridMultilevel"/>
    <w:tmpl w:val="6AAE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A924E57"/>
    <w:multiLevelType w:val="multilevel"/>
    <w:tmpl w:val="2A3E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AB51096"/>
    <w:multiLevelType w:val="multilevel"/>
    <w:tmpl w:val="F3F0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6D3A69"/>
    <w:multiLevelType w:val="multilevel"/>
    <w:tmpl w:val="16562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C0F7864"/>
    <w:multiLevelType w:val="hybridMultilevel"/>
    <w:tmpl w:val="BDFE2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CE45D3B"/>
    <w:multiLevelType w:val="multilevel"/>
    <w:tmpl w:val="C722E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7D4D67"/>
    <w:multiLevelType w:val="hybridMultilevel"/>
    <w:tmpl w:val="383CA38C"/>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5EFF30BD"/>
    <w:multiLevelType w:val="hybridMultilevel"/>
    <w:tmpl w:val="F5461F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143142D"/>
    <w:multiLevelType w:val="hybridMultilevel"/>
    <w:tmpl w:val="48F8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15E165B"/>
    <w:multiLevelType w:val="hybridMultilevel"/>
    <w:tmpl w:val="9C2A9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1652D13"/>
    <w:multiLevelType w:val="multilevel"/>
    <w:tmpl w:val="E2764E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2A350BA"/>
    <w:multiLevelType w:val="hybridMultilevel"/>
    <w:tmpl w:val="3460BC12"/>
    <w:lvl w:ilvl="0" w:tplc="8868612A">
      <w:start w:val="1"/>
      <w:numFmt w:val="decimal"/>
      <w:lvlText w:val="%1."/>
      <w:lvlJc w:val="left"/>
      <w:pPr>
        <w:ind w:left="720" w:hanging="360"/>
      </w:pPr>
      <w:rPr>
        <w:rFonts w:ascii="Calibri Light" w:hAnsi="Calibri Light" w:cs="Calibri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43756FC"/>
    <w:multiLevelType w:val="multilevel"/>
    <w:tmpl w:val="AA7AB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58917B8"/>
    <w:multiLevelType w:val="multilevel"/>
    <w:tmpl w:val="66DC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7126276"/>
    <w:multiLevelType w:val="hybridMultilevel"/>
    <w:tmpl w:val="8AF68E3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9D19D1"/>
    <w:multiLevelType w:val="multilevel"/>
    <w:tmpl w:val="13C26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90544A6"/>
    <w:multiLevelType w:val="multilevel"/>
    <w:tmpl w:val="B282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9E305D4"/>
    <w:multiLevelType w:val="multilevel"/>
    <w:tmpl w:val="85105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C106E2A"/>
    <w:multiLevelType w:val="multilevel"/>
    <w:tmpl w:val="2072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C374B1B"/>
    <w:multiLevelType w:val="hybridMultilevel"/>
    <w:tmpl w:val="E0E2B9D4"/>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6CC7567A"/>
    <w:multiLevelType w:val="multilevel"/>
    <w:tmpl w:val="C722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62004D"/>
    <w:multiLevelType w:val="multilevel"/>
    <w:tmpl w:val="C722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FF26137"/>
    <w:multiLevelType w:val="hybridMultilevel"/>
    <w:tmpl w:val="85EC4AA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9" w15:restartNumberingAfterBreak="0">
    <w:nsid w:val="70122384"/>
    <w:multiLevelType w:val="hybridMultilevel"/>
    <w:tmpl w:val="7582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0234D89"/>
    <w:multiLevelType w:val="hybridMultilevel"/>
    <w:tmpl w:val="9DF41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04A0C23"/>
    <w:multiLevelType w:val="hybridMultilevel"/>
    <w:tmpl w:val="E15895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2" w15:restartNumberingAfterBreak="0">
    <w:nsid w:val="71D54F6E"/>
    <w:multiLevelType w:val="hybridMultilevel"/>
    <w:tmpl w:val="99D2BDE4"/>
    <w:lvl w:ilvl="0" w:tplc="FFFFFFFF">
      <w:start w:val="1"/>
      <w:numFmt w:val="bullet"/>
      <w:lvlText w:val="•"/>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2351B0B"/>
    <w:multiLevelType w:val="multilevel"/>
    <w:tmpl w:val="5238B120"/>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04" w15:restartNumberingAfterBreak="0">
    <w:nsid w:val="74605087"/>
    <w:multiLevelType w:val="hybridMultilevel"/>
    <w:tmpl w:val="35F8B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4745C50"/>
    <w:multiLevelType w:val="multilevel"/>
    <w:tmpl w:val="5B3A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72D4FA1"/>
    <w:multiLevelType w:val="hybridMultilevel"/>
    <w:tmpl w:val="3F40F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933635E"/>
    <w:multiLevelType w:val="multilevel"/>
    <w:tmpl w:val="C7220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F74961"/>
    <w:multiLevelType w:val="multilevel"/>
    <w:tmpl w:val="A918A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5832479">
    <w:abstractNumId w:val="17"/>
  </w:num>
  <w:num w:numId="2" w16cid:durableId="736830547">
    <w:abstractNumId w:val="98"/>
  </w:num>
  <w:num w:numId="3" w16cid:durableId="1111051493">
    <w:abstractNumId w:val="3"/>
  </w:num>
  <w:num w:numId="4" w16cid:durableId="849832982">
    <w:abstractNumId w:val="1"/>
  </w:num>
  <w:num w:numId="5" w16cid:durableId="898251918">
    <w:abstractNumId w:val="21"/>
  </w:num>
  <w:num w:numId="6" w16cid:durableId="8893425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2883100">
    <w:abstractNumId w:val="72"/>
  </w:num>
  <w:num w:numId="8" w16cid:durableId="1701973003">
    <w:abstractNumId w:val="34"/>
  </w:num>
  <w:num w:numId="9" w16cid:durableId="671906735">
    <w:abstractNumId w:val="6"/>
  </w:num>
  <w:num w:numId="10" w16cid:durableId="735202828">
    <w:abstractNumId w:val="104"/>
  </w:num>
  <w:num w:numId="11" w16cid:durableId="142102322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433177">
    <w:abstractNumId w:val="100"/>
  </w:num>
  <w:num w:numId="13" w16cid:durableId="1285313687">
    <w:abstractNumId w:val="18"/>
  </w:num>
  <w:num w:numId="14" w16cid:durableId="2076463629">
    <w:abstractNumId w:val="52"/>
  </w:num>
  <w:num w:numId="15" w16cid:durableId="2118792242">
    <w:abstractNumId w:val="45"/>
    <w:lvlOverride w:ilvl="0">
      <w:startOverride w:val="1"/>
    </w:lvlOverride>
    <w:lvlOverride w:ilvl="1"/>
    <w:lvlOverride w:ilvl="2"/>
    <w:lvlOverride w:ilvl="3"/>
    <w:lvlOverride w:ilvl="4"/>
    <w:lvlOverride w:ilvl="5"/>
    <w:lvlOverride w:ilvl="6"/>
    <w:lvlOverride w:ilvl="7"/>
    <w:lvlOverride w:ilvl="8"/>
  </w:num>
  <w:num w:numId="16" w16cid:durableId="390620893">
    <w:abstractNumId w:val="59"/>
  </w:num>
  <w:num w:numId="17" w16cid:durableId="1256130037">
    <w:abstractNumId w:val="12"/>
  </w:num>
  <w:num w:numId="18" w16cid:durableId="38870628">
    <w:abstractNumId w:val="49"/>
  </w:num>
  <w:num w:numId="19" w16cid:durableId="351804654">
    <w:abstractNumId w:val="102"/>
  </w:num>
  <w:num w:numId="20" w16cid:durableId="724764501">
    <w:abstractNumId w:val="83"/>
  </w:num>
  <w:num w:numId="21" w16cid:durableId="1312178101">
    <w:abstractNumId w:val="66"/>
  </w:num>
  <w:num w:numId="22" w16cid:durableId="515117705">
    <w:abstractNumId w:val="90"/>
  </w:num>
  <w:num w:numId="23" w16cid:durableId="756828869">
    <w:abstractNumId w:val="79"/>
  </w:num>
  <w:num w:numId="24" w16cid:durableId="1185052556">
    <w:abstractNumId w:val="88"/>
  </w:num>
  <w:num w:numId="25" w16cid:durableId="1492255508">
    <w:abstractNumId w:val="70"/>
  </w:num>
  <w:num w:numId="26" w16cid:durableId="952976539">
    <w:abstractNumId w:val="74"/>
  </w:num>
  <w:num w:numId="27" w16cid:durableId="2046636117">
    <w:abstractNumId w:val="0"/>
  </w:num>
  <w:num w:numId="28" w16cid:durableId="146824044">
    <w:abstractNumId w:val="47"/>
  </w:num>
  <w:num w:numId="29" w16cid:durableId="1339579465">
    <w:abstractNumId w:val="85"/>
  </w:num>
  <w:num w:numId="30" w16cid:durableId="282001713">
    <w:abstractNumId w:val="84"/>
  </w:num>
  <w:num w:numId="31" w16cid:durableId="1278830957">
    <w:abstractNumId w:val="46"/>
  </w:num>
  <w:num w:numId="32" w16cid:durableId="356277511">
    <w:abstractNumId w:val="78"/>
  </w:num>
  <w:num w:numId="33" w16cid:durableId="550189835">
    <w:abstractNumId w:val="89"/>
  </w:num>
  <w:num w:numId="34" w16cid:durableId="1782066244">
    <w:abstractNumId w:val="37"/>
  </w:num>
  <w:num w:numId="35" w16cid:durableId="2060200917">
    <w:abstractNumId w:val="75"/>
  </w:num>
  <w:num w:numId="36" w16cid:durableId="1133254341">
    <w:abstractNumId w:val="108"/>
  </w:num>
  <w:num w:numId="37" w16cid:durableId="374670027">
    <w:abstractNumId w:val="106"/>
  </w:num>
  <w:num w:numId="38" w16cid:durableId="770785778">
    <w:abstractNumId w:val="28"/>
  </w:num>
  <w:num w:numId="39" w16cid:durableId="1252618981">
    <w:abstractNumId w:val="41"/>
  </w:num>
  <w:num w:numId="40" w16cid:durableId="14570933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81436985">
    <w:abstractNumId w:val="107"/>
  </w:num>
  <w:num w:numId="42" w16cid:durableId="1455364431">
    <w:abstractNumId w:val="71"/>
  </w:num>
  <w:num w:numId="43" w16cid:durableId="1089622092">
    <w:abstractNumId w:val="56"/>
  </w:num>
  <w:num w:numId="44" w16cid:durableId="2041280872">
    <w:abstractNumId w:val="5"/>
  </w:num>
  <w:num w:numId="45" w16cid:durableId="321392318">
    <w:abstractNumId w:val="23"/>
  </w:num>
  <w:num w:numId="46" w16cid:durableId="1505166455">
    <w:abstractNumId w:val="63"/>
  </w:num>
  <w:num w:numId="47" w16cid:durableId="1163931760">
    <w:abstractNumId w:val="55"/>
  </w:num>
  <w:num w:numId="48" w16cid:durableId="2128893740">
    <w:abstractNumId w:val="32"/>
  </w:num>
  <w:num w:numId="49" w16cid:durableId="1394154764">
    <w:abstractNumId w:val="64"/>
  </w:num>
  <w:num w:numId="50" w16cid:durableId="1268926310">
    <w:abstractNumId w:val="29"/>
  </w:num>
  <w:num w:numId="51" w16cid:durableId="87770934">
    <w:abstractNumId w:val="73"/>
  </w:num>
  <w:num w:numId="52" w16cid:durableId="1231116131">
    <w:abstractNumId w:val="69"/>
  </w:num>
  <w:num w:numId="53" w16cid:durableId="1650397662">
    <w:abstractNumId w:val="31"/>
  </w:num>
  <w:num w:numId="54" w16cid:durableId="28412441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50492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4178538">
    <w:abstractNumId w:val="81"/>
  </w:num>
  <w:num w:numId="57" w16cid:durableId="690108260">
    <w:abstractNumId w:val="11"/>
  </w:num>
  <w:num w:numId="58" w16cid:durableId="905651421">
    <w:abstractNumId w:val="10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46213973">
    <w:abstractNumId w:val="67"/>
  </w:num>
  <w:num w:numId="60" w16cid:durableId="1560168014">
    <w:abstractNumId w:val="13"/>
  </w:num>
  <w:num w:numId="61" w16cid:durableId="19282271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604264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91959236">
    <w:abstractNumId w:val="91"/>
  </w:num>
  <w:num w:numId="64" w16cid:durableId="315652129">
    <w:abstractNumId w:val="13"/>
  </w:num>
  <w:num w:numId="65" w16cid:durableId="1549297243">
    <w:abstractNumId w:val="87"/>
  </w:num>
  <w:num w:numId="66" w16cid:durableId="1571501961">
    <w:abstractNumId w:val="7"/>
  </w:num>
  <w:num w:numId="67" w16cid:durableId="1866139598">
    <w:abstractNumId w:val="93"/>
  </w:num>
  <w:num w:numId="68" w16cid:durableId="7711730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31124658">
    <w:abstractNumId w:val="60"/>
  </w:num>
  <w:num w:numId="70" w16cid:durableId="245961762">
    <w:abstractNumId w:val="13"/>
  </w:num>
  <w:num w:numId="71" w16cid:durableId="577859258">
    <w:abstractNumId w:val="9"/>
  </w:num>
  <w:num w:numId="72" w16cid:durableId="1677614212">
    <w:abstractNumId w:val="15"/>
  </w:num>
  <w:num w:numId="73" w16cid:durableId="158663688">
    <w:abstractNumId w:val="50"/>
  </w:num>
  <w:num w:numId="74" w16cid:durableId="421923104">
    <w:abstractNumId w:val="53"/>
  </w:num>
  <w:num w:numId="75" w16cid:durableId="2025394606">
    <w:abstractNumId w:val="30"/>
  </w:num>
  <w:num w:numId="76" w16cid:durableId="941915002">
    <w:abstractNumId w:val="61"/>
  </w:num>
  <w:num w:numId="77" w16cid:durableId="1085997743">
    <w:abstractNumId w:val="105"/>
  </w:num>
  <w:num w:numId="78" w16cid:durableId="2025016396">
    <w:abstractNumId w:val="58"/>
  </w:num>
  <w:num w:numId="79" w16cid:durableId="159778685">
    <w:abstractNumId w:val="43"/>
  </w:num>
  <w:num w:numId="80" w16cid:durableId="778842436">
    <w:abstractNumId w:val="92"/>
  </w:num>
  <w:num w:numId="81" w16cid:durableId="13851121">
    <w:abstractNumId w:val="68"/>
  </w:num>
  <w:num w:numId="82" w16cid:durableId="1253972734">
    <w:abstractNumId w:val="62"/>
  </w:num>
  <w:num w:numId="83" w16cid:durableId="1844736276">
    <w:abstractNumId w:val="40"/>
  </w:num>
  <w:num w:numId="84" w16cid:durableId="127626959">
    <w:abstractNumId w:val="94"/>
  </w:num>
  <w:num w:numId="85" w16cid:durableId="2076393909">
    <w:abstractNumId w:val="44"/>
  </w:num>
  <w:num w:numId="86" w16cid:durableId="977228278">
    <w:abstractNumId w:val="4"/>
  </w:num>
  <w:num w:numId="87" w16cid:durableId="1437410201">
    <w:abstractNumId w:val="20"/>
  </w:num>
  <w:num w:numId="88" w16cid:durableId="293757253">
    <w:abstractNumId w:val="86"/>
  </w:num>
  <w:num w:numId="89" w16cid:durableId="1512838939">
    <w:abstractNumId w:val="77"/>
  </w:num>
  <w:num w:numId="90" w16cid:durableId="979116845">
    <w:abstractNumId w:val="24"/>
  </w:num>
  <w:num w:numId="91" w16cid:durableId="1657489920">
    <w:abstractNumId w:val="39"/>
  </w:num>
  <w:num w:numId="92" w16cid:durableId="1915579763">
    <w:abstractNumId w:val="35"/>
  </w:num>
  <w:num w:numId="93" w16cid:durableId="1635601048">
    <w:abstractNumId w:val="16"/>
  </w:num>
  <w:num w:numId="94" w16cid:durableId="1123235048">
    <w:abstractNumId w:val="80"/>
  </w:num>
  <w:num w:numId="95" w16cid:durableId="752355346">
    <w:abstractNumId w:val="65"/>
  </w:num>
  <w:num w:numId="96" w16cid:durableId="6832370">
    <w:abstractNumId w:val="36"/>
  </w:num>
  <w:num w:numId="97" w16cid:durableId="181286835">
    <w:abstractNumId w:val="22"/>
  </w:num>
  <w:num w:numId="98" w16cid:durableId="813448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54283206">
    <w:abstractNumId w:val="76"/>
  </w:num>
  <w:num w:numId="100" w16cid:durableId="691078460">
    <w:abstractNumId w:val="97"/>
  </w:num>
  <w:num w:numId="101" w16cid:durableId="1983610596">
    <w:abstractNumId w:val="8"/>
  </w:num>
  <w:num w:numId="102" w16cid:durableId="1082065502">
    <w:abstractNumId w:val="96"/>
  </w:num>
  <w:num w:numId="103" w16cid:durableId="1656179872">
    <w:abstractNumId w:val="2"/>
  </w:num>
  <w:num w:numId="104" w16cid:durableId="605160957">
    <w:abstractNumId w:val="99"/>
  </w:num>
  <w:num w:numId="105" w16cid:durableId="522136801">
    <w:abstractNumId w:val="95"/>
  </w:num>
  <w:num w:numId="106" w16cid:durableId="1211842347">
    <w:abstractNumId w:val="19"/>
  </w:num>
  <w:num w:numId="107" w16cid:durableId="884566960">
    <w:abstractNumId w:val="82"/>
  </w:num>
  <w:num w:numId="108" w16cid:durableId="555897089">
    <w:abstractNumId w:val="57"/>
  </w:num>
  <w:num w:numId="109" w16cid:durableId="1623341674">
    <w:abstractNumId w:val="51"/>
  </w:num>
  <w:num w:numId="110" w16cid:durableId="452022518">
    <w:abstractNumId w:val="33"/>
  </w:num>
  <w:num w:numId="111" w16cid:durableId="971524864">
    <w:abstractNumId w:val="10"/>
  </w:num>
  <w:num w:numId="112" w16cid:durableId="2074235679">
    <w:abstractNumId w:val="2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CA" w:vendorID="64" w:dllVersion="4096" w:nlCheck="1" w:checkStyle="0"/>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2A3"/>
    <w:rsid w:val="000013A7"/>
    <w:rsid w:val="00001647"/>
    <w:rsid w:val="0000188D"/>
    <w:rsid w:val="000031F1"/>
    <w:rsid w:val="00004327"/>
    <w:rsid w:val="00004481"/>
    <w:rsid w:val="000044C9"/>
    <w:rsid w:val="00004721"/>
    <w:rsid w:val="00004D2E"/>
    <w:rsid w:val="000057AF"/>
    <w:rsid w:val="00005A51"/>
    <w:rsid w:val="000062D8"/>
    <w:rsid w:val="000064BA"/>
    <w:rsid w:val="00007AEB"/>
    <w:rsid w:val="00010423"/>
    <w:rsid w:val="00010D6E"/>
    <w:rsid w:val="00011614"/>
    <w:rsid w:val="00011C6D"/>
    <w:rsid w:val="00012A07"/>
    <w:rsid w:val="00012F80"/>
    <w:rsid w:val="0001322C"/>
    <w:rsid w:val="00013326"/>
    <w:rsid w:val="0001377E"/>
    <w:rsid w:val="000148BA"/>
    <w:rsid w:val="00015091"/>
    <w:rsid w:val="00015C5C"/>
    <w:rsid w:val="00015EF6"/>
    <w:rsid w:val="00016BA5"/>
    <w:rsid w:val="00016F2B"/>
    <w:rsid w:val="000200E1"/>
    <w:rsid w:val="00020327"/>
    <w:rsid w:val="00020C27"/>
    <w:rsid w:val="00021181"/>
    <w:rsid w:val="00021193"/>
    <w:rsid w:val="000211CB"/>
    <w:rsid w:val="000212BB"/>
    <w:rsid w:val="000215BF"/>
    <w:rsid w:val="00021A39"/>
    <w:rsid w:val="00021B07"/>
    <w:rsid w:val="00022383"/>
    <w:rsid w:val="00023162"/>
    <w:rsid w:val="0002394B"/>
    <w:rsid w:val="00025653"/>
    <w:rsid w:val="0002596F"/>
    <w:rsid w:val="00025CF2"/>
    <w:rsid w:val="000264A0"/>
    <w:rsid w:val="000267E8"/>
    <w:rsid w:val="00030E96"/>
    <w:rsid w:val="000312DA"/>
    <w:rsid w:val="00031379"/>
    <w:rsid w:val="000316A4"/>
    <w:rsid w:val="0003197C"/>
    <w:rsid w:val="0003215A"/>
    <w:rsid w:val="0003247C"/>
    <w:rsid w:val="00032613"/>
    <w:rsid w:val="00032A45"/>
    <w:rsid w:val="00032E62"/>
    <w:rsid w:val="0003379B"/>
    <w:rsid w:val="00033B29"/>
    <w:rsid w:val="00034FD6"/>
    <w:rsid w:val="00035BC3"/>
    <w:rsid w:val="00036A27"/>
    <w:rsid w:val="00036FD8"/>
    <w:rsid w:val="00041188"/>
    <w:rsid w:val="000416E7"/>
    <w:rsid w:val="00041903"/>
    <w:rsid w:val="00041A37"/>
    <w:rsid w:val="00041F64"/>
    <w:rsid w:val="00042084"/>
    <w:rsid w:val="000433AD"/>
    <w:rsid w:val="00044003"/>
    <w:rsid w:val="00044972"/>
    <w:rsid w:val="00044BAE"/>
    <w:rsid w:val="00045527"/>
    <w:rsid w:val="00046D2C"/>
    <w:rsid w:val="00046E4F"/>
    <w:rsid w:val="0004706C"/>
    <w:rsid w:val="000504C1"/>
    <w:rsid w:val="00050B70"/>
    <w:rsid w:val="000510DC"/>
    <w:rsid w:val="00051794"/>
    <w:rsid w:val="000518BE"/>
    <w:rsid w:val="00051A7D"/>
    <w:rsid w:val="00051C13"/>
    <w:rsid w:val="00052C26"/>
    <w:rsid w:val="000530DF"/>
    <w:rsid w:val="0005317D"/>
    <w:rsid w:val="000538E9"/>
    <w:rsid w:val="00054804"/>
    <w:rsid w:val="00055914"/>
    <w:rsid w:val="0005610C"/>
    <w:rsid w:val="00056D5F"/>
    <w:rsid w:val="0005735F"/>
    <w:rsid w:val="00060107"/>
    <w:rsid w:val="000605A7"/>
    <w:rsid w:val="0006151F"/>
    <w:rsid w:val="00061A2C"/>
    <w:rsid w:val="00062721"/>
    <w:rsid w:val="00062783"/>
    <w:rsid w:val="00062B99"/>
    <w:rsid w:val="0006317B"/>
    <w:rsid w:val="000632C7"/>
    <w:rsid w:val="00063C24"/>
    <w:rsid w:val="000641F7"/>
    <w:rsid w:val="000646E3"/>
    <w:rsid w:val="0006474D"/>
    <w:rsid w:val="00064D86"/>
    <w:rsid w:val="00065420"/>
    <w:rsid w:val="0006582C"/>
    <w:rsid w:val="00065B05"/>
    <w:rsid w:val="00065B42"/>
    <w:rsid w:val="00065B72"/>
    <w:rsid w:val="00065C70"/>
    <w:rsid w:val="0006654C"/>
    <w:rsid w:val="00066AD4"/>
    <w:rsid w:val="00070084"/>
    <w:rsid w:val="000701CB"/>
    <w:rsid w:val="00070574"/>
    <w:rsid w:val="0007159D"/>
    <w:rsid w:val="00071676"/>
    <w:rsid w:val="000718F0"/>
    <w:rsid w:val="00071BA3"/>
    <w:rsid w:val="00071DC3"/>
    <w:rsid w:val="00071E8B"/>
    <w:rsid w:val="000724C3"/>
    <w:rsid w:val="00072E95"/>
    <w:rsid w:val="000732D5"/>
    <w:rsid w:val="00073BC0"/>
    <w:rsid w:val="00073C28"/>
    <w:rsid w:val="000746D5"/>
    <w:rsid w:val="00074903"/>
    <w:rsid w:val="00075FB6"/>
    <w:rsid w:val="000768D3"/>
    <w:rsid w:val="00077037"/>
    <w:rsid w:val="00077863"/>
    <w:rsid w:val="00077B11"/>
    <w:rsid w:val="000802BD"/>
    <w:rsid w:val="000809E2"/>
    <w:rsid w:val="00080A3F"/>
    <w:rsid w:val="00080DDE"/>
    <w:rsid w:val="0008138B"/>
    <w:rsid w:val="00081BBD"/>
    <w:rsid w:val="000823EB"/>
    <w:rsid w:val="00082602"/>
    <w:rsid w:val="00083B51"/>
    <w:rsid w:val="000846D6"/>
    <w:rsid w:val="000849B1"/>
    <w:rsid w:val="00085AAB"/>
    <w:rsid w:val="00085C6D"/>
    <w:rsid w:val="00085D49"/>
    <w:rsid w:val="00086509"/>
    <w:rsid w:val="000867C2"/>
    <w:rsid w:val="0008713B"/>
    <w:rsid w:val="0008740C"/>
    <w:rsid w:val="00087715"/>
    <w:rsid w:val="000902F3"/>
    <w:rsid w:val="000906A3"/>
    <w:rsid w:val="00090E1B"/>
    <w:rsid w:val="00091030"/>
    <w:rsid w:val="000910A5"/>
    <w:rsid w:val="0009249F"/>
    <w:rsid w:val="00092762"/>
    <w:rsid w:val="00093720"/>
    <w:rsid w:val="00093AEB"/>
    <w:rsid w:val="00093B4C"/>
    <w:rsid w:val="00093FE5"/>
    <w:rsid w:val="00094726"/>
    <w:rsid w:val="000955BF"/>
    <w:rsid w:val="00095827"/>
    <w:rsid w:val="00095906"/>
    <w:rsid w:val="00095D6E"/>
    <w:rsid w:val="00097055"/>
    <w:rsid w:val="00097D28"/>
    <w:rsid w:val="000A02ED"/>
    <w:rsid w:val="000A142A"/>
    <w:rsid w:val="000A1F32"/>
    <w:rsid w:val="000A259A"/>
    <w:rsid w:val="000A2A28"/>
    <w:rsid w:val="000A3421"/>
    <w:rsid w:val="000A4AAF"/>
    <w:rsid w:val="000A50B2"/>
    <w:rsid w:val="000A53A4"/>
    <w:rsid w:val="000A729E"/>
    <w:rsid w:val="000A7CC3"/>
    <w:rsid w:val="000A7CE6"/>
    <w:rsid w:val="000A7DB4"/>
    <w:rsid w:val="000A7F52"/>
    <w:rsid w:val="000A7FD6"/>
    <w:rsid w:val="000B0A1C"/>
    <w:rsid w:val="000B0AC5"/>
    <w:rsid w:val="000B0EF9"/>
    <w:rsid w:val="000B0FFD"/>
    <w:rsid w:val="000B1EA8"/>
    <w:rsid w:val="000B208A"/>
    <w:rsid w:val="000B26D6"/>
    <w:rsid w:val="000B3DCE"/>
    <w:rsid w:val="000B3FBE"/>
    <w:rsid w:val="000B54F9"/>
    <w:rsid w:val="000B5D94"/>
    <w:rsid w:val="000B6005"/>
    <w:rsid w:val="000B66B7"/>
    <w:rsid w:val="000B6D9B"/>
    <w:rsid w:val="000B70D0"/>
    <w:rsid w:val="000B712E"/>
    <w:rsid w:val="000B7A5F"/>
    <w:rsid w:val="000B7DEF"/>
    <w:rsid w:val="000C07F5"/>
    <w:rsid w:val="000C0BFD"/>
    <w:rsid w:val="000C130C"/>
    <w:rsid w:val="000C14AB"/>
    <w:rsid w:val="000C1A8D"/>
    <w:rsid w:val="000C1B68"/>
    <w:rsid w:val="000C1C40"/>
    <w:rsid w:val="000C1EC4"/>
    <w:rsid w:val="000C3100"/>
    <w:rsid w:val="000C33D7"/>
    <w:rsid w:val="000C3CFB"/>
    <w:rsid w:val="000C3DBA"/>
    <w:rsid w:val="000C4125"/>
    <w:rsid w:val="000C4BB6"/>
    <w:rsid w:val="000C4FAB"/>
    <w:rsid w:val="000C5FA5"/>
    <w:rsid w:val="000C613A"/>
    <w:rsid w:val="000C79C2"/>
    <w:rsid w:val="000C7CC7"/>
    <w:rsid w:val="000D02F3"/>
    <w:rsid w:val="000D03AB"/>
    <w:rsid w:val="000D20C0"/>
    <w:rsid w:val="000D2F21"/>
    <w:rsid w:val="000D3A0D"/>
    <w:rsid w:val="000D3B07"/>
    <w:rsid w:val="000D425C"/>
    <w:rsid w:val="000D4296"/>
    <w:rsid w:val="000D43F0"/>
    <w:rsid w:val="000D4E7C"/>
    <w:rsid w:val="000D52A5"/>
    <w:rsid w:val="000D53C4"/>
    <w:rsid w:val="000D5652"/>
    <w:rsid w:val="000D5BAA"/>
    <w:rsid w:val="000D5FA1"/>
    <w:rsid w:val="000D6245"/>
    <w:rsid w:val="000D7359"/>
    <w:rsid w:val="000D73CA"/>
    <w:rsid w:val="000D7DCD"/>
    <w:rsid w:val="000E003B"/>
    <w:rsid w:val="000E00D5"/>
    <w:rsid w:val="000E0337"/>
    <w:rsid w:val="000E04DF"/>
    <w:rsid w:val="000E0529"/>
    <w:rsid w:val="000E060C"/>
    <w:rsid w:val="000E072C"/>
    <w:rsid w:val="000E0889"/>
    <w:rsid w:val="000E0AFF"/>
    <w:rsid w:val="000E17FB"/>
    <w:rsid w:val="000E1CFF"/>
    <w:rsid w:val="000E281D"/>
    <w:rsid w:val="000E3640"/>
    <w:rsid w:val="000E36AC"/>
    <w:rsid w:val="000E45A1"/>
    <w:rsid w:val="000E4634"/>
    <w:rsid w:val="000E46A6"/>
    <w:rsid w:val="000E4707"/>
    <w:rsid w:val="000E51C8"/>
    <w:rsid w:val="000E5965"/>
    <w:rsid w:val="000E68CE"/>
    <w:rsid w:val="000E7FA7"/>
    <w:rsid w:val="000F0250"/>
    <w:rsid w:val="000F087F"/>
    <w:rsid w:val="000F0BD4"/>
    <w:rsid w:val="000F14D1"/>
    <w:rsid w:val="000F1B1F"/>
    <w:rsid w:val="000F2456"/>
    <w:rsid w:val="000F2468"/>
    <w:rsid w:val="000F246E"/>
    <w:rsid w:val="000F2543"/>
    <w:rsid w:val="000F34DD"/>
    <w:rsid w:val="000F37DB"/>
    <w:rsid w:val="000F3B48"/>
    <w:rsid w:val="000F3CD6"/>
    <w:rsid w:val="000F43D7"/>
    <w:rsid w:val="000F4CD2"/>
    <w:rsid w:val="000F4ED8"/>
    <w:rsid w:val="000F4FF7"/>
    <w:rsid w:val="000F5094"/>
    <w:rsid w:val="000F5BF3"/>
    <w:rsid w:val="000F656D"/>
    <w:rsid w:val="000F6608"/>
    <w:rsid w:val="000F680E"/>
    <w:rsid w:val="000F693B"/>
    <w:rsid w:val="000F771B"/>
    <w:rsid w:val="000F7C71"/>
    <w:rsid w:val="001022F4"/>
    <w:rsid w:val="00102DD9"/>
    <w:rsid w:val="0010338D"/>
    <w:rsid w:val="00103934"/>
    <w:rsid w:val="00103A77"/>
    <w:rsid w:val="00104B31"/>
    <w:rsid w:val="00105EA4"/>
    <w:rsid w:val="00106549"/>
    <w:rsid w:val="00106BE6"/>
    <w:rsid w:val="00107340"/>
    <w:rsid w:val="0010797F"/>
    <w:rsid w:val="00110F2C"/>
    <w:rsid w:val="00111098"/>
    <w:rsid w:val="00111679"/>
    <w:rsid w:val="00111CA1"/>
    <w:rsid w:val="00112346"/>
    <w:rsid w:val="00112413"/>
    <w:rsid w:val="0011303B"/>
    <w:rsid w:val="0011387C"/>
    <w:rsid w:val="00113C5C"/>
    <w:rsid w:val="00113D6D"/>
    <w:rsid w:val="00114E18"/>
    <w:rsid w:val="001158EE"/>
    <w:rsid w:val="00115A86"/>
    <w:rsid w:val="00115FAD"/>
    <w:rsid w:val="0011641C"/>
    <w:rsid w:val="00116DC0"/>
    <w:rsid w:val="00117A86"/>
    <w:rsid w:val="00120A26"/>
    <w:rsid w:val="00120FA8"/>
    <w:rsid w:val="001215BC"/>
    <w:rsid w:val="0012432D"/>
    <w:rsid w:val="001244BD"/>
    <w:rsid w:val="001245EE"/>
    <w:rsid w:val="00124617"/>
    <w:rsid w:val="0012491F"/>
    <w:rsid w:val="00125131"/>
    <w:rsid w:val="0012554C"/>
    <w:rsid w:val="00125A89"/>
    <w:rsid w:val="00125EF9"/>
    <w:rsid w:val="001260EB"/>
    <w:rsid w:val="00126518"/>
    <w:rsid w:val="00127039"/>
    <w:rsid w:val="00127CE7"/>
    <w:rsid w:val="0013037A"/>
    <w:rsid w:val="00130D5B"/>
    <w:rsid w:val="00130E90"/>
    <w:rsid w:val="00131B6B"/>
    <w:rsid w:val="001348AE"/>
    <w:rsid w:val="00135195"/>
    <w:rsid w:val="001355BB"/>
    <w:rsid w:val="00135913"/>
    <w:rsid w:val="00135B80"/>
    <w:rsid w:val="00136418"/>
    <w:rsid w:val="00137AF4"/>
    <w:rsid w:val="00137EF0"/>
    <w:rsid w:val="0014019B"/>
    <w:rsid w:val="00140395"/>
    <w:rsid w:val="001407DE"/>
    <w:rsid w:val="00140A73"/>
    <w:rsid w:val="00141532"/>
    <w:rsid w:val="00141F20"/>
    <w:rsid w:val="00142311"/>
    <w:rsid w:val="001426A8"/>
    <w:rsid w:val="001428F2"/>
    <w:rsid w:val="00142B39"/>
    <w:rsid w:val="001438C1"/>
    <w:rsid w:val="00144531"/>
    <w:rsid w:val="001449B8"/>
    <w:rsid w:val="00144B8C"/>
    <w:rsid w:val="00144C0B"/>
    <w:rsid w:val="00144DEC"/>
    <w:rsid w:val="00144E2A"/>
    <w:rsid w:val="00147EDA"/>
    <w:rsid w:val="00150162"/>
    <w:rsid w:val="001507BB"/>
    <w:rsid w:val="00150A88"/>
    <w:rsid w:val="00151325"/>
    <w:rsid w:val="00151482"/>
    <w:rsid w:val="00151CC4"/>
    <w:rsid w:val="001530A0"/>
    <w:rsid w:val="00153212"/>
    <w:rsid w:val="001532EB"/>
    <w:rsid w:val="0015333E"/>
    <w:rsid w:val="00153627"/>
    <w:rsid w:val="001563F3"/>
    <w:rsid w:val="00156881"/>
    <w:rsid w:val="0015724E"/>
    <w:rsid w:val="00157544"/>
    <w:rsid w:val="001576A2"/>
    <w:rsid w:val="001577C8"/>
    <w:rsid w:val="00157D9B"/>
    <w:rsid w:val="0016103D"/>
    <w:rsid w:val="001612FC"/>
    <w:rsid w:val="001613E5"/>
    <w:rsid w:val="00161599"/>
    <w:rsid w:val="00161882"/>
    <w:rsid w:val="001619BF"/>
    <w:rsid w:val="00162C7E"/>
    <w:rsid w:val="0016431B"/>
    <w:rsid w:val="00164661"/>
    <w:rsid w:val="00164783"/>
    <w:rsid w:val="00164803"/>
    <w:rsid w:val="00164884"/>
    <w:rsid w:val="00164C68"/>
    <w:rsid w:val="00165D80"/>
    <w:rsid w:val="001662AE"/>
    <w:rsid w:val="0016684F"/>
    <w:rsid w:val="001669A7"/>
    <w:rsid w:val="00166F96"/>
    <w:rsid w:val="0016797C"/>
    <w:rsid w:val="00170539"/>
    <w:rsid w:val="001705A8"/>
    <w:rsid w:val="00170FDE"/>
    <w:rsid w:val="00171092"/>
    <w:rsid w:val="00171142"/>
    <w:rsid w:val="00172ECC"/>
    <w:rsid w:val="00172FB7"/>
    <w:rsid w:val="00173538"/>
    <w:rsid w:val="001740DA"/>
    <w:rsid w:val="00174311"/>
    <w:rsid w:val="00175203"/>
    <w:rsid w:val="001753B1"/>
    <w:rsid w:val="00175A97"/>
    <w:rsid w:val="0017617E"/>
    <w:rsid w:val="0017643F"/>
    <w:rsid w:val="0017667F"/>
    <w:rsid w:val="0017682E"/>
    <w:rsid w:val="001769B0"/>
    <w:rsid w:val="00177980"/>
    <w:rsid w:val="00177ED2"/>
    <w:rsid w:val="00177F1D"/>
    <w:rsid w:val="00180C30"/>
    <w:rsid w:val="001821EB"/>
    <w:rsid w:val="00182599"/>
    <w:rsid w:val="00182B18"/>
    <w:rsid w:val="00182B19"/>
    <w:rsid w:val="00182B91"/>
    <w:rsid w:val="00182E7F"/>
    <w:rsid w:val="001838AF"/>
    <w:rsid w:val="00183ACB"/>
    <w:rsid w:val="00183DE2"/>
    <w:rsid w:val="00184043"/>
    <w:rsid w:val="001855C2"/>
    <w:rsid w:val="00185A9A"/>
    <w:rsid w:val="00186F8F"/>
    <w:rsid w:val="00187104"/>
    <w:rsid w:val="0018770C"/>
    <w:rsid w:val="0018798E"/>
    <w:rsid w:val="00187C90"/>
    <w:rsid w:val="00187CA2"/>
    <w:rsid w:val="00190B49"/>
    <w:rsid w:val="00190F7B"/>
    <w:rsid w:val="0019122D"/>
    <w:rsid w:val="0019168B"/>
    <w:rsid w:val="00192CB5"/>
    <w:rsid w:val="001932C1"/>
    <w:rsid w:val="00193A9C"/>
    <w:rsid w:val="0019490C"/>
    <w:rsid w:val="00194F04"/>
    <w:rsid w:val="00196258"/>
    <w:rsid w:val="0019663E"/>
    <w:rsid w:val="00196EFA"/>
    <w:rsid w:val="00197AE5"/>
    <w:rsid w:val="001A0274"/>
    <w:rsid w:val="001A07A2"/>
    <w:rsid w:val="001A08E8"/>
    <w:rsid w:val="001A0C37"/>
    <w:rsid w:val="001A1190"/>
    <w:rsid w:val="001A1C59"/>
    <w:rsid w:val="001A1F79"/>
    <w:rsid w:val="001A2739"/>
    <w:rsid w:val="001A2B0F"/>
    <w:rsid w:val="001A3C34"/>
    <w:rsid w:val="001A3EAE"/>
    <w:rsid w:val="001A4B3E"/>
    <w:rsid w:val="001A4F76"/>
    <w:rsid w:val="001A57B1"/>
    <w:rsid w:val="001A5B56"/>
    <w:rsid w:val="001A5C4C"/>
    <w:rsid w:val="001A72C4"/>
    <w:rsid w:val="001A74FF"/>
    <w:rsid w:val="001A7C92"/>
    <w:rsid w:val="001A7D7C"/>
    <w:rsid w:val="001B087C"/>
    <w:rsid w:val="001B102B"/>
    <w:rsid w:val="001B192E"/>
    <w:rsid w:val="001B1B8B"/>
    <w:rsid w:val="001B1C08"/>
    <w:rsid w:val="001B285E"/>
    <w:rsid w:val="001B35E7"/>
    <w:rsid w:val="001B35E8"/>
    <w:rsid w:val="001B379F"/>
    <w:rsid w:val="001B3BA6"/>
    <w:rsid w:val="001B55E0"/>
    <w:rsid w:val="001B5C24"/>
    <w:rsid w:val="001B5DFB"/>
    <w:rsid w:val="001B627C"/>
    <w:rsid w:val="001B67B9"/>
    <w:rsid w:val="001B6E4B"/>
    <w:rsid w:val="001B775D"/>
    <w:rsid w:val="001B779C"/>
    <w:rsid w:val="001C04D2"/>
    <w:rsid w:val="001C066D"/>
    <w:rsid w:val="001C0E8A"/>
    <w:rsid w:val="001C10F5"/>
    <w:rsid w:val="001C154B"/>
    <w:rsid w:val="001C3392"/>
    <w:rsid w:val="001C33CA"/>
    <w:rsid w:val="001C3FE7"/>
    <w:rsid w:val="001C487A"/>
    <w:rsid w:val="001C4B90"/>
    <w:rsid w:val="001C5307"/>
    <w:rsid w:val="001C5DA3"/>
    <w:rsid w:val="001C7A28"/>
    <w:rsid w:val="001C7E5F"/>
    <w:rsid w:val="001D0242"/>
    <w:rsid w:val="001D18D2"/>
    <w:rsid w:val="001D19A7"/>
    <w:rsid w:val="001D19AF"/>
    <w:rsid w:val="001D2515"/>
    <w:rsid w:val="001D26BA"/>
    <w:rsid w:val="001D2B20"/>
    <w:rsid w:val="001D2ECF"/>
    <w:rsid w:val="001D373A"/>
    <w:rsid w:val="001D4493"/>
    <w:rsid w:val="001D50FC"/>
    <w:rsid w:val="001D52FE"/>
    <w:rsid w:val="001D590C"/>
    <w:rsid w:val="001D5E68"/>
    <w:rsid w:val="001D6222"/>
    <w:rsid w:val="001D6976"/>
    <w:rsid w:val="001D6A61"/>
    <w:rsid w:val="001D6CBD"/>
    <w:rsid w:val="001D6FD5"/>
    <w:rsid w:val="001D71E1"/>
    <w:rsid w:val="001D75D0"/>
    <w:rsid w:val="001D7F21"/>
    <w:rsid w:val="001E0281"/>
    <w:rsid w:val="001E0B0E"/>
    <w:rsid w:val="001E0F59"/>
    <w:rsid w:val="001E1C9E"/>
    <w:rsid w:val="001E1DE1"/>
    <w:rsid w:val="001E228A"/>
    <w:rsid w:val="001E2BC9"/>
    <w:rsid w:val="001E35B4"/>
    <w:rsid w:val="001E3ACF"/>
    <w:rsid w:val="001E3ADE"/>
    <w:rsid w:val="001E3B22"/>
    <w:rsid w:val="001E40CA"/>
    <w:rsid w:val="001E47F3"/>
    <w:rsid w:val="001E651C"/>
    <w:rsid w:val="001E6A0A"/>
    <w:rsid w:val="001E72B9"/>
    <w:rsid w:val="001E76A6"/>
    <w:rsid w:val="001E7712"/>
    <w:rsid w:val="001F1048"/>
    <w:rsid w:val="001F1D7C"/>
    <w:rsid w:val="001F1E6B"/>
    <w:rsid w:val="001F28C1"/>
    <w:rsid w:val="001F30CA"/>
    <w:rsid w:val="001F34E0"/>
    <w:rsid w:val="001F424D"/>
    <w:rsid w:val="001F4643"/>
    <w:rsid w:val="001F4C68"/>
    <w:rsid w:val="001F4D58"/>
    <w:rsid w:val="001F5AF4"/>
    <w:rsid w:val="001F5F81"/>
    <w:rsid w:val="001F6004"/>
    <w:rsid w:val="001F6BEE"/>
    <w:rsid w:val="001F6D80"/>
    <w:rsid w:val="001F74AD"/>
    <w:rsid w:val="002000DD"/>
    <w:rsid w:val="00200E56"/>
    <w:rsid w:val="00201136"/>
    <w:rsid w:val="002014E4"/>
    <w:rsid w:val="0020242F"/>
    <w:rsid w:val="002032F3"/>
    <w:rsid w:val="00203828"/>
    <w:rsid w:val="002038DF"/>
    <w:rsid w:val="002044F8"/>
    <w:rsid w:val="0020505D"/>
    <w:rsid w:val="002050FA"/>
    <w:rsid w:val="00205117"/>
    <w:rsid w:val="002055E1"/>
    <w:rsid w:val="002056E6"/>
    <w:rsid w:val="0020595C"/>
    <w:rsid w:val="00205D9A"/>
    <w:rsid w:val="00206893"/>
    <w:rsid w:val="002070C3"/>
    <w:rsid w:val="0020760C"/>
    <w:rsid w:val="00207A44"/>
    <w:rsid w:val="00210873"/>
    <w:rsid w:val="002108CF"/>
    <w:rsid w:val="00210C0F"/>
    <w:rsid w:val="00210CD1"/>
    <w:rsid w:val="0021178A"/>
    <w:rsid w:val="002118E2"/>
    <w:rsid w:val="002121F9"/>
    <w:rsid w:val="00212912"/>
    <w:rsid w:val="0021335C"/>
    <w:rsid w:val="00213698"/>
    <w:rsid w:val="0021558B"/>
    <w:rsid w:val="00215DED"/>
    <w:rsid w:val="0021682E"/>
    <w:rsid w:val="002200CC"/>
    <w:rsid w:val="00220A92"/>
    <w:rsid w:val="00220C73"/>
    <w:rsid w:val="00220EE3"/>
    <w:rsid w:val="002229DB"/>
    <w:rsid w:val="00222AC3"/>
    <w:rsid w:val="00222D10"/>
    <w:rsid w:val="00222DB9"/>
    <w:rsid w:val="00224818"/>
    <w:rsid w:val="00224862"/>
    <w:rsid w:val="00224A3B"/>
    <w:rsid w:val="00224D06"/>
    <w:rsid w:val="002251AC"/>
    <w:rsid w:val="0022621A"/>
    <w:rsid w:val="00226270"/>
    <w:rsid w:val="00226F14"/>
    <w:rsid w:val="00227287"/>
    <w:rsid w:val="00227333"/>
    <w:rsid w:val="00230A60"/>
    <w:rsid w:val="00230EEB"/>
    <w:rsid w:val="00230F92"/>
    <w:rsid w:val="002310BD"/>
    <w:rsid w:val="0023113F"/>
    <w:rsid w:val="00231CB4"/>
    <w:rsid w:val="002325DD"/>
    <w:rsid w:val="0023287E"/>
    <w:rsid w:val="0023299A"/>
    <w:rsid w:val="00233DE8"/>
    <w:rsid w:val="0023413D"/>
    <w:rsid w:val="00234344"/>
    <w:rsid w:val="002346E1"/>
    <w:rsid w:val="00234BE0"/>
    <w:rsid w:val="00235590"/>
    <w:rsid w:val="00236721"/>
    <w:rsid w:val="00236E49"/>
    <w:rsid w:val="002375F3"/>
    <w:rsid w:val="00240062"/>
    <w:rsid w:val="00240526"/>
    <w:rsid w:val="00240562"/>
    <w:rsid w:val="0024074C"/>
    <w:rsid w:val="00240AD9"/>
    <w:rsid w:val="00240E36"/>
    <w:rsid w:val="00241086"/>
    <w:rsid w:val="002410F3"/>
    <w:rsid w:val="00241256"/>
    <w:rsid w:val="002414A1"/>
    <w:rsid w:val="00241D18"/>
    <w:rsid w:val="00241D80"/>
    <w:rsid w:val="0024225E"/>
    <w:rsid w:val="0024233C"/>
    <w:rsid w:val="00242B6F"/>
    <w:rsid w:val="00243226"/>
    <w:rsid w:val="00243376"/>
    <w:rsid w:val="00243549"/>
    <w:rsid w:val="00243D2A"/>
    <w:rsid w:val="00244C4C"/>
    <w:rsid w:val="00244E64"/>
    <w:rsid w:val="002456F4"/>
    <w:rsid w:val="002458C0"/>
    <w:rsid w:val="00245AA0"/>
    <w:rsid w:val="00245AEB"/>
    <w:rsid w:val="00246565"/>
    <w:rsid w:val="002468FF"/>
    <w:rsid w:val="002471D6"/>
    <w:rsid w:val="002474CE"/>
    <w:rsid w:val="00247951"/>
    <w:rsid w:val="00250BBF"/>
    <w:rsid w:val="002512CD"/>
    <w:rsid w:val="00251823"/>
    <w:rsid w:val="00251CFD"/>
    <w:rsid w:val="00251FE0"/>
    <w:rsid w:val="00252984"/>
    <w:rsid w:val="0025302E"/>
    <w:rsid w:val="00253DDC"/>
    <w:rsid w:val="002540CC"/>
    <w:rsid w:val="002545C8"/>
    <w:rsid w:val="00256BB9"/>
    <w:rsid w:val="00256F64"/>
    <w:rsid w:val="0025708C"/>
    <w:rsid w:val="00257D46"/>
    <w:rsid w:val="0026000B"/>
    <w:rsid w:val="00261916"/>
    <w:rsid w:val="0026298B"/>
    <w:rsid w:val="00262D28"/>
    <w:rsid w:val="00262E6A"/>
    <w:rsid w:val="002632E3"/>
    <w:rsid w:val="00263A90"/>
    <w:rsid w:val="00263AB0"/>
    <w:rsid w:val="00263ED0"/>
    <w:rsid w:val="00265AC9"/>
    <w:rsid w:val="002663F6"/>
    <w:rsid w:val="00267266"/>
    <w:rsid w:val="00270A67"/>
    <w:rsid w:val="00270D54"/>
    <w:rsid w:val="00270FE1"/>
    <w:rsid w:val="002710BA"/>
    <w:rsid w:val="00271268"/>
    <w:rsid w:val="002715E3"/>
    <w:rsid w:val="00271EE6"/>
    <w:rsid w:val="00272044"/>
    <w:rsid w:val="00272D5F"/>
    <w:rsid w:val="0027452A"/>
    <w:rsid w:val="00274607"/>
    <w:rsid w:val="00274A3F"/>
    <w:rsid w:val="00274F17"/>
    <w:rsid w:val="0027613F"/>
    <w:rsid w:val="00276302"/>
    <w:rsid w:val="00276616"/>
    <w:rsid w:val="00276820"/>
    <w:rsid w:val="00276BD6"/>
    <w:rsid w:val="00276C3F"/>
    <w:rsid w:val="00276CCC"/>
    <w:rsid w:val="00277665"/>
    <w:rsid w:val="002777FA"/>
    <w:rsid w:val="002818FF"/>
    <w:rsid w:val="00281CDF"/>
    <w:rsid w:val="002821D7"/>
    <w:rsid w:val="002823D0"/>
    <w:rsid w:val="00282902"/>
    <w:rsid w:val="00282B38"/>
    <w:rsid w:val="00283000"/>
    <w:rsid w:val="0028305F"/>
    <w:rsid w:val="002830C2"/>
    <w:rsid w:val="00283215"/>
    <w:rsid w:val="00283598"/>
    <w:rsid w:val="00283B29"/>
    <w:rsid w:val="00283BFD"/>
    <w:rsid w:val="002845ED"/>
    <w:rsid w:val="00284F28"/>
    <w:rsid w:val="00285376"/>
    <w:rsid w:val="00285B3F"/>
    <w:rsid w:val="002865C4"/>
    <w:rsid w:val="00287213"/>
    <w:rsid w:val="00287ADC"/>
    <w:rsid w:val="002908BD"/>
    <w:rsid w:val="00290AD5"/>
    <w:rsid w:val="00291091"/>
    <w:rsid w:val="002913F6"/>
    <w:rsid w:val="00291871"/>
    <w:rsid w:val="002918D0"/>
    <w:rsid w:val="00291DBC"/>
    <w:rsid w:val="00291DFC"/>
    <w:rsid w:val="00291E18"/>
    <w:rsid w:val="002924B9"/>
    <w:rsid w:val="002924D3"/>
    <w:rsid w:val="00292755"/>
    <w:rsid w:val="002944CB"/>
    <w:rsid w:val="00294558"/>
    <w:rsid w:val="00294721"/>
    <w:rsid w:val="00294E0E"/>
    <w:rsid w:val="0029650F"/>
    <w:rsid w:val="0029680D"/>
    <w:rsid w:val="00296E78"/>
    <w:rsid w:val="002975EE"/>
    <w:rsid w:val="00297EDF"/>
    <w:rsid w:val="002A02E0"/>
    <w:rsid w:val="002A06C1"/>
    <w:rsid w:val="002A0A44"/>
    <w:rsid w:val="002A1816"/>
    <w:rsid w:val="002A28AA"/>
    <w:rsid w:val="002A3795"/>
    <w:rsid w:val="002A38A2"/>
    <w:rsid w:val="002A3DEF"/>
    <w:rsid w:val="002A4185"/>
    <w:rsid w:val="002A4D7B"/>
    <w:rsid w:val="002A5583"/>
    <w:rsid w:val="002A5811"/>
    <w:rsid w:val="002A5868"/>
    <w:rsid w:val="002A595B"/>
    <w:rsid w:val="002A6EFA"/>
    <w:rsid w:val="002A78A8"/>
    <w:rsid w:val="002A7E72"/>
    <w:rsid w:val="002B016B"/>
    <w:rsid w:val="002B04FB"/>
    <w:rsid w:val="002B096B"/>
    <w:rsid w:val="002B0EED"/>
    <w:rsid w:val="002B10A4"/>
    <w:rsid w:val="002B115B"/>
    <w:rsid w:val="002B1DE2"/>
    <w:rsid w:val="002B2273"/>
    <w:rsid w:val="002B26F3"/>
    <w:rsid w:val="002B2D65"/>
    <w:rsid w:val="002B2EDE"/>
    <w:rsid w:val="002B4036"/>
    <w:rsid w:val="002B4577"/>
    <w:rsid w:val="002B6415"/>
    <w:rsid w:val="002B683A"/>
    <w:rsid w:val="002B7033"/>
    <w:rsid w:val="002B704C"/>
    <w:rsid w:val="002B71C1"/>
    <w:rsid w:val="002B7B90"/>
    <w:rsid w:val="002B7BA9"/>
    <w:rsid w:val="002B7C82"/>
    <w:rsid w:val="002C093D"/>
    <w:rsid w:val="002C0A0E"/>
    <w:rsid w:val="002C0DE8"/>
    <w:rsid w:val="002C10F1"/>
    <w:rsid w:val="002C17EA"/>
    <w:rsid w:val="002C21B0"/>
    <w:rsid w:val="002C23BA"/>
    <w:rsid w:val="002C251C"/>
    <w:rsid w:val="002C33F3"/>
    <w:rsid w:val="002C3D0A"/>
    <w:rsid w:val="002C4070"/>
    <w:rsid w:val="002C4E35"/>
    <w:rsid w:val="002C4EC9"/>
    <w:rsid w:val="002C4FA0"/>
    <w:rsid w:val="002C6B0A"/>
    <w:rsid w:val="002C6EAA"/>
    <w:rsid w:val="002C749A"/>
    <w:rsid w:val="002C7FC3"/>
    <w:rsid w:val="002D02A3"/>
    <w:rsid w:val="002D0E41"/>
    <w:rsid w:val="002D2A91"/>
    <w:rsid w:val="002D34A8"/>
    <w:rsid w:val="002D3EA7"/>
    <w:rsid w:val="002D4560"/>
    <w:rsid w:val="002D4798"/>
    <w:rsid w:val="002D5078"/>
    <w:rsid w:val="002D5B29"/>
    <w:rsid w:val="002D5DCB"/>
    <w:rsid w:val="002D66D1"/>
    <w:rsid w:val="002D75D0"/>
    <w:rsid w:val="002D7C80"/>
    <w:rsid w:val="002D7EC9"/>
    <w:rsid w:val="002E0607"/>
    <w:rsid w:val="002E0722"/>
    <w:rsid w:val="002E20A3"/>
    <w:rsid w:val="002E323C"/>
    <w:rsid w:val="002E3635"/>
    <w:rsid w:val="002E40C1"/>
    <w:rsid w:val="002E529A"/>
    <w:rsid w:val="002E56C0"/>
    <w:rsid w:val="002E60D6"/>
    <w:rsid w:val="002E626C"/>
    <w:rsid w:val="002E65DE"/>
    <w:rsid w:val="002E778C"/>
    <w:rsid w:val="002E7B29"/>
    <w:rsid w:val="002E7EAD"/>
    <w:rsid w:val="002E7EFB"/>
    <w:rsid w:val="002F001B"/>
    <w:rsid w:val="002F0143"/>
    <w:rsid w:val="002F05BE"/>
    <w:rsid w:val="002F0677"/>
    <w:rsid w:val="002F090E"/>
    <w:rsid w:val="002F0EA9"/>
    <w:rsid w:val="002F0ECD"/>
    <w:rsid w:val="002F1236"/>
    <w:rsid w:val="002F18B5"/>
    <w:rsid w:val="002F1E95"/>
    <w:rsid w:val="002F262C"/>
    <w:rsid w:val="002F3236"/>
    <w:rsid w:val="002F32C3"/>
    <w:rsid w:val="002F35D8"/>
    <w:rsid w:val="002F39C1"/>
    <w:rsid w:val="002F40E8"/>
    <w:rsid w:val="002F41EC"/>
    <w:rsid w:val="002F452F"/>
    <w:rsid w:val="002F5BE6"/>
    <w:rsid w:val="002F609E"/>
    <w:rsid w:val="002F6722"/>
    <w:rsid w:val="002F6D3B"/>
    <w:rsid w:val="002F6E31"/>
    <w:rsid w:val="002F6F3A"/>
    <w:rsid w:val="002F7294"/>
    <w:rsid w:val="002F7509"/>
    <w:rsid w:val="002F751A"/>
    <w:rsid w:val="00300495"/>
    <w:rsid w:val="00300ED9"/>
    <w:rsid w:val="00301111"/>
    <w:rsid w:val="003012B8"/>
    <w:rsid w:val="003012C3"/>
    <w:rsid w:val="003017E4"/>
    <w:rsid w:val="003018C4"/>
    <w:rsid w:val="00302B41"/>
    <w:rsid w:val="00302EA0"/>
    <w:rsid w:val="0030440E"/>
    <w:rsid w:val="003047A7"/>
    <w:rsid w:val="003047AD"/>
    <w:rsid w:val="003057D6"/>
    <w:rsid w:val="00305A8B"/>
    <w:rsid w:val="00306665"/>
    <w:rsid w:val="003076BB"/>
    <w:rsid w:val="003102C9"/>
    <w:rsid w:val="00310A01"/>
    <w:rsid w:val="00310CC4"/>
    <w:rsid w:val="00310E7F"/>
    <w:rsid w:val="00310FA6"/>
    <w:rsid w:val="003113CD"/>
    <w:rsid w:val="0031146F"/>
    <w:rsid w:val="00311899"/>
    <w:rsid w:val="00311AD3"/>
    <w:rsid w:val="003123C9"/>
    <w:rsid w:val="003129ED"/>
    <w:rsid w:val="003130E2"/>
    <w:rsid w:val="00313D57"/>
    <w:rsid w:val="003140A8"/>
    <w:rsid w:val="003147B5"/>
    <w:rsid w:val="00314FD5"/>
    <w:rsid w:val="00315445"/>
    <w:rsid w:val="00315AE5"/>
    <w:rsid w:val="00315C62"/>
    <w:rsid w:val="0031709A"/>
    <w:rsid w:val="003176CB"/>
    <w:rsid w:val="003177BD"/>
    <w:rsid w:val="0032020D"/>
    <w:rsid w:val="00320886"/>
    <w:rsid w:val="003208D9"/>
    <w:rsid w:val="00320AAE"/>
    <w:rsid w:val="00320ADA"/>
    <w:rsid w:val="00321B29"/>
    <w:rsid w:val="00321D25"/>
    <w:rsid w:val="003221B3"/>
    <w:rsid w:val="00322D98"/>
    <w:rsid w:val="00322FD4"/>
    <w:rsid w:val="0032375B"/>
    <w:rsid w:val="00323A87"/>
    <w:rsid w:val="003242D1"/>
    <w:rsid w:val="00324472"/>
    <w:rsid w:val="003250B6"/>
    <w:rsid w:val="0032586B"/>
    <w:rsid w:val="00325A43"/>
    <w:rsid w:val="00325B1B"/>
    <w:rsid w:val="0032625A"/>
    <w:rsid w:val="00326479"/>
    <w:rsid w:val="00326E58"/>
    <w:rsid w:val="0032742F"/>
    <w:rsid w:val="0032796F"/>
    <w:rsid w:val="00327A6D"/>
    <w:rsid w:val="00330767"/>
    <w:rsid w:val="00330F0D"/>
    <w:rsid w:val="003311CB"/>
    <w:rsid w:val="003317C5"/>
    <w:rsid w:val="00332327"/>
    <w:rsid w:val="003327DD"/>
    <w:rsid w:val="003339AD"/>
    <w:rsid w:val="00333D92"/>
    <w:rsid w:val="003340DE"/>
    <w:rsid w:val="00334B13"/>
    <w:rsid w:val="003353E9"/>
    <w:rsid w:val="00335ABD"/>
    <w:rsid w:val="00336594"/>
    <w:rsid w:val="00336FD9"/>
    <w:rsid w:val="00337488"/>
    <w:rsid w:val="00341009"/>
    <w:rsid w:val="0034154A"/>
    <w:rsid w:val="003419BE"/>
    <w:rsid w:val="00341A46"/>
    <w:rsid w:val="0034256A"/>
    <w:rsid w:val="00342632"/>
    <w:rsid w:val="00342F28"/>
    <w:rsid w:val="00343D86"/>
    <w:rsid w:val="00343E67"/>
    <w:rsid w:val="00344963"/>
    <w:rsid w:val="00346B60"/>
    <w:rsid w:val="003472B2"/>
    <w:rsid w:val="0034740A"/>
    <w:rsid w:val="00347826"/>
    <w:rsid w:val="00350A14"/>
    <w:rsid w:val="00350E3A"/>
    <w:rsid w:val="003511D2"/>
    <w:rsid w:val="003523E1"/>
    <w:rsid w:val="0035259D"/>
    <w:rsid w:val="00352B38"/>
    <w:rsid w:val="00353ED2"/>
    <w:rsid w:val="00354212"/>
    <w:rsid w:val="00355B15"/>
    <w:rsid w:val="00355EBD"/>
    <w:rsid w:val="003569C0"/>
    <w:rsid w:val="0035715C"/>
    <w:rsid w:val="0035720F"/>
    <w:rsid w:val="00357CAB"/>
    <w:rsid w:val="00357E19"/>
    <w:rsid w:val="003600BB"/>
    <w:rsid w:val="003600E5"/>
    <w:rsid w:val="003604C3"/>
    <w:rsid w:val="00361926"/>
    <w:rsid w:val="00362031"/>
    <w:rsid w:val="00362310"/>
    <w:rsid w:val="00362870"/>
    <w:rsid w:val="00362C71"/>
    <w:rsid w:val="00363467"/>
    <w:rsid w:val="00363ACF"/>
    <w:rsid w:val="00364ECD"/>
    <w:rsid w:val="0036598D"/>
    <w:rsid w:val="003660E2"/>
    <w:rsid w:val="003669EC"/>
    <w:rsid w:val="00366D49"/>
    <w:rsid w:val="00366E0B"/>
    <w:rsid w:val="00367091"/>
    <w:rsid w:val="00367783"/>
    <w:rsid w:val="003677D5"/>
    <w:rsid w:val="00370220"/>
    <w:rsid w:val="00370620"/>
    <w:rsid w:val="00371635"/>
    <w:rsid w:val="00371770"/>
    <w:rsid w:val="00372072"/>
    <w:rsid w:val="003728F6"/>
    <w:rsid w:val="00372C49"/>
    <w:rsid w:val="00373C9C"/>
    <w:rsid w:val="00374116"/>
    <w:rsid w:val="003745F8"/>
    <w:rsid w:val="003751BC"/>
    <w:rsid w:val="003754CB"/>
    <w:rsid w:val="0037567C"/>
    <w:rsid w:val="00375BC0"/>
    <w:rsid w:val="00375F5F"/>
    <w:rsid w:val="00376610"/>
    <w:rsid w:val="00376D4F"/>
    <w:rsid w:val="00376DF9"/>
    <w:rsid w:val="00376FDD"/>
    <w:rsid w:val="003771C6"/>
    <w:rsid w:val="0038035D"/>
    <w:rsid w:val="003804C4"/>
    <w:rsid w:val="00381B41"/>
    <w:rsid w:val="003820D0"/>
    <w:rsid w:val="0038227A"/>
    <w:rsid w:val="003823B3"/>
    <w:rsid w:val="003837A9"/>
    <w:rsid w:val="00383CFB"/>
    <w:rsid w:val="00383D1A"/>
    <w:rsid w:val="00384125"/>
    <w:rsid w:val="00384345"/>
    <w:rsid w:val="00384426"/>
    <w:rsid w:val="00385855"/>
    <w:rsid w:val="00386142"/>
    <w:rsid w:val="00386153"/>
    <w:rsid w:val="003862AE"/>
    <w:rsid w:val="003876E6"/>
    <w:rsid w:val="0038792B"/>
    <w:rsid w:val="00390653"/>
    <w:rsid w:val="00391D16"/>
    <w:rsid w:val="00391E0C"/>
    <w:rsid w:val="00391F08"/>
    <w:rsid w:val="00391F67"/>
    <w:rsid w:val="00392551"/>
    <w:rsid w:val="00392CD9"/>
    <w:rsid w:val="00392FAA"/>
    <w:rsid w:val="0039377C"/>
    <w:rsid w:val="0039388B"/>
    <w:rsid w:val="003939C0"/>
    <w:rsid w:val="00393B56"/>
    <w:rsid w:val="00393E10"/>
    <w:rsid w:val="00394F2B"/>
    <w:rsid w:val="00395770"/>
    <w:rsid w:val="003957DD"/>
    <w:rsid w:val="00395F76"/>
    <w:rsid w:val="00397045"/>
    <w:rsid w:val="003971D6"/>
    <w:rsid w:val="00397467"/>
    <w:rsid w:val="003A0D3C"/>
    <w:rsid w:val="003A16DD"/>
    <w:rsid w:val="003A1869"/>
    <w:rsid w:val="003A26B9"/>
    <w:rsid w:val="003A33EB"/>
    <w:rsid w:val="003A3AA3"/>
    <w:rsid w:val="003A46C9"/>
    <w:rsid w:val="003A497A"/>
    <w:rsid w:val="003A4D81"/>
    <w:rsid w:val="003A4DC8"/>
    <w:rsid w:val="003A53D8"/>
    <w:rsid w:val="003A698F"/>
    <w:rsid w:val="003A6EAB"/>
    <w:rsid w:val="003A701E"/>
    <w:rsid w:val="003A7F6B"/>
    <w:rsid w:val="003B0CCF"/>
    <w:rsid w:val="003B1128"/>
    <w:rsid w:val="003B1399"/>
    <w:rsid w:val="003B1E28"/>
    <w:rsid w:val="003B1E4E"/>
    <w:rsid w:val="003B2016"/>
    <w:rsid w:val="003B2ADB"/>
    <w:rsid w:val="003B3263"/>
    <w:rsid w:val="003B3751"/>
    <w:rsid w:val="003B3CE7"/>
    <w:rsid w:val="003B4124"/>
    <w:rsid w:val="003B5C06"/>
    <w:rsid w:val="003B6016"/>
    <w:rsid w:val="003B6277"/>
    <w:rsid w:val="003B627D"/>
    <w:rsid w:val="003B67FF"/>
    <w:rsid w:val="003B708A"/>
    <w:rsid w:val="003B7C44"/>
    <w:rsid w:val="003C06F7"/>
    <w:rsid w:val="003C0A7E"/>
    <w:rsid w:val="003C12F2"/>
    <w:rsid w:val="003C13C1"/>
    <w:rsid w:val="003C2709"/>
    <w:rsid w:val="003C2A04"/>
    <w:rsid w:val="003C3870"/>
    <w:rsid w:val="003C4BE2"/>
    <w:rsid w:val="003C50C4"/>
    <w:rsid w:val="003C5899"/>
    <w:rsid w:val="003C59D8"/>
    <w:rsid w:val="003C59FD"/>
    <w:rsid w:val="003C63DE"/>
    <w:rsid w:val="003C69A2"/>
    <w:rsid w:val="003C6EA6"/>
    <w:rsid w:val="003C744C"/>
    <w:rsid w:val="003D0171"/>
    <w:rsid w:val="003D11F5"/>
    <w:rsid w:val="003D1EB9"/>
    <w:rsid w:val="003D22B2"/>
    <w:rsid w:val="003D2720"/>
    <w:rsid w:val="003D2A2D"/>
    <w:rsid w:val="003D3368"/>
    <w:rsid w:val="003D36B4"/>
    <w:rsid w:val="003D4253"/>
    <w:rsid w:val="003D4657"/>
    <w:rsid w:val="003D4B0A"/>
    <w:rsid w:val="003D4F8E"/>
    <w:rsid w:val="003D54BE"/>
    <w:rsid w:val="003D70D2"/>
    <w:rsid w:val="003D74D6"/>
    <w:rsid w:val="003E08A1"/>
    <w:rsid w:val="003E0F9F"/>
    <w:rsid w:val="003E117F"/>
    <w:rsid w:val="003E12CC"/>
    <w:rsid w:val="003E2186"/>
    <w:rsid w:val="003E2AD8"/>
    <w:rsid w:val="003E2BEB"/>
    <w:rsid w:val="003E3950"/>
    <w:rsid w:val="003E4378"/>
    <w:rsid w:val="003E4909"/>
    <w:rsid w:val="003E492D"/>
    <w:rsid w:val="003E51CE"/>
    <w:rsid w:val="003E6931"/>
    <w:rsid w:val="003E69DE"/>
    <w:rsid w:val="003E7EB5"/>
    <w:rsid w:val="003F0260"/>
    <w:rsid w:val="003F09DB"/>
    <w:rsid w:val="003F10AC"/>
    <w:rsid w:val="003F14CF"/>
    <w:rsid w:val="003F1932"/>
    <w:rsid w:val="003F1B0F"/>
    <w:rsid w:val="003F1B52"/>
    <w:rsid w:val="003F2814"/>
    <w:rsid w:val="003F3F1C"/>
    <w:rsid w:val="003F46CF"/>
    <w:rsid w:val="003F6769"/>
    <w:rsid w:val="003F685E"/>
    <w:rsid w:val="003F724A"/>
    <w:rsid w:val="003F78D7"/>
    <w:rsid w:val="004001A1"/>
    <w:rsid w:val="004004D1"/>
    <w:rsid w:val="004012AA"/>
    <w:rsid w:val="004024A9"/>
    <w:rsid w:val="004026AC"/>
    <w:rsid w:val="004035C0"/>
    <w:rsid w:val="004038C8"/>
    <w:rsid w:val="00403D11"/>
    <w:rsid w:val="004043D7"/>
    <w:rsid w:val="00404635"/>
    <w:rsid w:val="004059B3"/>
    <w:rsid w:val="00406B5A"/>
    <w:rsid w:val="00406E9D"/>
    <w:rsid w:val="00407A3D"/>
    <w:rsid w:val="00407CB1"/>
    <w:rsid w:val="00407D58"/>
    <w:rsid w:val="00410F1F"/>
    <w:rsid w:val="00411C9D"/>
    <w:rsid w:val="00411DFC"/>
    <w:rsid w:val="004125CD"/>
    <w:rsid w:val="00413586"/>
    <w:rsid w:val="00413F15"/>
    <w:rsid w:val="004155A9"/>
    <w:rsid w:val="00415638"/>
    <w:rsid w:val="00415695"/>
    <w:rsid w:val="00415B03"/>
    <w:rsid w:val="00415C37"/>
    <w:rsid w:val="00415F94"/>
    <w:rsid w:val="00416212"/>
    <w:rsid w:val="00416300"/>
    <w:rsid w:val="0041768C"/>
    <w:rsid w:val="00417AA4"/>
    <w:rsid w:val="0042014F"/>
    <w:rsid w:val="004210BF"/>
    <w:rsid w:val="004213B4"/>
    <w:rsid w:val="004218F4"/>
    <w:rsid w:val="004223F4"/>
    <w:rsid w:val="004233E3"/>
    <w:rsid w:val="00423D90"/>
    <w:rsid w:val="004243A7"/>
    <w:rsid w:val="004245E5"/>
    <w:rsid w:val="00424A55"/>
    <w:rsid w:val="004255C1"/>
    <w:rsid w:val="00426140"/>
    <w:rsid w:val="004263BE"/>
    <w:rsid w:val="0042689C"/>
    <w:rsid w:val="00427A84"/>
    <w:rsid w:val="00427E04"/>
    <w:rsid w:val="00430A10"/>
    <w:rsid w:val="004317A0"/>
    <w:rsid w:val="00431911"/>
    <w:rsid w:val="00431A72"/>
    <w:rsid w:val="0043386F"/>
    <w:rsid w:val="004343EB"/>
    <w:rsid w:val="00434C67"/>
    <w:rsid w:val="00436ECF"/>
    <w:rsid w:val="00437193"/>
    <w:rsid w:val="004374F4"/>
    <w:rsid w:val="0043753F"/>
    <w:rsid w:val="00440692"/>
    <w:rsid w:val="00441380"/>
    <w:rsid w:val="00441971"/>
    <w:rsid w:val="004422C7"/>
    <w:rsid w:val="004422D6"/>
    <w:rsid w:val="004430B9"/>
    <w:rsid w:val="0044355D"/>
    <w:rsid w:val="00443607"/>
    <w:rsid w:val="004437D3"/>
    <w:rsid w:val="00443AFC"/>
    <w:rsid w:val="00443B19"/>
    <w:rsid w:val="00443CF5"/>
    <w:rsid w:val="0044417E"/>
    <w:rsid w:val="00444B6A"/>
    <w:rsid w:val="00446083"/>
    <w:rsid w:val="00446172"/>
    <w:rsid w:val="00446A22"/>
    <w:rsid w:val="00446AB4"/>
    <w:rsid w:val="00446CE3"/>
    <w:rsid w:val="00447356"/>
    <w:rsid w:val="004500E3"/>
    <w:rsid w:val="004501AD"/>
    <w:rsid w:val="00450BA0"/>
    <w:rsid w:val="00450DDA"/>
    <w:rsid w:val="00450DE6"/>
    <w:rsid w:val="004516EA"/>
    <w:rsid w:val="00451A58"/>
    <w:rsid w:val="00451A66"/>
    <w:rsid w:val="00451ABF"/>
    <w:rsid w:val="00451BEA"/>
    <w:rsid w:val="00453708"/>
    <w:rsid w:val="004537AC"/>
    <w:rsid w:val="00453D47"/>
    <w:rsid w:val="00453F15"/>
    <w:rsid w:val="00454108"/>
    <w:rsid w:val="004546F3"/>
    <w:rsid w:val="00455219"/>
    <w:rsid w:val="00456836"/>
    <w:rsid w:val="004608DA"/>
    <w:rsid w:val="00460E14"/>
    <w:rsid w:val="004617C6"/>
    <w:rsid w:val="00461EC6"/>
    <w:rsid w:val="00461F36"/>
    <w:rsid w:val="00462C6C"/>
    <w:rsid w:val="00462D90"/>
    <w:rsid w:val="00462FED"/>
    <w:rsid w:val="0046385C"/>
    <w:rsid w:val="00463A38"/>
    <w:rsid w:val="0046528C"/>
    <w:rsid w:val="00465E11"/>
    <w:rsid w:val="00466EE6"/>
    <w:rsid w:val="0046709D"/>
    <w:rsid w:val="00467720"/>
    <w:rsid w:val="004679F5"/>
    <w:rsid w:val="00467F3B"/>
    <w:rsid w:val="00470DE1"/>
    <w:rsid w:val="00470EA9"/>
    <w:rsid w:val="00471E0D"/>
    <w:rsid w:val="00472266"/>
    <w:rsid w:val="00472D16"/>
    <w:rsid w:val="00473103"/>
    <w:rsid w:val="004739FB"/>
    <w:rsid w:val="00473CAF"/>
    <w:rsid w:val="0047463A"/>
    <w:rsid w:val="004746EF"/>
    <w:rsid w:val="00474791"/>
    <w:rsid w:val="00474E26"/>
    <w:rsid w:val="00474EA5"/>
    <w:rsid w:val="00474F92"/>
    <w:rsid w:val="0047686A"/>
    <w:rsid w:val="00476FB8"/>
    <w:rsid w:val="00477183"/>
    <w:rsid w:val="00477DAA"/>
    <w:rsid w:val="00480719"/>
    <w:rsid w:val="0048096E"/>
    <w:rsid w:val="00480CC7"/>
    <w:rsid w:val="004815C1"/>
    <w:rsid w:val="0048162A"/>
    <w:rsid w:val="004818EC"/>
    <w:rsid w:val="004825C8"/>
    <w:rsid w:val="00482791"/>
    <w:rsid w:val="0048295B"/>
    <w:rsid w:val="00482C4C"/>
    <w:rsid w:val="00482E1B"/>
    <w:rsid w:val="004838AB"/>
    <w:rsid w:val="00483A1A"/>
    <w:rsid w:val="00483F72"/>
    <w:rsid w:val="0048528C"/>
    <w:rsid w:val="0048565B"/>
    <w:rsid w:val="004859DA"/>
    <w:rsid w:val="00486C90"/>
    <w:rsid w:val="004900EE"/>
    <w:rsid w:val="00491B7F"/>
    <w:rsid w:val="00492D85"/>
    <w:rsid w:val="0049446A"/>
    <w:rsid w:val="00494727"/>
    <w:rsid w:val="00495027"/>
    <w:rsid w:val="00495231"/>
    <w:rsid w:val="004952E6"/>
    <w:rsid w:val="004955AC"/>
    <w:rsid w:val="004961AD"/>
    <w:rsid w:val="004964DF"/>
    <w:rsid w:val="004965E7"/>
    <w:rsid w:val="00496F86"/>
    <w:rsid w:val="0049782A"/>
    <w:rsid w:val="00497A81"/>
    <w:rsid w:val="004A0964"/>
    <w:rsid w:val="004A0CE3"/>
    <w:rsid w:val="004A117F"/>
    <w:rsid w:val="004A14EF"/>
    <w:rsid w:val="004A165E"/>
    <w:rsid w:val="004A1FC3"/>
    <w:rsid w:val="004A2B83"/>
    <w:rsid w:val="004A3555"/>
    <w:rsid w:val="004A3938"/>
    <w:rsid w:val="004A3E44"/>
    <w:rsid w:val="004A3E9C"/>
    <w:rsid w:val="004A3FAA"/>
    <w:rsid w:val="004A4700"/>
    <w:rsid w:val="004A63A3"/>
    <w:rsid w:val="004A642C"/>
    <w:rsid w:val="004A6690"/>
    <w:rsid w:val="004A7487"/>
    <w:rsid w:val="004A78CC"/>
    <w:rsid w:val="004A7ABE"/>
    <w:rsid w:val="004B0EC2"/>
    <w:rsid w:val="004B1309"/>
    <w:rsid w:val="004B1A71"/>
    <w:rsid w:val="004B1C81"/>
    <w:rsid w:val="004B200C"/>
    <w:rsid w:val="004B22CF"/>
    <w:rsid w:val="004B22FA"/>
    <w:rsid w:val="004B29CC"/>
    <w:rsid w:val="004B2E93"/>
    <w:rsid w:val="004B55C2"/>
    <w:rsid w:val="004B6ACB"/>
    <w:rsid w:val="004B799D"/>
    <w:rsid w:val="004C069B"/>
    <w:rsid w:val="004C1033"/>
    <w:rsid w:val="004C2744"/>
    <w:rsid w:val="004C29EC"/>
    <w:rsid w:val="004C4B22"/>
    <w:rsid w:val="004C4E8D"/>
    <w:rsid w:val="004C508D"/>
    <w:rsid w:val="004C5572"/>
    <w:rsid w:val="004C5B8B"/>
    <w:rsid w:val="004C66B2"/>
    <w:rsid w:val="004C73D2"/>
    <w:rsid w:val="004D06A1"/>
    <w:rsid w:val="004D170A"/>
    <w:rsid w:val="004D233B"/>
    <w:rsid w:val="004D29BC"/>
    <w:rsid w:val="004D2A6C"/>
    <w:rsid w:val="004D2D0D"/>
    <w:rsid w:val="004D45A2"/>
    <w:rsid w:val="004D4E7C"/>
    <w:rsid w:val="004D76F1"/>
    <w:rsid w:val="004E009B"/>
    <w:rsid w:val="004E03B0"/>
    <w:rsid w:val="004E03B6"/>
    <w:rsid w:val="004E0C0E"/>
    <w:rsid w:val="004E1E95"/>
    <w:rsid w:val="004E255F"/>
    <w:rsid w:val="004E31E6"/>
    <w:rsid w:val="004E3BE1"/>
    <w:rsid w:val="004E406A"/>
    <w:rsid w:val="004E428C"/>
    <w:rsid w:val="004E45FE"/>
    <w:rsid w:val="004E4ADB"/>
    <w:rsid w:val="004E4BFF"/>
    <w:rsid w:val="004E575A"/>
    <w:rsid w:val="004E6AC8"/>
    <w:rsid w:val="004E73FF"/>
    <w:rsid w:val="004E759F"/>
    <w:rsid w:val="004F06AC"/>
    <w:rsid w:val="004F09E8"/>
    <w:rsid w:val="004F19E0"/>
    <w:rsid w:val="004F1C2C"/>
    <w:rsid w:val="004F1FCC"/>
    <w:rsid w:val="004F229C"/>
    <w:rsid w:val="004F22EF"/>
    <w:rsid w:val="004F2B14"/>
    <w:rsid w:val="004F2FA5"/>
    <w:rsid w:val="004F332C"/>
    <w:rsid w:val="004F3789"/>
    <w:rsid w:val="004F3CA7"/>
    <w:rsid w:val="004F4BC3"/>
    <w:rsid w:val="004F4EDA"/>
    <w:rsid w:val="004F6226"/>
    <w:rsid w:val="004F69D2"/>
    <w:rsid w:val="004F7BF7"/>
    <w:rsid w:val="004F7E88"/>
    <w:rsid w:val="00500327"/>
    <w:rsid w:val="00500E3E"/>
    <w:rsid w:val="005010AD"/>
    <w:rsid w:val="0050136D"/>
    <w:rsid w:val="00501A65"/>
    <w:rsid w:val="005021C9"/>
    <w:rsid w:val="005029B5"/>
    <w:rsid w:val="005034DD"/>
    <w:rsid w:val="00503973"/>
    <w:rsid w:val="00503DDF"/>
    <w:rsid w:val="00503DE4"/>
    <w:rsid w:val="00503F30"/>
    <w:rsid w:val="00504C54"/>
    <w:rsid w:val="00504E82"/>
    <w:rsid w:val="00505433"/>
    <w:rsid w:val="00506CE9"/>
    <w:rsid w:val="00506DDB"/>
    <w:rsid w:val="00507B39"/>
    <w:rsid w:val="0051037A"/>
    <w:rsid w:val="00510F51"/>
    <w:rsid w:val="00511A8E"/>
    <w:rsid w:val="005121D5"/>
    <w:rsid w:val="0051229E"/>
    <w:rsid w:val="005123BD"/>
    <w:rsid w:val="00512869"/>
    <w:rsid w:val="005135DE"/>
    <w:rsid w:val="00513779"/>
    <w:rsid w:val="00514E5A"/>
    <w:rsid w:val="00514F6A"/>
    <w:rsid w:val="005169D6"/>
    <w:rsid w:val="00516C1F"/>
    <w:rsid w:val="00517233"/>
    <w:rsid w:val="00517A4E"/>
    <w:rsid w:val="005207BD"/>
    <w:rsid w:val="00520F18"/>
    <w:rsid w:val="0052108B"/>
    <w:rsid w:val="005223A8"/>
    <w:rsid w:val="00522906"/>
    <w:rsid w:val="005233D3"/>
    <w:rsid w:val="0052361C"/>
    <w:rsid w:val="00523622"/>
    <w:rsid w:val="00523B6F"/>
    <w:rsid w:val="005246C3"/>
    <w:rsid w:val="005251C5"/>
    <w:rsid w:val="0052569C"/>
    <w:rsid w:val="00525D32"/>
    <w:rsid w:val="00525F77"/>
    <w:rsid w:val="00526337"/>
    <w:rsid w:val="005268FF"/>
    <w:rsid w:val="005276A6"/>
    <w:rsid w:val="005279C4"/>
    <w:rsid w:val="00527A39"/>
    <w:rsid w:val="00531C6F"/>
    <w:rsid w:val="00531E4F"/>
    <w:rsid w:val="00532068"/>
    <w:rsid w:val="00533043"/>
    <w:rsid w:val="00533B21"/>
    <w:rsid w:val="005344F3"/>
    <w:rsid w:val="00534737"/>
    <w:rsid w:val="00534FA6"/>
    <w:rsid w:val="00536114"/>
    <w:rsid w:val="00536869"/>
    <w:rsid w:val="00536EAE"/>
    <w:rsid w:val="00537E52"/>
    <w:rsid w:val="00540222"/>
    <w:rsid w:val="005423A3"/>
    <w:rsid w:val="00542E6A"/>
    <w:rsid w:val="0054318D"/>
    <w:rsid w:val="0054435D"/>
    <w:rsid w:val="005450C8"/>
    <w:rsid w:val="00545701"/>
    <w:rsid w:val="00545C45"/>
    <w:rsid w:val="00545EFE"/>
    <w:rsid w:val="0054668F"/>
    <w:rsid w:val="00547130"/>
    <w:rsid w:val="005502A0"/>
    <w:rsid w:val="0055078C"/>
    <w:rsid w:val="00550839"/>
    <w:rsid w:val="00552CF8"/>
    <w:rsid w:val="00553DA4"/>
    <w:rsid w:val="005554CF"/>
    <w:rsid w:val="00555B9A"/>
    <w:rsid w:val="00556105"/>
    <w:rsid w:val="005561B6"/>
    <w:rsid w:val="00556672"/>
    <w:rsid w:val="00557205"/>
    <w:rsid w:val="00557764"/>
    <w:rsid w:val="00557845"/>
    <w:rsid w:val="0055792E"/>
    <w:rsid w:val="00557A05"/>
    <w:rsid w:val="00561D1C"/>
    <w:rsid w:val="00562E80"/>
    <w:rsid w:val="005642CA"/>
    <w:rsid w:val="00564408"/>
    <w:rsid w:val="005649E5"/>
    <w:rsid w:val="00565399"/>
    <w:rsid w:val="005659E4"/>
    <w:rsid w:val="00566066"/>
    <w:rsid w:val="0056693B"/>
    <w:rsid w:val="0057087F"/>
    <w:rsid w:val="00571E35"/>
    <w:rsid w:val="0057220C"/>
    <w:rsid w:val="00572793"/>
    <w:rsid w:val="00573FF8"/>
    <w:rsid w:val="0057423F"/>
    <w:rsid w:val="00574298"/>
    <w:rsid w:val="00574764"/>
    <w:rsid w:val="005771A2"/>
    <w:rsid w:val="00577BD1"/>
    <w:rsid w:val="00577EEA"/>
    <w:rsid w:val="00577EF8"/>
    <w:rsid w:val="0058115A"/>
    <w:rsid w:val="0058234C"/>
    <w:rsid w:val="0058272D"/>
    <w:rsid w:val="00582ADB"/>
    <w:rsid w:val="00584058"/>
    <w:rsid w:val="005849A2"/>
    <w:rsid w:val="005849BB"/>
    <w:rsid w:val="0058516E"/>
    <w:rsid w:val="0058572E"/>
    <w:rsid w:val="0058579B"/>
    <w:rsid w:val="00585CF9"/>
    <w:rsid w:val="00586DFB"/>
    <w:rsid w:val="00586EDB"/>
    <w:rsid w:val="00587405"/>
    <w:rsid w:val="005875AB"/>
    <w:rsid w:val="005876AB"/>
    <w:rsid w:val="005877D7"/>
    <w:rsid w:val="00587A95"/>
    <w:rsid w:val="00590177"/>
    <w:rsid w:val="00590E3D"/>
    <w:rsid w:val="00591001"/>
    <w:rsid w:val="0059235A"/>
    <w:rsid w:val="005929A0"/>
    <w:rsid w:val="00592B58"/>
    <w:rsid w:val="0059303E"/>
    <w:rsid w:val="00593262"/>
    <w:rsid w:val="005939D3"/>
    <w:rsid w:val="00593C5F"/>
    <w:rsid w:val="00593FBA"/>
    <w:rsid w:val="00594216"/>
    <w:rsid w:val="00594776"/>
    <w:rsid w:val="00594EEE"/>
    <w:rsid w:val="005957BE"/>
    <w:rsid w:val="00596105"/>
    <w:rsid w:val="0059657D"/>
    <w:rsid w:val="005969AA"/>
    <w:rsid w:val="005969D4"/>
    <w:rsid w:val="00596BF1"/>
    <w:rsid w:val="00597647"/>
    <w:rsid w:val="0059792F"/>
    <w:rsid w:val="00597973"/>
    <w:rsid w:val="00597CA9"/>
    <w:rsid w:val="005A0712"/>
    <w:rsid w:val="005A09DB"/>
    <w:rsid w:val="005A0EBB"/>
    <w:rsid w:val="005A104C"/>
    <w:rsid w:val="005A1129"/>
    <w:rsid w:val="005A15E9"/>
    <w:rsid w:val="005A17ED"/>
    <w:rsid w:val="005A226E"/>
    <w:rsid w:val="005A3266"/>
    <w:rsid w:val="005A3409"/>
    <w:rsid w:val="005A34F8"/>
    <w:rsid w:val="005A3906"/>
    <w:rsid w:val="005A4ABC"/>
    <w:rsid w:val="005A5158"/>
    <w:rsid w:val="005A547C"/>
    <w:rsid w:val="005A5552"/>
    <w:rsid w:val="005A69D5"/>
    <w:rsid w:val="005A7126"/>
    <w:rsid w:val="005A71C5"/>
    <w:rsid w:val="005A73E8"/>
    <w:rsid w:val="005A7D2B"/>
    <w:rsid w:val="005B0065"/>
    <w:rsid w:val="005B00D0"/>
    <w:rsid w:val="005B08D8"/>
    <w:rsid w:val="005B0DBC"/>
    <w:rsid w:val="005B0F0E"/>
    <w:rsid w:val="005B25E6"/>
    <w:rsid w:val="005B2904"/>
    <w:rsid w:val="005B2E77"/>
    <w:rsid w:val="005B3A05"/>
    <w:rsid w:val="005B4B1D"/>
    <w:rsid w:val="005B4BC8"/>
    <w:rsid w:val="005B4C29"/>
    <w:rsid w:val="005B54FB"/>
    <w:rsid w:val="005B55F8"/>
    <w:rsid w:val="005B5921"/>
    <w:rsid w:val="005B5B91"/>
    <w:rsid w:val="005B5D8A"/>
    <w:rsid w:val="005B6213"/>
    <w:rsid w:val="005B6FB7"/>
    <w:rsid w:val="005B7111"/>
    <w:rsid w:val="005B7621"/>
    <w:rsid w:val="005B7BA8"/>
    <w:rsid w:val="005B7F44"/>
    <w:rsid w:val="005C0384"/>
    <w:rsid w:val="005C06D6"/>
    <w:rsid w:val="005C0B4B"/>
    <w:rsid w:val="005C1367"/>
    <w:rsid w:val="005C1568"/>
    <w:rsid w:val="005C170D"/>
    <w:rsid w:val="005C1FA3"/>
    <w:rsid w:val="005C2551"/>
    <w:rsid w:val="005C2808"/>
    <w:rsid w:val="005C2E0D"/>
    <w:rsid w:val="005C2FD5"/>
    <w:rsid w:val="005C3055"/>
    <w:rsid w:val="005C4068"/>
    <w:rsid w:val="005C42C2"/>
    <w:rsid w:val="005C45BF"/>
    <w:rsid w:val="005C4C9A"/>
    <w:rsid w:val="005C4CA3"/>
    <w:rsid w:val="005C5240"/>
    <w:rsid w:val="005C5478"/>
    <w:rsid w:val="005C5C4A"/>
    <w:rsid w:val="005C5D68"/>
    <w:rsid w:val="005C5EBE"/>
    <w:rsid w:val="005C60F4"/>
    <w:rsid w:val="005C66D4"/>
    <w:rsid w:val="005C6ACD"/>
    <w:rsid w:val="005C6AD5"/>
    <w:rsid w:val="005C75FA"/>
    <w:rsid w:val="005C7A2B"/>
    <w:rsid w:val="005D1387"/>
    <w:rsid w:val="005D15B4"/>
    <w:rsid w:val="005D15F5"/>
    <w:rsid w:val="005D1C03"/>
    <w:rsid w:val="005D235A"/>
    <w:rsid w:val="005D23FB"/>
    <w:rsid w:val="005D2839"/>
    <w:rsid w:val="005D2D53"/>
    <w:rsid w:val="005D3B83"/>
    <w:rsid w:val="005D46E1"/>
    <w:rsid w:val="005D4F28"/>
    <w:rsid w:val="005D5B70"/>
    <w:rsid w:val="005D646D"/>
    <w:rsid w:val="005D6885"/>
    <w:rsid w:val="005D7BA6"/>
    <w:rsid w:val="005D7CD9"/>
    <w:rsid w:val="005E0B7F"/>
    <w:rsid w:val="005E1437"/>
    <w:rsid w:val="005E1873"/>
    <w:rsid w:val="005E1EE9"/>
    <w:rsid w:val="005E2455"/>
    <w:rsid w:val="005E341A"/>
    <w:rsid w:val="005E37CC"/>
    <w:rsid w:val="005E4186"/>
    <w:rsid w:val="005E43F5"/>
    <w:rsid w:val="005E4F36"/>
    <w:rsid w:val="005E566A"/>
    <w:rsid w:val="005E5CFA"/>
    <w:rsid w:val="005E6119"/>
    <w:rsid w:val="005E69DF"/>
    <w:rsid w:val="005E6B8B"/>
    <w:rsid w:val="005E722E"/>
    <w:rsid w:val="005E756B"/>
    <w:rsid w:val="005E7951"/>
    <w:rsid w:val="005E7B54"/>
    <w:rsid w:val="005F00DA"/>
    <w:rsid w:val="005F00F4"/>
    <w:rsid w:val="005F031C"/>
    <w:rsid w:val="005F090D"/>
    <w:rsid w:val="005F10BD"/>
    <w:rsid w:val="005F11AB"/>
    <w:rsid w:val="005F1260"/>
    <w:rsid w:val="005F12CC"/>
    <w:rsid w:val="005F1A38"/>
    <w:rsid w:val="005F1BFB"/>
    <w:rsid w:val="005F3F2E"/>
    <w:rsid w:val="005F3FD6"/>
    <w:rsid w:val="005F4FCC"/>
    <w:rsid w:val="005F523B"/>
    <w:rsid w:val="005F54C7"/>
    <w:rsid w:val="005F5784"/>
    <w:rsid w:val="005F58FF"/>
    <w:rsid w:val="005F67C2"/>
    <w:rsid w:val="005F77D9"/>
    <w:rsid w:val="005F7901"/>
    <w:rsid w:val="00600243"/>
    <w:rsid w:val="00600305"/>
    <w:rsid w:val="00600479"/>
    <w:rsid w:val="00601040"/>
    <w:rsid w:val="0060221F"/>
    <w:rsid w:val="00602916"/>
    <w:rsid w:val="00603026"/>
    <w:rsid w:val="006031DF"/>
    <w:rsid w:val="006033DC"/>
    <w:rsid w:val="006033FF"/>
    <w:rsid w:val="00603B55"/>
    <w:rsid w:val="00604B84"/>
    <w:rsid w:val="00604FD6"/>
    <w:rsid w:val="00605C70"/>
    <w:rsid w:val="00606522"/>
    <w:rsid w:val="00607044"/>
    <w:rsid w:val="00607F05"/>
    <w:rsid w:val="0061006C"/>
    <w:rsid w:val="006103B9"/>
    <w:rsid w:val="00610594"/>
    <w:rsid w:val="006106F6"/>
    <w:rsid w:val="00611337"/>
    <w:rsid w:val="006114E3"/>
    <w:rsid w:val="00611BF8"/>
    <w:rsid w:val="00611C21"/>
    <w:rsid w:val="00611DEB"/>
    <w:rsid w:val="00612176"/>
    <w:rsid w:val="00612359"/>
    <w:rsid w:val="006124E6"/>
    <w:rsid w:val="00612521"/>
    <w:rsid w:val="0061521B"/>
    <w:rsid w:val="0061526D"/>
    <w:rsid w:val="00615A87"/>
    <w:rsid w:val="00615DED"/>
    <w:rsid w:val="00615E85"/>
    <w:rsid w:val="00616BB7"/>
    <w:rsid w:val="0061726F"/>
    <w:rsid w:val="00617AD1"/>
    <w:rsid w:val="00620090"/>
    <w:rsid w:val="006201AA"/>
    <w:rsid w:val="00620483"/>
    <w:rsid w:val="006204FB"/>
    <w:rsid w:val="00621471"/>
    <w:rsid w:val="00621600"/>
    <w:rsid w:val="0062274F"/>
    <w:rsid w:val="00622B47"/>
    <w:rsid w:val="006237B6"/>
    <w:rsid w:val="00624005"/>
    <w:rsid w:val="00624066"/>
    <w:rsid w:val="00624171"/>
    <w:rsid w:val="00624265"/>
    <w:rsid w:val="00624B19"/>
    <w:rsid w:val="00624BFC"/>
    <w:rsid w:val="00624C5B"/>
    <w:rsid w:val="00625717"/>
    <w:rsid w:val="00625B44"/>
    <w:rsid w:val="00625BC0"/>
    <w:rsid w:val="00625BF0"/>
    <w:rsid w:val="00626EC7"/>
    <w:rsid w:val="006310EE"/>
    <w:rsid w:val="00631100"/>
    <w:rsid w:val="006315F1"/>
    <w:rsid w:val="006322B3"/>
    <w:rsid w:val="0063292C"/>
    <w:rsid w:val="00633184"/>
    <w:rsid w:val="006331B8"/>
    <w:rsid w:val="00633225"/>
    <w:rsid w:val="006349F3"/>
    <w:rsid w:val="00634C3F"/>
    <w:rsid w:val="006351C7"/>
    <w:rsid w:val="0063580E"/>
    <w:rsid w:val="006358D8"/>
    <w:rsid w:val="006363FF"/>
    <w:rsid w:val="00636641"/>
    <w:rsid w:val="00637408"/>
    <w:rsid w:val="00637831"/>
    <w:rsid w:val="00640613"/>
    <w:rsid w:val="00640895"/>
    <w:rsid w:val="00640C85"/>
    <w:rsid w:val="00640C8F"/>
    <w:rsid w:val="00640E54"/>
    <w:rsid w:val="00641080"/>
    <w:rsid w:val="00641216"/>
    <w:rsid w:val="00642924"/>
    <w:rsid w:val="00643975"/>
    <w:rsid w:val="00643CD2"/>
    <w:rsid w:val="00644193"/>
    <w:rsid w:val="00645784"/>
    <w:rsid w:val="00645D75"/>
    <w:rsid w:val="00647A21"/>
    <w:rsid w:val="00650260"/>
    <w:rsid w:val="006509B7"/>
    <w:rsid w:val="00650CBA"/>
    <w:rsid w:val="00651A09"/>
    <w:rsid w:val="0065299D"/>
    <w:rsid w:val="00652C1E"/>
    <w:rsid w:val="0065345C"/>
    <w:rsid w:val="006535DB"/>
    <w:rsid w:val="006537A8"/>
    <w:rsid w:val="00653FBB"/>
    <w:rsid w:val="0065484F"/>
    <w:rsid w:val="006553B5"/>
    <w:rsid w:val="00655654"/>
    <w:rsid w:val="00655880"/>
    <w:rsid w:val="006558D5"/>
    <w:rsid w:val="00655B37"/>
    <w:rsid w:val="006560A0"/>
    <w:rsid w:val="006565C8"/>
    <w:rsid w:val="006567A0"/>
    <w:rsid w:val="00660795"/>
    <w:rsid w:val="00660C39"/>
    <w:rsid w:val="00660C3C"/>
    <w:rsid w:val="00660EA7"/>
    <w:rsid w:val="00661155"/>
    <w:rsid w:val="00661E26"/>
    <w:rsid w:val="006620E1"/>
    <w:rsid w:val="00662CAF"/>
    <w:rsid w:val="006647F1"/>
    <w:rsid w:val="00664958"/>
    <w:rsid w:val="00664B89"/>
    <w:rsid w:val="00664BDF"/>
    <w:rsid w:val="00666062"/>
    <w:rsid w:val="00666C75"/>
    <w:rsid w:val="0067071F"/>
    <w:rsid w:val="006712D1"/>
    <w:rsid w:val="006717B3"/>
    <w:rsid w:val="00672208"/>
    <w:rsid w:val="006726D9"/>
    <w:rsid w:val="00672C71"/>
    <w:rsid w:val="006736F5"/>
    <w:rsid w:val="006737F2"/>
    <w:rsid w:val="006741D5"/>
    <w:rsid w:val="00674D06"/>
    <w:rsid w:val="00674F87"/>
    <w:rsid w:val="0067528B"/>
    <w:rsid w:val="006752D4"/>
    <w:rsid w:val="00675F88"/>
    <w:rsid w:val="0067638D"/>
    <w:rsid w:val="006765CF"/>
    <w:rsid w:val="00676D1F"/>
    <w:rsid w:val="00676E6C"/>
    <w:rsid w:val="00677AC9"/>
    <w:rsid w:val="00680E34"/>
    <w:rsid w:val="006823F5"/>
    <w:rsid w:val="006827A5"/>
    <w:rsid w:val="0068294C"/>
    <w:rsid w:val="00682B90"/>
    <w:rsid w:val="006833A0"/>
    <w:rsid w:val="0068373A"/>
    <w:rsid w:val="00683A13"/>
    <w:rsid w:val="00683C90"/>
    <w:rsid w:val="00684761"/>
    <w:rsid w:val="00684D66"/>
    <w:rsid w:val="006876E5"/>
    <w:rsid w:val="006879B6"/>
    <w:rsid w:val="006904EB"/>
    <w:rsid w:val="006905F1"/>
    <w:rsid w:val="00690827"/>
    <w:rsid w:val="00690C85"/>
    <w:rsid w:val="00690CE8"/>
    <w:rsid w:val="00690F15"/>
    <w:rsid w:val="00691172"/>
    <w:rsid w:val="00691D3C"/>
    <w:rsid w:val="00692729"/>
    <w:rsid w:val="00692F82"/>
    <w:rsid w:val="00693063"/>
    <w:rsid w:val="006935FC"/>
    <w:rsid w:val="00693C44"/>
    <w:rsid w:val="0069404A"/>
    <w:rsid w:val="00694F16"/>
    <w:rsid w:val="00695BB6"/>
    <w:rsid w:val="00695D6C"/>
    <w:rsid w:val="0069640A"/>
    <w:rsid w:val="00696A75"/>
    <w:rsid w:val="00696C01"/>
    <w:rsid w:val="006970CF"/>
    <w:rsid w:val="00697423"/>
    <w:rsid w:val="00697F47"/>
    <w:rsid w:val="006A0432"/>
    <w:rsid w:val="006A0B3A"/>
    <w:rsid w:val="006A12B8"/>
    <w:rsid w:val="006A12F4"/>
    <w:rsid w:val="006A18E4"/>
    <w:rsid w:val="006A2780"/>
    <w:rsid w:val="006A2B27"/>
    <w:rsid w:val="006A2B66"/>
    <w:rsid w:val="006A358D"/>
    <w:rsid w:val="006A3704"/>
    <w:rsid w:val="006A3EF0"/>
    <w:rsid w:val="006A5174"/>
    <w:rsid w:val="006A5C68"/>
    <w:rsid w:val="006A720B"/>
    <w:rsid w:val="006A7390"/>
    <w:rsid w:val="006B2CA7"/>
    <w:rsid w:val="006B2D90"/>
    <w:rsid w:val="006B3CF2"/>
    <w:rsid w:val="006B43A7"/>
    <w:rsid w:val="006B44D5"/>
    <w:rsid w:val="006B4685"/>
    <w:rsid w:val="006B4993"/>
    <w:rsid w:val="006B4A8F"/>
    <w:rsid w:val="006B4B49"/>
    <w:rsid w:val="006B4CEB"/>
    <w:rsid w:val="006B52A7"/>
    <w:rsid w:val="006B5614"/>
    <w:rsid w:val="006B5680"/>
    <w:rsid w:val="006B590E"/>
    <w:rsid w:val="006B5DB0"/>
    <w:rsid w:val="006B6719"/>
    <w:rsid w:val="006C02A0"/>
    <w:rsid w:val="006C0EE0"/>
    <w:rsid w:val="006C2206"/>
    <w:rsid w:val="006C245F"/>
    <w:rsid w:val="006C2A08"/>
    <w:rsid w:val="006C2D82"/>
    <w:rsid w:val="006C4378"/>
    <w:rsid w:val="006C47C8"/>
    <w:rsid w:val="006C53B6"/>
    <w:rsid w:val="006C54BC"/>
    <w:rsid w:val="006C5576"/>
    <w:rsid w:val="006C5FE5"/>
    <w:rsid w:val="006C60B4"/>
    <w:rsid w:val="006C62DB"/>
    <w:rsid w:val="006C63A4"/>
    <w:rsid w:val="006C65D2"/>
    <w:rsid w:val="006C6610"/>
    <w:rsid w:val="006C6B9A"/>
    <w:rsid w:val="006C7592"/>
    <w:rsid w:val="006D0883"/>
    <w:rsid w:val="006D1817"/>
    <w:rsid w:val="006D1962"/>
    <w:rsid w:val="006D19D3"/>
    <w:rsid w:val="006D1E90"/>
    <w:rsid w:val="006D296B"/>
    <w:rsid w:val="006D3D1D"/>
    <w:rsid w:val="006D40A8"/>
    <w:rsid w:val="006D42C0"/>
    <w:rsid w:val="006D449D"/>
    <w:rsid w:val="006D4827"/>
    <w:rsid w:val="006D4D9E"/>
    <w:rsid w:val="006D4F12"/>
    <w:rsid w:val="006D5BDA"/>
    <w:rsid w:val="006D63F2"/>
    <w:rsid w:val="006D6AA5"/>
    <w:rsid w:val="006D6F2C"/>
    <w:rsid w:val="006D781D"/>
    <w:rsid w:val="006D79AA"/>
    <w:rsid w:val="006D7C0F"/>
    <w:rsid w:val="006E000C"/>
    <w:rsid w:val="006E0469"/>
    <w:rsid w:val="006E0BAB"/>
    <w:rsid w:val="006E0CF5"/>
    <w:rsid w:val="006E0EE4"/>
    <w:rsid w:val="006E133E"/>
    <w:rsid w:val="006E1A0C"/>
    <w:rsid w:val="006E3624"/>
    <w:rsid w:val="006E3722"/>
    <w:rsid w:val="006E4AA9"/>
    <w:rsid w:val="006E546E"/>
    <w:rsid w:val="006E5D51"/>
    <w:rsid w:val="006E7228"/>
    <w:rsid w:val="006E7C57"/>
    <w:rsid w:val="006E7D91"/>
    <w:rsid w:val="006F0AA7"/>
    <w:rsid w:val="006F0F99"/>
    <w:rsid w:val="006F1663"/>
    <w:rsid w:val="006F1AD0"/>
    <w:rsid w:val="006F1CF2"/>
    <w:rsid w:val="006F29D3"/>
    <w:rsid w:val="006F3059"/>
    <w:rsid w:val="006F3236"/>
    <w:rsid w:val="006F36D6"/>
    <w:rsid w:val="006F3EC5"/>
    <w:rsid w:val="006F40D0"/>
    <w:rsid w:val="006F44DF"/>
    <w:rsid w:val="006F5152"/>
    <w:rsid w:val="006F5639"/>
    <w:rsid w:val="006F6475"/>
    <w:rsid w:val="006F69EE"/>
    <w:rsid w:val="006F7CF4"/>
    <w:rsid w:val="00701C47"/>
    <w:rsid w:val="007021D9"/>
    <w:rsid w:val="0070263D"/>
    <w:rsid w:val="00702A0C"/>
    <w:rsid w:val="00702C7A"/>
    <w:rsid w:val="00702D29"/>
    <w:rsid w:val="0070397B"/>
    <w:rsid w:val="0070448A"/>
    <w:rsid w:val="007047CB"/>
    <w:rsid w:val="00704BDC"/>
    <w:rsid w:val="00704E63"/>
    <w:rsid w:val="00706806"/>
    <w:rsid w:val="00706EEB"/>
    <w:rsid w:val="00706FA0"/>
    <w:rsid w:val="007072C3"/>
    <w:rsid w:val="007075A3"/>
    <w:rsid w:val="007079BA"/>
    <w:rsid w:val="007079CE"/>
    <w:rsid w:val="00707B71"/>
    <w:rsid w:val="00707E8D"/>
    <w:rsid w:val="00710009"/>
    <w:rsid w:val="00710334"/>
    <w:rsid w:val="00710D23"/>
    <w:rsid w:val="007115FD"/>
    <w:rsid w:val="007118A3"/>
    <w:rsid w:val="00713082"/>
    <w:rsid w:val="00713198"/>
    <w:rsid w:val="00714093"/>
    <w:rsid w:val="00714C10"/>
    <w:rsid w:val="00714CEF"/>
    <w:rsid w:val="00715A50"/>
    <w:rsid w:val="00715C39"/>
    <w:rsid w:val="007165A3"/>
    <w:rsid w:val="00716CA2"/>
    <w:rsid w:val="007176A4"/>
    <w:rsid w:val="007205C4"/>
    <w:rsid w:val="007209F9"/>
    <w:rsid w:val="00720CE0"/>
    <w:rsid w:val="00721BBE"/>
    <w:rsid w:val="0072219C"/>
    <w:rsid w:val="0072232E"/>
    <w:rsid w:val="007225A6"/>
    <w:rsid w:val="00723505"/>
    <w:rsid w:val="007240B1"/>
    <w:rsid w:val="00724813"/>
    <w:rsid w:val="00724A6A"/>
    <w:rsid w:val="00724E9C"/>
    <w:rsid w:val="00725A61"/>
    <w:rsid w:val="00725B17"/>
    <w:rsid w:val="00726670"/>
    <w:rsid w:val="007267C4"/>
    <w:rsid w:val="007273D3"/>
    <w:rsid w:val="00730C9A"/>
    <w:rsid w:val="00730D5E"/>
    <w:rsid w:val="0073184D"/>
    <w:rsid w:val="00731CF6"/>
    <w:rsid w:val="007321D1"/>
    <w:rsid w:val="00732325"/>
    <w:rsid w:val="007328BB"/>
    <w:rsid w:val="00732C26"/>
    <w:rsid w:val="00733227"/>
    <w:rsid w:val="00736B97"/>
    <w:rsid w:val="00736E49"/>
    <w:rsid w:val="00737A93"/>
    <w:rsid w:val="007402B1"/>
    <w:rsid w:val="0074052A"/>
    <w:rsid w:val="00740B18"/>
    <w:rsid w:val="00741E5B"/>
    <w:rsid w:val="00742FFB"/>
    <w:rsid w:val="00744A44"/>
    <w:rsid w:val="00744CEA"/>
    <w:rsid w:val="00745259"/>
    <w:rsid w:val="007456DF"/>
    <w:rsid w:val="00746818"/>
    <w:rsid w:val="00746F88"/>
    <w:rsid w:val="007472DA"/>
    <w:rsid w:val="00747CDA"/>
    <w:rsid w:val="00747D16"/>
    <w:rsid w:val="00747F02"/>
    <w:rsid w:val="00750501"/>
    <w:rsid w:val="00750F97"/>
    <w:rsid w:val="00751049"/>
    <w:rsid w:val="0075129F"/>
    <w:rsid w:val="0075154D"/>
    <w:rsid w:val="00751C12"/>
    <w:rsid w:val="007523DD"/>
    <w:rsid w:val="00753476"/>
    <w:rsid w:val="00754561"/>
    <w:rsid w:val="007549C6"/>
    <w:rsid w:val="00754EE4"/>
    <w:rsid w:val="00755518"/>
    <w:rsid w:val="00755B8D"/>
    <w:rsid w:val="007562DF"/>
    <w:rsid w:val="0075750C"/>
    <w:rsid w:val="00757FBE"/>
    <w:rsid w:val="0076048A"/>
    <w:rsid w:val="00761B26"/>
    <w:rsid w:val="00761F0C"/>
    <w:rsid w:val="00762283"/>
    <w:rsid w:val="007622EF"/>
    <w:rsid w:val="00762569"/>
    <w:rsid w:val="00762DE3"/>
    <w:rsid w:val="00763123"/>
    <w:rsid w:val="007633EF"/>
    <w:rsid w:val="00763F27"/>
    <w:rsid w:val="007643E2"/>
    <w:rsid w:val="00770AC2"/>
    <w:rsid w:val="0077269D"/>
    <w:rsid w:val="00772C1F"/>
    <w:rsid w:val="00773185"/>
    <w:rsid w:val="00773D43"/>
    <w:rsid w:val="00773F96"/>
    <w:rsid w:val="00774336"/>
    <w:rsid w:val="00774811"/>
    <w:rsid w:val="007756CA"/>
    <w:rsid w:val="00775D3C"/>
    <w:rsid w:val="00776747"/>
    <w:rsid w:val="00776C09"/>
    <w:rsid w:val="00776CE0"/>
    <w:rsid w:val="00776F8A"/>
    <w:rsid w:val="00777683"/>
    <w:rsid w:val="00777CA6"/>
    <w:rsid w:val="007801BB"/>
    <w:rsid w:val="00780E93"/>
    <w:rsid w:val="00781900"/>
    <w:rsid w:val="0078262F"/>
    <w:rsid w:val="007827BE"/>
    <w:rsid w:val="007828E5"/>
    <w:rsid w:val="00783393"/>
    <w:rsid w:val="00784164"/>
    <w:rsid w:val="0078501B"/>
    <w:rsid w:val="00786659"/>
    <w:rsid w:val="00786FA9"/>
    <w:rsid w:val="00787C4C"/>
    <w:rsid w:val="00790372"/>
    <w:rsid w:val="007906C7"/>
    <w:rsid w:val="007907E0"/>
    <w:rsid w:val="0079184E"/>
    <w:rsid w:val="00791C95"/>
    <w:rsid w:val="007927A0"/>
    <w:rsid w:val="00792BC2"/>
    <w:rsid w:val="00792CC7"/>
    <w:rsid w:val="00793BC9"/>
    <w:rsid w:val="00793CA6"/>
    <w:rsid w:val="00793EB9"/>
    <w:rsid w:val="00794531"/>
    <w:rsid w:val="00794B53"/>
    <w:rsid w:val="00794DEC"/>
    <w:rsid w:val="00794FDE"/>
    <w:rsid w:val="0079565B"/>
    <w:rsid w:val="0079568E"/>
    <w:rsid w:val="0079584D"/>
    <w:rsid w:val="007958FA"/>
    <w:rsid w:val="00795D14"/>
    <w:rsid w:val="00796EF9"/>
    <w:rsid w:val="00797111"/>
    <w:rsid w:val="00797B0C"/>
    <w:rsid w:val="00797F13"/>
    <w:rsid w:val="007A0668"/>
    <w:rsid w:val="007A0924"/>
    <w:rsid w:val="007A15E9"/>
    <w:rsid w:val="007A194D"/>
    <w:rsid w:val="007A2198"/>
    <w:rsid w:val="007A2270"/>
    <w:rsid w:val="007A30CE"/>
    <w:rsid w:val="007A3562"/>
    <w:rsid w:val="007A4C6D"/>
    <w:rsid w:val="007A4D79"/>
    <w:rsid w:val="007A5C03"/>
    <w:rsid w:val="007A6252"/>
    <w:rsid w:val="007A6264"/>
    <w:rsid w:val="007A6574"/>
    <w:rsid w:val="007A6D09"/>
    <w:rsid w:val="007A7903"/>
    <w:rsid w:val="007A7C54"/>
    <w:rsid w:val="007B0379"/>
    <w:rsid w:val="007B0AD3"/>
    <w:rsid w:val="007B0B99"/>
    <w:rsid w:val="007B1ABA"/>
    <w:rsid w:val="007B218E"/>
    <w:rsid w:val="007B268C"/>
    <w:rsid w:val="007B3212"/>
    <w:rsid w:val="007B4153"/>
    <w:rsid w:val="007B44DC"/>
    <w:rsid w:val="007B511E"/>
    <w:rsid w:val="007B51D0"/>
    <w:rsid w:val="007B66DC"/>
    <w:rsid w:val="007B6A19"/>
    <w:rsid w:val="007B6B2F"/>
    <w:rsid w:val="007B71E9"/>
    <w:rsid w:val="007C106C"/>
    <w:rsid w:val="007C13C9"/>
    <w:rsid w:val="007C1969"/>
    <w:rsid w:val="007C1CE1"/>
    <w:rsid w:val="007C1DE3"/>
    <w:rsid w:val="007C1E17"/>
    <w:rsid w:val="007C358A"/>
    <w:rsid w:val="007C3D8B"/>
    <w:rsid w:val="007C3FE5"/>
    <w:rsid w:val="007C4465"/>
    <w:rsid w:val="007C45F3"/>
    <w:rsid w:val="007C4A5F"/>
    <w:rsid w:val="007C50D9"/>
    <w:rsid w:val="007C5647"/>
    <w:rsid w:val="007C58B5"/>
    <w:rsid w:val="007C6606"/>
    <w:rsid w:val="007C6B16"/>
    <w:rsid w:val="007C6FB8"/>
    <w:rsid w:val="007C71DE"/>
    <w:rsid w:val="007C72C5"/>
    <w:rsid w:val="007C7429"/>
    <w:rsid w:val="007C7A4E"/>
    <w:rsid w:val="007D0CFF"/>
    <w:rsid w:val="007D183C"/>
    <w:rsid w:val="007D1E76"/>
    <w:rsid w:val="007D29F5"/>
    <w:rsid w:val="007D2FC1"/>
    <w:rsid w:val="007D30FD"/>
    <w:rsid w:val="007D3B07"/>
    <w:rsid w:val="007D3CCA"/>
    <w:rsid w:val="007D43DF"/>
    <w:rsid w:val="007D49A2"/>
    <w:rsid w:val="007D4A0B"/>
    <w:rsid w:val="007D4B1E"/>
    <w:rsid w:val="007D4B21"/>
    <w:rsid w:val="007D4CD3"/>
    <w:rsid w:val="007D4F80"/>
    <w:rsid w:val="007D5135"/>
    <w:rsid w:val="007D5E78"/>
    <w:rsid w:val="007D611D"/>
    <w:rsid w:val="007D6240"/>
    <w:rsid w:val="007D657B"/>
    <w:rsid w:val="007D668D"/>
    <w:rsid w:val="007D6E0F"/>
    <w:rsid w:val="007D7135"/>
    <w:rsid w:val="007D75D1"/>
    <w:rsid w:val="007D7778"/>
    <w:rsid w:val="007D7C62"/>
    <w:rsid w:val="007D7CAD"/>
    <w:rsid w:val="007D7E14"/>
    <w:rsid w:val="007D7E35"/>
    <w:rsid w:val="007E0052"/>
    <w:rsid w:val="007E0114"/>
    <w:rsid w:val="007E0DC6"/>
    <w:rsid w:val="007E16C8"/>
    <w:rsid w:val="007E2874"/>
    <w:rsid w:val="007E2A40"/>
    <w:rsid w:val="007E33E1"/>
    <w:rsid w:val="007E3DDE"/>
    <w:rsid w:val="007E4244"/>
    <w:rsid w:val="007E44EB"/>
    <w:rsid w:val="007E45A2"/>
    <w:rsid w:val="007E4D92"/>
    <w:rsid w:val="007E4E8A"/>
    <w:rsid w:val="007E58AA"/>
    <w:rsid w:val="007E5DD3"/>
    <w:rsid w:val="007E6908"/>
    <w:rsid w:val="007E699F"/>
    <w:rsid w:val="007E72A0"/>
    <w:rsid w:val="007E7679"/>
    <w:rsid w:val="007E7C0A"/>
    <w:rsid w:val="007E7FB6"/>
    <w:rsid w:val="007F0246"/>
    <w:rsid w:val="007F0652"/>
    <w:rsid w:val="007F098D"/>
    <w:rsid w:val="007F0B71"/>
    <w:rsid w:val="007F0E53"/>
    <w:rsid w:val="007F108B"/>
    <w:rsid w:val="007F1F75"/>
    <w:rsid w:val="007F214E"/>
    <w:rsid w:val="007F22C4"/>
    <w:rsid w:val="007F26C7"/>
    <w:rsid w:val="007F26DD"/>
    <w:rsid w:val="007F278B"/>
    <w:rsid w:val="007F2E68"/>
    <w:rsid w:val="007F383C"/>
    <w:rsid w:val="007F4BE0"/>
    <w:rsid w:val="007F5755"/>
    <w:rsid w:val="007F7108"/>
    <w:rsid w:val="007F758E"/>
    <w:rsid w:val="007F7930"/>
    <w:rsid w:val="00800794"/>
    <w:rsid w:val="0080084C"/>
    <w:rsid w:val="00801677"/>
    <w:rsid w:val="00801ED4"/>
    <w:rsid w:val="008020D1"/>
    <w:rsid w:val="00802F58"/>
    <w:rsid w:val="00803A64"/>
    <w:rsid w:val="008041D9"/>
    <w:rsid w:val="00804F01"/>
    <w:rsid w:val="0080535D"/>
    <w:rsid w:val="008056B2"/>
    <w:rsid w:val="00805FFE"/>
    <w:rsid w:val="0080633A"/>
    <w:rsid w:val="0080686D"/>
    <w:rsid w:val="00807546"/>
    <w:rsid w:val="00810054"/>
    <w:rsid w:val="0081081B"/>
    <w:rsid w:val="00810BCB"/>
    <w:rsid w:val="00810E48"/>
    <w:rsid w:val="008116ED"/>
    <w:rsid w:val="00811A93"/>
    <w:rsid w:val="00811DC9"/>
    <w:rsid w:val="00812A85"/>
    <w:rsid w:val="00813FBD"/>
    <w:rsid w:val="0081452F"/>
    <w:rsid w:val="00814BBE"/>
    <w:rsid w:val="00814BDC"/>
    <w:rsid w:val="00814D96"/>
    <w:rsid w:val="00815527"/>
    <w:rsid w:val="0081552E"/>
    <w:rsid w:val="0081588F"/>
    <w:rsid w:val="00815E1E"/>
    <w:rsid w:val="008161D0"/>
    <w:rsid w:val="00817010"/>
    <w:rsid w:val="00817478"/>
    <w:rsid w:val="00820F1B"/>
    <w:rsid w:val="008212DE"/>
    <w:rsid w:val="008215A3"/>
    <w:rsid w:val="008222A5"/>
    <w:rsid w:val="008228C6"/>
    <w:rsid w:val="00822A66"/>
    <w:rsid w:val="00822C0B"/>
    <w:rsid w:val="0082521C"/>
    <w:rsid w:val="0082591A"/>
    <w:rsid w:val="00826256"/>
    <w:rsid w:val="00826608"/>
    <w:rsid w:val="008269B3"/>
    <w:rsid w:val="00826EBA"/>
    <w:rsid w:val="00827554"/>
    <w:rsid w:val="008302BB"/>
    <w:rsid w:val="008306A1"/>
    <w:rsid w:val="008307A7"/>
    <w:rsid w:val="00830F70"/>
    <w:rsid w:val="008310B2"/>
    <w:rsid w:val="008311F9"/>
    <w:rsid w:val="0083225C"/>
    <w:rsid w:val="00832373"/>
    <w:rsid w:val="00832B10"/>
    <w:rsid w:val="00832C59"/>
    <w:rsid w:val="00833604"/>
    <w:rsid w:val="0083437D"/>
    <w:rsid w:val="0083482C"/>
    <w:rsid w:val="00835BBF"/>
    <w:rsid w:val="00836117"/>
    <w:rsid w:val="0083621B"/>
    <w:rsid w:val="00836486"/>
    <w:rsid w:val="0083711B"/>
    <w:rsid w:val="00840093"/>
    <w:rsid w:val="00840C78"/>
    <w:rsid w:val="00841CB6"/>
    <w:rsid w:val="00842367"/>
    <w:rsid w:val="00842B70"/>
    <w:rsid w:val="00842CF5"/>
    <w:rsid w:val="008446A1"/>
    <w:rsid w:val="0084484B"/>
    <w:rsid w:val="00845E36"/>
    <w:rsid w:val="0084660E"/>
    <w:rsid w:val="008469D1"/>
    <w:rsid w:val="00846BB2"/>
    <w:rsid w:val="00846E7D"/>
    <w:rsid w:val="008472BA"/>
    <w:rsid w:val="0084793C"/>
    <w:rsid w:val="00847BFA"/>
    <w:rsid w:val="00847C30"/>
    <w:rsid w:val="008500DD"/>
    <w:rsid w:val="00850A31"/>
    <w:rsid w:val="00851370"/>
    <w:rsid w:val="008514B6"/>
    <w:rsid w:val="00851538"/>
    <w:rsid w:val="00851EB6"/>
    <w:rsid w:val="008522DE"/>
    <w:rsid w:val="008524F8"/>
    <w:rsid w:val="008530DE"/>
    <w:rsid w:val="00853208"/>
    <w:rsid w:val="008535F0"/>
    <w:rsid w:val="00853890"/>
    <w:rsid w:val="00853A98"/>
    <w:rsid w:val="00853C7B"/>
    <w:rsid w:val="0085568C"/>
    <w:rsid w:val="00855D4C"/>
    <w:rsid w:val="00855DD8"/>
    <w:rsid w:val="008562FA"/>
    <w:rsid w:val="00856B1A"/>
    <w:rsid w:val="00856C40"/>
    <w:rsid w:val="00857C6B"/>
    <w:rsid w:val="00860251"/>
    <w:rsid w:val="008608C9"/>
    <w:rsid w:val="008614B3"/>
    <w:rsid w:val="00861A27"/>
    <w:rsid w:val="00861F83"/>
    <w:rsid w:val="00862795"/>
    <w:rsid w:val="00862CEC"/>
    <w:rsid w:val="0086394E"/>
    <w:rsid w:val="00863EE2"/>
    <w:rsid w:val="00863F96"/>
    <w:rsid w:val="008641D2"/>
    <w:rsid w:val="00864857"/>
    <w:rsid w:val="00865770"/>
    <w:rsid w:val="00865941"/>
    <w:rsid w:val="00867E2B"/>
    <w:rsid w:val="0087052B"/>
    <w:rsid w:val="00870547"/>
    <w:rsid w:val="00870776"/>
    <w:rsid w:val="008709AB"/>
    <w:rsid w:val="008713DC"/>
    <w:rsid w:val="00871469"/>
    <w:rsid w:val="00871922"/>
    <w:rsid w:val="00871945"/>
    <w:rsid w:val="00871BC9"/>
    <w:rsid w:val="00872B89"/>
    <w:rsid w:val="00873394"/>
    <w:rsid w:val="008739A1"/>
    <w:rsid w:val="00873BBB"/>
    <w:rsid w:val="0087598F"/>
    <w:rsid w:val="00876983"/>
    <w:rsid w:val="00876A9A"/>
    <w:rsid w:val="00876E6D"/>
    <w:rsid w:val="0087721C"/>
    <w:rsid w:val="008772EB"/>
    <w:rsid w:val="00877592"/>
    <w:rsid w:val="008775A1"/>
    <w:rsid w:val="008777D6"/>
    <w:rsid w:val="00877AF9"/>
    <w:rsid w:val="00880281"/>
    <w:rsid w:val="00881763"/>
    <w:rsid w:val="00881E04"/>
    <w:rsid w:val="00882B6C"/>
    <w:rsid w:val="00882E29"/>
    <w:rsid w:val="00883052"/>
    <w:rsid w:val="008834FB"/>
    <w:rsid w:val="008841E2"/>
    <w:rsid w:val="0088463E"/>
    <w:rsid w:val="00885B79"/>
    <w:rsid w:val="00885E9D"/>
    <w:rsid w:val="00886BF9"/>
    <w:rsid w:val="008873C5"/>
    <w:rsid w:val="008875EF"/>
    <w:rsid w:val="00887B4B"/>
    <w:rsid w:val="008902A6"/>
    <w:rsid w:val="00890306"/>
    <w:rsid w:val="00890A9D"/>
    <w:rsid w:val="00890EEA"/>
    <w:rsid w:val="0089110D"/>
    <w:rsid w:val="00891199"/>
    <w:rsid w:val="008920C9"/>
    <w:rsid w:val="00892F67"/>
    <w:rsid w:val="00893058"/>
    <w:rsid w:val="008931FC"/>
    <w:rsid w:val="008932F6"/>
    <w:rsid w:val="00893ECA"/>
    <w:rsid w:val="00894138"/>
    <w:rsid w:val="008952FB"/>
    <w:rsid w:val="0089534F"/>
    <w:rsid w:val="008953CE"/>
    <w:rsid w:val="008953E2"/>
    <w:rsid w:val="0089644C"/>
    <w:rsid w:val="00896F7B"/>
    <w:rsid w:val="0089709B"/>
    <w:rsid w:val="008972E0"/>
    <w:rsid w:val="0089749D"/>
    <w:rsid w:val="008A05D6"/>
    <w:rsid w:val="008A0F56"/>
    <w:rsid w:val="008A1897"/>
    <w:rsid w:val="008A1DF4"/>
    <w:rsid w:val="008A200C"/>
    <w:rsid w:val="008A232B"/>
    <w:rsid w:val="008A25D1"/>
    <w:rsid w:val="008A2673"/>
    <w:rsid w:val="008A273A"/>
    <w:rsid w:val="008A41ED"/>
    <w:rsid w:val="008A44CE"/>
    <w:rsid w:val="008A4688"/>
    <w:rsid w:val="008A56BE"/>
    <w:rsid w:val="008A5D67"/>
    <w:rsid w:val="008A6110"/>
    <w:rsid w:val="008A7028"/>
    <w:rsid w:val="008B00B7"/>
    <w:rsid w:val="008B03E6"/>
    <w:rsid w:val="008B0946"/>
    <w:rsid w:val="008B1708"/>
    <w:rsid w:val="008B1C6E"/>
    <w:rsid w:val="008B27DF"/>
    <w:rsid w:val="008B2C04"/>
    <w:rsid w:val="008B314E"/>
    <w:rsid w:val="008B34EC"/>
    <w:rsid w:val="008B37C1"/>
    <w:rsid w:val="008B3E3E"/>
    <w:rsid w:val="008B40B4"/>
    <w:rsid w:val="008B42EE"/>
    <w:rsid w:val="008B495D"/>
    <w:rsid w:val="008B57C4"/>
    <w:rsid w:val="008B5915"/>
    <w:rsid w:val="008B5E10"/>
    <w:rsid w:val="008B5ECB"/>
    <w:rsid w:val="008B6966"/>
    <w:rsid w:val="008B795F"/>
    <w:rsid w:val="008B7B76"/>
    <w:rsid w:val="008B7D15"/>
    <w:rsid w:val="008B7D66"/>
    <w:rsid w:val="008B7D67"/>
    <w:rsid w:val="008C0660"/>
    <w:rsid w:val="008C0BD4"/>
    <w:rsid w:val="008C0C88"/>
    <w:rsid w:val="008C1021"/>
    <w:rsid w:val="008C1236"/>
    <w:rsid w:val="008C1399"/>
    <w:rsid w:val="008C13F9"/>
    <w:rsid w:val="008C1668"/>
    <w:rsid w:val="008C1A1F"/>
    <w:rsid w:val="008C211C"/>
    <w:rsid w:val="008C3B7E"/>
    <w:rsid w:val="008C4B00"/>
    <w:rsid w:val="008C4B86"/>
    <w:rsid w:val="008C4FFC"/>
    <w:rsid w:val="008C50F6"/>
    <w:rsid w:val="008C599C"/>
    <w:rsid w:val="008C5D16"/>
    <w:rsid w:val="008C63D3"/>
    <w:rsid w:val="008C786B"/>
    <w:rsid w:val="008C7F7A"/>
    <w:rsid w:val="008C7FBC"/>
    <w:rsid w:val="008C7FF9"/>
    <w:rsid w:val="008D05DC"/>
    <w:rsid w:val="008D1745"/>
    <w:rsid w:val="008D1CB6"/>
    <w:rsid w:val="008D258A"/>
    <w:rsid w:val="008D2A00"/>
    <w:rsid w:val="008D2F2F"/>
    <w:rsid w:val="008D3C7A"/>
    <w:rsid w:val="008D3CA0"/>
    <w:rsid w:val="008D40D6"/>
    <w:rsid w:val="008D46E9"/>
    <w:rsid w:val="008D4A8E"/>
    <w:rsid w:val="008D4B01"/>
    <w:rsid w:val="008D4CA9"/>
    <w:rsid w:val="008D51CD"/>
    <w:rsid w:val="008D6166"/>
    <w:rsid w:val="008D6704"/>
    <w:rsid w:val="008D6D00"/>
    <w:rsid w:val="008D76E7"/>
    <w:rsid w:val="008D78D6"/>
    <w:rsid w:val="008D7A67"/>
    <w:rsid w:val="008D7F6E"/>
    <w:rsid w:val="008D7FE1"/>
    <w:rsid w:val="008E1087"/>
    <w:rsid w:val="008E1B80"/>
    <w:rsid w:val="008E1D93"/>
    <w:rsid w:val="008E224E"/>
    <w:rsid w:val="008E243A"/>
    <w:rsid w:val="008E25E4"/>
    <w:rsid w:val="008E2D1F"/>
    <w:rsid w:val="008E3B6C"/>
    <w:rsid w:val="008E412B"/>
    <w:rsid w:val="008E54DE"/>
    <w:rsid w:val="008E5D0A"/>
    <w:rsid w:val="008E66E2"/>
    <w:rsid w:val="008E6FCE"/>
    <w:rsid w:val="008E7490"/>
    <w:rsid w:val="008E7968"/>
    <w:rsid w:val="008F025F"/>
    <w:rsid w:val="008F0677"/>
    <w:rsid w:val="008F0930"/>
    <w:rsid w:val="008F120A"/>
    <w:rsid w:val="008F19DC"/>
    <w:rsid w:val="008F1DFA"/>
    <w:rsid w:val="008F2406"/>
    <w:rsid w:val="008F3148"/>
    <w:rsid w:val="008F4277"/>
    <w:rsid w:val="008F4787"/>
    <w:rsid w:val="008F509F"/>
    <w:rsid w:val="008F50CE"/>
    <w:rsid w:val="008F5361"/>
    <w:rsid w:val="008F592E"/>
    <w:rsid w:val="008F6265"/>
    <w:rsid w:val="008F6B52"/>
    <w:rsid w:val="008F7081"/>
    <w:rsid w:val="008F74C8"/>
    <w:rsid w:val="008F7E6A"/>
    <w:rsid w:val="008F7F54"/>
    <w:rsid w:val="00900193"/>
    <w:rsid w:val="00900216"/>
    <w:rsid w:val="009005CC"/>
    <w:rsid w:val="00900A47"/>
    <w:rsid w:val="00901AA6"/>
    <w:rsid w:val="00901EB6"/>
    <w:rsid w:val="009023DB"/>
    <w:rsid w:val="00902796"/>
    <w:rsid w:val="00903163"/>
    <w:rsid w:val="009037DA"/>
    <w:rsid w:val="0090397C"/>
    <w:rsid w:val="00904217"/>
    <w:rsid w:val="0090458B"/>
    <w:rsid w:val="00904EBE"/>
    <w:rsid w:val="00905D61"/>
    <w:rsid w:val="00906239"/>
    <w:rsid w:val="00907024"/>
    <w:rsid w:val="00907623"/>
    <w:rsid w:val="00907BDC"/>
    <w:rsid w:val="00907F9B"/>
    <w:rsid w:val="009107DE"/>
    <w:rsid w:val="00910AC2"/>
    <w:rsid w:val="00911A80"/>
    <w:rsid w:val="00911B75"/>
    <w:rsid w:val="00911E5B"/>
    <w:rsid w:val="009126AD"/>
    <w:rsid w:val="009138DB"/>
    <w:rsid w:val="00914491"/>
    <w:rsid w:val="009145E2"/>
    <w:rsid w:val="00914C95"/>
    <w:rsid w:val="00914E94"/>
    <w:rsid w:val="009156BA"/>
    <w:rsid w:val="00916AB4"/>
    <w:rsid w:val="00916E57"/>
    <w:rsid w:val="00917AE2"/>
    <w:rsid w:val="00920D69"/>
    <w:rsid w:val="00921823"/>
    <w:rsid w:val="00921D96"/>
    <w:rsid w:val="00922AEB"/>
    <w:rsid w:val="00924603"/>
    <w:rsid w:val="00924E14"/>
    <w:rsid w:val="00926758"/>
    <w:rsid w:val="00926797"/>
    <w:rsid w:val="00930C2E"/>
    <w:rsid w:val="00930CF4"/>
    <w:rsid w:val="00930E0C"/>
    <w:rsid w:val="00931988"/>
    <w:rsid w:val="00931A09"/>
    <w:rsid w:val="00931B66"/>
    <w:rsid w:val="00931FCF"/>
    <w:rsid w:val="00932956"/>
    <w:rsid w:val="009336D9"/>
    <w:rsid w:val="0093375A"/>
    <w:rsid w:val="00934595"/>
    <w:rsid w:val="00934CFF"/>
    <w:rsid w:val="00935032"/>
    <w:rsid w:val="00936468"/>
    <w:rsid w:val="00936A62"/>
    <w:rsid w:val="00936FC1"/>
    <w:rsid w:val="009370B3"/>
    <w:rsid w:val="0093772D"/>
    <w:rsid w:val="00937C83"/>
    <w:rsid w:val="009409EA"/>
    <w:rsid w:val="00940A54"/>
    <w:rsid w:val="0094127F"/>
    <w:rsid w:val="00942DC8"/>
    <w:rsid w:val="00943577"/>
    <w:rsid w:val="009438B6"/>
    <w:rsid w:val="00943FE3"/>
    <w:rsid w:val="00944278"/>
    <w:rsid w:val="0094469B"/>
    <w:rsid w:val="009453E1"/>
    <w:rsid w:val="009458CE"/>
    <w:rsid w:val="00946A48"/>
    <w:rsid w:val="009472A3"/>
    <w:rsid w:val="0094762F"/>
    <w:rsid w:val="0095191A"/>
    <w:rsid w:val="009520B8"/>
    <w:rsid w:val="0095373A"/>
    <w:rsid w:val="0095441B"/>
    <w:rsid w:val="0095448C"/>
    <w:rsid w:val="009544B6"/>
    <w:rsid w:val="00954B2E"/>
    <w:rsid w:val="00955D20"/>
    <w:rsid w:val="00956865"/>
    <w:rsid w:val="00956D84"/>
    <w:rsid w:val="009574D9"/>
    <w:rsid w:val="009579C6"/>
    <w:rsid w:val="00960FC1"/>
    <w:rsid w:val="00961233"/>
    <w:rsid w:val="00961A06"/>
    <w:rsid w:val="00961E41"/>
    <w:rsid w:val="0096258F"/>
    <w:rsid w:val="00962F07"/>
    <w:rsid w:val="009635A4"/>
    <w:rsid w:val="0096383B"/>
    <w:rsid w:val="009638E3"/>
    <w:rsid w:val="009642EB"/>
    <w:rsid w:val="00964C2D"/>
    <w:rsid w:val="00964EBF"/>
    <w:rsid w:val="0096612C"/>
    <w:rsid w:val="0096636A"/>
    <w:rsid w:val="00966BAC"/>
    <w:rsid w:val="00966CF5"/>
    <w:rsid w:val="00966F34"/>
    <w:rsid w:val="009672F6"/>
    <w:rsid w:val="00971927"/>
    <w:rsid w:val="00972963"/>
    <w:rsid w:val="00972C13"/>
    <w:rsid w:val="009737DA"/>
    <w:rsid w:val="00973DBF"/>
    <w:rsid w:val="009741BC"/>
    <w:rsid w:val="009748EF"/>
    <w:rsid w:val="00974EF0"/>
    <w:rsid w:val="00975BA3"/>
    <w:rsid w:val="00976000"/>
    <w:rsid w:val="00976174"/>
    <w:rsid w:val="009761E0"/>
    <w:rsid w:val="0097797D"/>
    <w:rsid w:val="009805B3"/>
    <w:rsid w:val="00980BDA"/>
    <w:rsid w:val="009813E8"/>
    <w:rsid w:val="009816F3"/>
    <w:rsid w:val="009817E1"/>
    <w:rsid w:val="00982006"/>
    <w:rsid w:val="00982752"/>
    <w:rsid w:val="0098376A"/>
    <w:rsid w:val="00984D6E"/>
    <w:rsid w:val="00985D72"/>
    <w:rsid w:val="00985DDA"/>
    <w:rsid w:val="00985F55"/>
    <w:rsid w:val="0098639D"/>
    <w:rsid w:val="009865EC"/>
    <w:rsid w:val="009866D8"/>
    <w:rsid w:val="00986D32"/>
    <w:rsid w:val="00986DA0"/>
    <w:rsid w:val="00987EAF"/>
    <w:rsid w:val="009904E9"/>
    <w:rsid w:val="00990840"/>
    <w:rsid w:val="00990B3A"/>
    <w:rsid w:val="00991C3F"/>
    <w:rsid w:val="009927DF"/>
    <w:rsid w:val="00992DEF"/>
    <w:rsid w:val="00992F72"/>
    <w:rsid w:val="00993B80"/>
    <w:rsid w:val="00993BBD"/>
    <w:rsid w:val="00993C55"/>
    <w:rsid w:val="009944BD"/>
    <w:rsid w:val="009946F7"/>
    <w:rsid w:val="009951DF"/>
    <w:rsid w:val="009953B9"/>
    <w:rsid w:val="00995633"/>
    <w:rsid w:val="00995E8B"/>
    <w:rsid w:val="00996174"/>
    <w:rsid w:val="009968CE"/>
    <w:rsid w:val="00996A6B"/>
    <w:rsid w:val="00997360"/>
    <w:rsid w:val="00997B69"/>
    <w:rsid w:val="009A029A"/>
    <w:rsid w:val="009A08D9"/>
    <w:rsid w:val="009A0F7E"/>
    <w:rsid w:val="009A2081"/>
    <w:rsid w:val="009A278E"/>
    <w:rsid w:val="009A30EB"/>
    <w:rsid w:val="009A3B33"/>
    <w:rsid w:val="009A4A81"/>
    <w:rsid w:val="009A4B67"/>
    <w:rsid w:val="009A4BA0"/>
    <w:rsid w:val="009A4BCC"/>
    <w:rsid w:val="009A4FD3"/>
    <w:rsid w:val="009A58E2"/>
    <w:rsid w:val="009A5D03"/>
    <w:rsid w:val="009A6CCC"/>
    <w:rsid w:val="009A730B"/>
    <w:rsid w:val="009A746C"/>
    <w:rsid w:val="009A7545"/>
    <w:rsid w:val="009A7DF6"/>
    <w:rsid w:val="009A7EB6"/>
    <w:rsid w:val="009A7EE7"/>
    <w:rsid w:val="009B00BE"/>
    <w:rsid w:val="009B05ED"/>
    <w:rsid w:val="009B06E4"/>
    <w:rsid w:val="009B0BF3"/>
    <w:rsid w:val="009B0EFE"/>
    <w:rsid w:val="009B10CE"/>
    <w:rsid w:val="009B19A1"/>
    <w:rsid w:val="009B1CD8"/>
    <w:rsid w:val="009B1DF0"/>
    <w:rsid w:val="009B2336"/>
    <w:rsid w:val="009B27F5"/>
    <w:rsid w:val="009B2F5E"/>
    <w:rsid w:val="009B325E"/>
    <w:rsid w:val="009B3531"/>
    <w:rsid w:val="009B412E"/>
    <w:rsid w:val="009B4772"/>
    <w:rsid w:val="009B494D"/>
    <w:rsid w:val="009B5BF8"/>
    <w:rsid w:val="009B5E7A"/>
    <w:rsid w:val="009B61B3"/>
    <w:rsid w:val="009B62B9"/>
    <w:rsid w:val="009B632E"/>
    <w:rsid w:val="009B72EC"/>
    <w:rsid w:val="009B77B5"/>
    <w:rsid w:val="009C0107"/>
    <w:rsid w:val="009C1473"/>
    <w:rsid w:val="009C33FF"/>
    <w:rsid w:val="009C3404"/>
    <w:rsid w:val="009C341B"/>
    <w:rsid w:val="009C415D"/>
    <w:rsid w:val="009C4801"/>
    <w:rsid w:val="009C4A21"/>
    <w:rsid w:val="009C5890"/>
    <w:rsid w:val="009C6612"/>
    <w:rsid w:val="009C7190"/>
    <w:rsid w:val="009C72F8"/>
    <w:rsid w:val="009C7ADC"/>
    <w:rsid w:val="009C7EAF"/>
    <w:rsid w:val="009D0373"/>
    <w:rsid w:val="009D1117"/>
    <w:rsid w:val="009D1372"/>
    <w:rsid w:val="009D15E4"/>
    <w:rsid w:val="009D15E5"/>
    <w:rsid w:val="009D17E4"/>
    <w:rsid w:val="009D1F4E"/>
    <w:rsid w:val="009D2BE5"/>
    <w:rsid w:val="009D2EFE"/>
    <w:rsid w:val="009D3E81"/>
    <w:rsid w:val="009D40A6"/>
    <w:rsid w:val="009D59D6"/>
    <w:rsid w:val="009D6D37"/>
    <w:rsid w:val="009D7430"/>
    <w:rsid w:val="009D7D4D"/>
    <w:rsid w:val="009E006C"/>
    <w:rsid w:val="009E082C"/>
    <w:rsid w:val="009E0A39"/>
    <w:rsid w:val="009E0EBE"/>
    <w:rsid w:val="009E1100"/>
    <w:rsid w:val="009E1226"/>
    <w:rsid w:val="009E1D7E"/>
    <w:rsid w:val="009E1D8F"/>
    <w:rsid w:val="009E1DDC"/>
    <w:rsid w:val="009E3125"/>
    <w:rsid w:val="009E31D4"/>
    <w:rsid w:val="009E46AF"/>
    <w:rsid w:val="009E46D8"/>
    <w:rsid w:val="009E58BB"/>
    <w:rsid w:val="009E659F"/>
    <w:rsid w:val="009E7945"/>
    <w:rsid w:val="009E7CA9"/>
    <w:rsid w:val="009E7CE0"/>
    <w:rsid w:val="009F0466"/>
    <w:rsid w:val="009F0CD1"/>
    <w:rsid w:val="009F0F8E"/>
    <w:rsid w:val="009F1105"/>
    <w:rsid w:val="009F1888"/>
    <w:rsid w:val="009F2222"/>
    <w:rsid w:val="009F2471"/>
    <w:rsid w:val="009F2A28"/>
    <w:rsid w:val="009F36A8"/>
    <w:rsid w:val="009F3811"/>
    <w:rsid w:val="009F4593"/>
    <w:rsid w:val="009F4C54"/>
    <w:rsid w:val="009F4CB4"/>
    <w:rsid w:val="009F4EFF"/>
    <w:rsid w:val="009F5DBD"/>
    <w:rsid w:val="009F696C"/>
    <w:rsid w:val="009F7F2A"/>
    <w:rsid w:val="00A002D6"/>
    <w:rsid w:val="00A00F9E"/>
    <w:rsid w:val="00A01000"/>
    <w:rsid w:val="00A01241"/>
    <w:rsid w:val="00A013CF"/>
    <w:rsid w:val="00A01438"/>
    <w:rsid w:val="00A02A39"/>
    <w:rsid w:val="00A03310"/>
    <w:rsid w:val="00A03313"/>
    <w:rsid w:val="00A0382A"/>
    <w:rsid w:val="00A041D8"/>
    <w:rsid w:val="00A0421E"/>
    <w:rsid w:val="00A04701"/>
    <w:rsid w:val="00A04ADF"/>
    <w:rsid w:val="00A04EB0"/>
    <w:rsid w:val="00A05483"/>
    <w:rsid w:val="00A05B13"/>
    <w:rsid w:val="00A05C26"/>
    <w:rsid w:val="00A05DB9"/>
    <w:rsid w:val="00A05F71"/>
    <w:rsid w:val="00A060E3"/>
    <w:rsid w:val="00A062B5"/>
    <w:rsid w:val="00A062F4"/>
    <w:rsid w:val="00A068D1"/>
    <w:rsid w:val="00A07051"/>
    <w:rsid w:val="00A07487"/>
    <w:rsid w:val="00A079A7"/>
    <w:rsid w:val="00A10A86"/>
    <w:rsid w:val="00A11A9D"/>
    <w:rsid w:val="00A1240A"/>
    <w:rsid w:val="00A130AC"/>
    <w:rsid w:val="00A13816"/>
    <w:rsid w:val="00A139F5"/>
    <w:rsid w:val="00A1422C"/>
    <w:rsid w:val="00A145AF"/>
    <w:rsid w:val="00A146E8"/>
    <w:rsid w:val="00A150E4"/>
    <w:rsid w:val="00A1573B"/>
    <w:rsid w:val="00A15E20"/>
    <w:rsid w:val="00A17BF8"/>
    <w:rsid w:val="00A20FAA"/>
    <w:rsid w:val="00A23844"/>
    <w:rsid w:val="00A2439B"/>
    <w:rsid w:val="00A2473E"/>
    <w:rsid w:val="00A24F28"/>
    <w:rsid w:val="00A250E9"/>
    <w:rsid w:val="00A25853"/>
    <w:rsid w:val="00A267BF"/>
    <w:rsid w:val="00A26EB1"/>
    <w:rsid w:val="00A30B00"/>
    <w:rsid w:val="00A30D5A"/>
    <w:rsid w:val="00A31501"/>
    <w:rsid w:val="00A318AF"/>
    <w:rsid w:val="00A326C4"/>
    <w:rsid w:val="00A33381"/>
    <w:rsid w:val="00A3338D"/>
    <w:rsid w:val="00A33501"/>
    <w:rsid w:val="00A3380F"/>
    <w:rsid w:val="00A34274"/>
    <w:rsid w:val="00A34650"/>
    <w:rsid w:val="00A347F4"/>
    <w:rsid w:val="00A352CF"/>
    <w:rsid w:val="00A35488"/>
    <w:rsid w:val="00A35520"/>
    <w:rsid w:val="00A35846"/>
    <w:rsid w:val="00A35C86"/>
    <w:rsid w:val="00A369ED"/>
    <w:rsid w:val="00A40402"/>
    <w:rsid w:val="00A40769"/>
    <w:rsid w:val="00A40CEE"/>
    <w:rsid w:val="00A41E96"/>
    <w:rsid w:val="00A42A94"/>
    <w:rsid w:val="00A4325D"/>
    <w:rsid w:val="00A4339A"/>
    <w:rsid w:val="00A433A5"/>
    <w:rsid w:val="00A44ED5"/>
    <w:rsid w:val="00A459D1"/>
    <w:rsid w:val="00A45BD8"/>
    <w:rsid w:val="00A46256"/>
    <w:rsid w:val="00A46620"/>
    <w:rsid w:val="00A50342"/>
    <w:rsid w:val="00A51134"/>
    <w:rsid w:val="00A511AC"/>
    <w:rsid w:val="00A513AF"/>
    <w:rsid w:val="00A51613"/>
    <w:rsid w:val="00A51A25"/>
    <w:rsid w:val="00A53266"/>
    <w:rsid w:val="00A54551"/>
    <w:rsid w:val="00A5582B"/>
    <w:rsid w:val="00A55C6A"/>
    <w:rsid w:val="00A5604C"/>
    <w:rsid w:val="00A56439"/>
    <w:rsid w:val="00A565B8"/>
    <w:rsid w:val="00A56C74"/>
    <w:rsid w:val="00A5717B"/>
    <w:rsid w:val="00A5720C"/>
    <w:rsid w:val="00A57340"/>
    <w:rsid w:val="00A57367"/>
    <w:rsid w:val="00A57C54"/>
    <w:rsid w:val="00A60993"/>
    <w:rsid w:val="00A60C5D"/>
    <w:rsid w:val="00A60DE7"/>
    <w:rsid w:val="00A60E03"/>
    <w:rsid w:val="00A60FAE"/>
    <w:rsid w:val="00A61023"/>
    <w:rsid w:val="00A617CA"/>
    <w:rsid w:val="00A61828"/>
    <w:rsid w:val="00A61FB9"/>
    <w:rsid w:val="00A62036"/>
    <w:rsid w:val="00A62250"/>
    <w:rsid w:val="00A62366"/>
    <w:rsid w:val="00A6293C"/>
    <w:rsid w:val="00A62D6B"/>
    <w:rsid w:val="00A630CF"/>
    <w:rsid w:val="00A63184"/>
    <w:rsid w:val="00A631BB"/>
    <w:rsid w:val="00A634E0"/>
    <w:rsid w:val="00A637ED"/>
    <w:rsid w:val="00A63A28"/>
    <w:rsid w:val="00A63B7A"/>
    <w:rsid w:val="00A64CB8"/>
    <w:rsid w:val="00A65031"/>
    <w:rsid w:val="00A65099"/>
    <w:rsid w:val="00A650EF"/>
    <w:rsid w:val="00A65AFA"/>
    <w:rsid w:val="00A664B3"/>
    <w:rsid w:val="00A6655E"/>
    <w:rsid w:val="00A66618"/>
    <w:rsid w:val="00A66CC8"/>
    <w:rsid w:val="00A6733D"/>
    <w:rsid w:val="00A67716"/>
    <w:rsid w:val="00A70B6A"/>
    <w:rsid w:val="00A71185"/>
    <w:rsid w:val="00A71506"/>
    <w:rsid w:val="00A717C6"/>
    <w:rsid w:val="00A721E8"/>
    <w:rsid w:val="00A72277"/>
    <w:rsid w:val="00A728C9"/>
    <w:rsid w:val="00A72D06"/>
    <w:rsid w:val="00A72D1D"/>
    <w:rsid w:val="00A73A53"/>
    <w:rsid w:val="00A74CC5"/>
    <w:rsid w:val="00A75090"/>
    <w:rsid w:val="00A757C6"/>
    <w:rsid w:val="00A759D8"/>
    <w:rsid w:val="00A75A48"/>
    <w:rsid w:val="00A76114"/>
    <w:rsid w:val="00A7624D"/>
    <w:rsid w:val="00A76BB3"/>
    <w:rsid w:val="00A77455"/>
    <w:rsid w:val="00A77676"/>
    <w:rsid w:val="00A77F9F"/>
    <w:rsid w:val="00A800C9"/>
    <w:rsid w:val="00A80975"/>
    <w:rsid w:val="00A80A6E"/>
    <w:rsid w:val="00A80A81"/>
    <w:rsid w:val="00A8132F"/>
    <w:rsid w:val="00A816C5"/>
    <w:rsid w:val="00A81750"/>
    <w:rsid w:val="00A81AA4"/>
    <w:rsid w:val="00A81D54"/>
    <w:rsid w:val="00A82134"/>
    <w:rsid w:val="00A8218E"/>
    <w:rsid w:val="00A82974"/>
    <w:rsid w:val="00A82B11"/>
    <w:rsid w:val="00A82D07"/>
    <w:rsid w:val="00A83103"/>
    <w:rsid w:val="00A8331C"/>
    <w:rsid w:val="00A83766"/>
    <w:rsid w:val="00A84666"/>
    <w:rsid w:val="00A84909"/>
    <w:rsid w:val="00A849C3"/>
    <w:rsid w:val="00A8594B"/>
    <w:rsid w:val="00A85CD9"/>
    <w:rsid w:val="00A85D05"/>
    <w:rsid w:val="00A8623F"/>
    <w:rsid w:val="00A8642D"/>
    <w:rsid w:val="00A867D1"/>
    <w:rsid w:val="00A87087"/>
    <w:rsid w:val="00A92416"/>
    <w:rsid w:val="00A925F2"/>
    <w:rsid w:val="00A92B0A"/>
    <w:rsid w:val="00A92D60"/>
    <w:rsid w:val="00A92E39"/>
    <w:rsid w:val="00A95112"/>
    <w:rsid w:val="00A95AC7"/>
    <w:rsid w:val="00A95DB6"/>
    <w:rsid w:val="00A95E88"/>
    <w:rsid w:val="00A96089"/>
    <w:rsid w:val="00A96484"/>
    <w:rsid w:val="00A9663E"/>
    <w:rsid w:val="00A96B6E"/>
    <w:rsid w:val="00A96F53"/>
    <w:rsid w:val="00A97391"/>
    <w:rsid w:val="00A97930"/>
    <w:rsid w:val="00A97CF2"/>
    <w:rsid w:val="00AA0744"/>
    <w:rsid w:val="00AA1471"/>
    <w:rsid w:val="00AA180D"/>
    <w:rsid w:val="00AA1C78"/>
    <w:rsid w:val="00AA255F"/>
    <w:rsid w:val="00AA2F96"/>
    <w:rsid w:val="00AA31C8"/>
    <w:rsid w:val="00AA35AC"/>
    <w:rsid w:val="00AA3CFF"/>
    <w:rsid w:val="00AA4133"/>
    <w:rsid w:val="00AA47E5"/>
    <w:rsid w:val="00AA4976"/>
    <w:rsid w:val="00AA51C0"/>
    <w:rsid w:val="00AA5715"/>
    <w:rsid w:val="00AA579B"/>
    <w:rsid w:val="00AA5B8C"/>
    <w:rsid w:val="00AA6750"/>
    <w:rsid w:val="00AA7217"/>
    <w:rsid w:val="00AA7EEC"/>
    <w:rsid w:val="00AB0161"/>
    <w:rsid w:val="00AB0453"/>
    <w:rsid w:val="00AB12FA"/>
    <w:rsid w:val="00AB2956"/>
    <w:rsid w:val="00AB3A0C"/>
    <w:rsid w:val="00AB4A13"/>
    <w:rsid w:val="00AB551F"/>
    <w:rsid w:val="00AB6065"/>
    <w:rsid w:val="00AB787C"/>
    <w:rsid w:val="00AB7B7A"/>
    <w:rsid w:val="00AC0A05"/>
    <w:rsid w:val="00AC0E05"/>
    <w:rsid w:val="00AC0F90"/>
    <w:rsid w:val="00AC1E6A"/>
    <w:rsid w:val="00AC2254"/>
    <w:rsid w:val="00AC3D37"/>
    <w:rsid w:val="00AC3F7A"/>
    <w:rsid w:val="00AC5511"/>
    <w:rsid w:val="00AC5794"/>
    <w:rsid w:val="00AC5C5F"/>
    <w:rsid w:val="00AC5C6A"/>
    <w:rsid w:val="00AC5E63"/>
    <w:rsid w:val="00AC61FF"/>
    <w:rsid w:val="00AC6BD5"/>
    <w:rsid w:val="00AC6F88"/>
    <w:rsid w:val="00AC7160"/>
    <w:rsid w:val="00AD2323"/>
    <w:rsid w:val="00AD2723"/>
    <w:rsid w:val="00AD2E80"/>
    <w:rsid w:val="00AD34FB"/>
    <w:rsid w:val="00AD39DF"/>
    <w:rsid w:val="00AD3A92"/>
    <w:rsid w:val="00AD7422"/>
    <w:rsid w:val="00AD748B"/>
    <w:rsid w:val="00AD7997"/>
    <w:rsid w:val="00AD7CB2"/>
    <w:rsid w:val="00AE09F5"/>
    <w:rsid w:val="00AE0A7D"/>
    <w:rsid w:val="00AE0C41"/>
    <w:rsid w:val="00AE0E22"/>
    <w:rsid w:val="00AE1048"/>
    <w:rsid w:val="00AE107C"/>
    <w:rsid w:val="00AE1123"/>
    <w:rsid w:val="00AE1913"/>
    <w:rsid w:val="00AE1FD6"/>
    <w:rsid w:val="00AE2595"/>
    <w:rsid w:val="00AE2710"/>
    <w:rsid w:val="00AE35EC"/>
    <w:rsid w:val="00AE42AF"/>
    <w:rsid w:val="00AE48EE"/>
    <w:rsid w:val="00AE4AFF"/>
    <w:rsid w:val="00AE5310"/>
    <w:rsid w:val="00AE5E28"/>
    <w:rsid w:val="00AE65AF"/>
    <w:rsid w:val="00AE6998"/>
    <w:rsid w:val="00AE7354"/>
    <w:rsid w:val="00AE7E24"/>
    <w:rsid w:val="00AE7E60"/>
    <w:rsid w:val="00AF0528"/>
    <w:rsid w:val="00AF0711"/>
    <w:rsid w:val="00AF0BAE"/>
    <w:rsid w:val="00AF1382"/>
    <w:rsid w:val="00AF149E"/>
    <w:rsid w:val="00AF1C52"/>
    <w:rsid w:val="00AF1E01"/>
    <w:rsid w:val="00AF2643"/>
    <w:rsid w:val="00AF2CA2"/>
    <w:rsid w:val="00AF4523"/>
    <w:rsid w:val="00AF49C1"/>
    <w:rsid w:val="00AF4A02"/>
    <w:rsid w:val="00AF5090"/>
    <w:rsid w:val="00AF53B6"/>
    <w:rsid w:val="00AF63D5"/>
    <w:rsid w:val="00AF6404"/>
    <w:rsid w:val="00AF7C81"/>
    <w:rsid w:val="00B0030A"/>
    <w:rsid w:val="00B006FC"/>
    <w:rsid w:val="00B00F84"/>
    <w:rsid w:val="00B01104"/>
    <w:rsid w:val="00B011A2"/>
    <w:rsid w:val="00B0129A"/>
    <w:rsid w:val="00B016FE"/>
    <w:rsid w:val="00B01812"/>
    <w:rsid w:val="00B02250"/>
    <w:rsid w:val="00B03230"/>
    <w:rsid w:val="00B0357B"/>
    <w:rsid w:val="00B0367D"/>
    <w:rsid w:val="00B03796"/>
    <w:rsid w:val="00B03C4A"/>
    <w:rsid w:val="00B03D6F"/>
    <w:rsid w:val="00B03E69"/>
    <w:rsid w:val="00B04950"/>
    <w:rsid w:val="00B04A10"/>
    <w:rsid w:val="00B05842"/>
    <w:rsid w:val="00B0592B"/>
    <w:rsid w:val="00B07686"/>
    <w:rsid w:val="00B103DC"/>
    <w:rsid w:val="00B10804"/>
    <w:rsid w:val="00B119A6"/>
    <w:rsid w:val="00B12018"/>
    <w:rsid w:val="00B12FF0"/>
    <w:rsid w:val="00B13617"/>
    <w:rsid w:val="00B13D28"/>
    <w:rsid w:val="00B1414D"/>
    <w:rsid w:val="00B144E3"/>
    <w:rsid w:val="00B1494A"/>
    <w:rsid w:val="00B157EE"/>
    <w:rsid w:val="00B16462"/>
    <w:rsid w:val="00B16964"/>
    <w:rsid w:val="00B16EE6"/>
    <w:rsid w:val="00B16F39"/>
    <w:rsid w:val="00B17097"/>
    <w:rsid w:val="00B20431"/>
    <w:rsid w:val="00B2317A"/>
    <w:rsid w:val="00B23B87"/>
    <w:rsid w:val="00B2435C"/>
    <w:rsid w:val="00B2440F"/>
    <w:rsid w:val="00B249B0"/>
    <w:rsid w:val="00B24E22"/>
    <w:rsid w:val="00B252AD"/>
    <w:rsid w:val="00B256A3"/>
    <w:rsid w:val="00B262F3"/>
    <w:rsid w:val="00B2658A"/>
    <w:rsid w:val="00B266EE"/>
    <w:rsid w:val="00B2679D"/>
    <w:rsid w:val="00B27721"/>
    <w:rsid w:val="00B27748"/>
    <w:rsid w:val="00B2784F"/>
    <w:rsid w:val="00B27F9E"/>
    <w:rsid w:val="00B30415"/>
    <w:rsid w:val="00B308CD"/>
    <w:rsid w:val="00B31485"/>
    <w:rsid w:val="00B31B99"/>
    <w:rsid w:val="00B32182"/>
    <w:rsid w:val="00B3267D"/>
    <w:rsid w:val="00B32A33"/>
    <w:rsid w:val="00B32DF5"/>
    <w:rsid w:val="00B3300B"/>
    <w:rsid w:val="00B337CF"/>
    <w:rsid w:val="00B338E8"/>
    <w:rsid w:val="00B33BA8"/>
    <w:rsid w:val="00B34351"/>
    <w:rsid w:val="00B34603"/>
    <w:rsid w:val="00B353BA"/>
    <w:rsid w:val="00B36BDC"/>
    <w:rsid w:val="00B37BA0"/>
    <w:rsid w:val="00B40048"/>
    <w:rsid w:val="00B40827"/>
    <w:rsid w:val="00B412BA"/>
    <w:rsid w:val="00B41487"/>
    <w:rsid w:val="00B4150C"/>
    <w:rsid w:val="00B429A7"/>
    <w:rsid w:val="00B432DA"/>
    <w:rsid w:val="00B43D0A"/>
    <w:rsid w:val="00B43DA4"/>
    <w:rsid w:val="00B440C6"/>
    <w:rsid w:val="00B441D9"/>
    <w:rsid w:val="00B44482"/>
    <w:rsid w:val="00B446A6"/>
    <w:rsid w:val="00B45117"/>
    <w:rsid w:val="00B45549"/>
    <w:rsid w:val="00B45695"/>
    <w:rsid w:val="00B45A23"/>
    <w:rsid w:val="00B46320"/>
    <w:rsid w:val="00B46420"/>
    <w:rsid w:val="00B46812"/>
    <w:rsid w:val="00B47594"/>
    <w:rsid w:val="00B47706"/>
    <w:rsid w:val="00B47FCA"/>
    <w:rsid w:val="00B5007C"/>
    <w:rsid w:val="00B5042A"/>
    <w:rsid w:val="00B50468"/>
    <w:rsid w:val="00B50567"/>
    <w:rsid w:val="00B505E1"/>
    <w:rsid w:val="00B50785"/>
    <w:rsid w:val="00B5135F"/>
    <w:rsid w:val="00B5170A"/>
    <w:rsid w:val="00B51AFB"/>
    <w:rsid w:val="00B51E2F"/>
    <w:rsid w:val="00B51F4A"/>
    <w:rsid w:val="00B5241F"/>
    <w:rsid w:val="00B52761"/>
    <w:rsid w:val="00B53D69"/>
    <w:rsid w:val="00B53E05"/>
    <w:rsid w:val="00B540EB"/>
    <w:rsid w:val="00B5416C"/>
    <w:rsid w:val="00B5426F"/>
    <w:rsid w:val="00B556B7"/>
    <w:rsid w:val="00B55D1D"/>
    <w:rsid w:val="00B55EB4"/>
    <w:rsid w:val="00B5660F"/>
    <w:rsid w:val="00B57181"/>
    <w:rsid w:val="00B57244"/>
    <w:rsid w:val="00B579F1"/>
    <w:rsid w:val="00B57CE9"/>
    <w:rsid w:val="00B60430"/>
    <w:rsid w:val="00B6083B"/>
    <w:rsid w:val="00B60CDF"/>
    <w:rsid w:val="00B60EDD"/>
    <w:rsid w:val="00B6162E"/>
    <w:rsid w:val="00B61D6C"/>
    <w:rsid w:val="00B62295"/>
    <w:rsid w:val="00B625D6"/>
    <w:rsid w:val="00B6278C"/>
    <w:rsid w:val="00B62A9C"/>
    <w:rsid w:val="00B62AB1"/>
    <w:rsid w:val="00B62B60"/>
    <w:rsid w:val="00B62F86"/>
    <w:rsid w:val="00B63114"/>
    <w:rsid w:val="00B6342E"/>
    <w:rsid w:val="00B63D2D"/>
    <w:rsid w:val="00B64F9D"/>
    <w:rsid w:val="00B65134"/>
    <w:rsid w:val="00B65141"/>
    <w:rsid w:val="00B6568B"/>
    <w:rsid w:val="00B65970"/>
    <w:rsid w:val="00B66B01"/>
    <w:rsid w:val="00B673FE"/>
    <w:rsid w:val="00B70943"/>
    <w:rsid w:val="00B70B6D"/>
    <w:rsid w:val="00B71230"/>
    <w:rsid w:val="00B72B0A"/>
    <w:rsid w:val="00B72B47"/>
    <w:rsid w:val="00B73BD3"/>
    <w:rsid w:val="00B75018"/>
    <w:rsid w:val="00B75405"/>
    <w:rsid w:val="00B75474"/>
    <w:rsid w:val="00B75B6E"/>
    <w:rsid w:val="00B7610B"/>
    <w:rsid w:val="00B778B7"/>
    <w:rsid w:val="00B80C45"/>
    <w:rsid w:val="00B80EC6"/>
    <w:rsid w:val="00B818A6"/>
    <w:rsid w:val="00B81AB9"/>
    <w:rsid w:val="00B81D6F"/>
    <w:rsid w:val="00B82657"/>
    <w:rsid w:val="00B8334E"/>
    <w:rsid w:val="00B833E7"/>
    <w:rsid w:val="00B8366D"/>
    <w:rsid w:val="00B8509F"/>
    <w:rsid w:val="00B85A5F"/>
    <w:rsid w:val="00B85B63"/>
    <w:rsid w:val="00B86139"/>
    <w:rsid w:val="00B863CE"/>
    <w:rsid w:val="00B86849"/>
    <w:rsid w:val="00B86928"/>
    <w:rsid w:val="00B90E67"/>
    <w:rsid w:val="00B91656"/>
    <w:rsid w:val="00B937E5"/>
    <w:rsid w:val="00B9476D"/>
    <w:rsid w:val="00B94D1B"/>
    <w:rsid w:val="00B9561F"/>
    <w:rsid w:val="00B95F7D"/>
    <w:rsid w:val="00B96786"/>
    <w:rsid w:val="00B96A15"/>
    <w:rsid w:val="00B972DF"/>
    <w:rsid w:val="00B974F4"/>
    <w:rsid w:val="00B9790B"/>
    <w:rsid w:val="00B9794F"/>
    <w:rsid w:val="00BA0795"/>
    <w:rsid w:val="00BA1A69"/>
    <w:rsid w:val="00BA2693"/>
    <w:rsid w:val="00BA29D7"/>
    <w:rsid w:val="00BA2C79"/>
    <w:rsid w:val="00BA2DA1"/>
    <w:rsid w:val="00BA3383"/>
    <w:rsid w:val="00BA45A7"/>
    <w:rsid w:val="00BA4901"/>
    <w:rsid w:val="00BA495C"/>
    <w:rsid w:val="00BA4EB6"/>
    <w:rsid w:val="00BA52EB"/>
    <w:rsid w:val="00BA5C1F"/>
    <w:rsid w:val="00BA5DCA"/>
    <w:rsid w:val="00BA6144"/>
    <w:rsid w:val="00BA6332"/>
    <w:rsid w:val="00BA64A5"/>
    <w:rsid w:val="00BA67AB"/>
    <w:rsid w:val="00BA69A5"/>
    <w:rsid w:val="00BA6A85"/>
    <w:rsid w:val="00BA6CD4"/>
    <w:rsid w:val="00BA7027"/>
    <w:rsid w:val="00BA77EE"/>
    <w:rsid w:val="00BA7AB0"/>
    <w:rsid w:val="00BA7BD1"/>
    <w:rsid w:val="00BA7DA6"/>
    <w:rsid w:val="00BB0128"/>
    <w:rsid w:val="00BB0203"/>
    <w:rsid w:val="00BB07A7"/>
    <w:rsid w:val="00BB07D5"/>
    <w:rsid w:val="00BB0F7E"/>
    <w:rsid w:val="00BB10ED"/>
    <w:rsid w:val="00BB1D8F"/>
    <w:rsid w:val="00BB23B9"/>
    <w:rsid w:val="00BB257D"/>
    <w:rsid w:val="00BB2E7D"/>
    <w:rsid w:val="00BB339B"/>
    <w:rsid w:val="00BB35B1"/>
    <w:rsid w:val="00BB3C53"/>
    <w:rsid w:val="00BB4B6E"/>
    <w:rsid w:val="00BB5D68"/>
    <w:rsid w:val="00BB5F26"/>
    <w:rsid w:val="00BB5FE8"/>
    <w:rsid w:val="00BB6A44"/>
    <w:rsid w:val="00BB757D"/>
    <w:rsid w:val="00BB79D1"/>
    <w:rsid w:val="00BB7C53"/>
    <w:rsid w:val="00BB7DEB"/>
    <w:rsid w:val="00BC041C"/>
    <w:rsid w:val="00BC0B8B"/>
    <w:rsid w:val="00BC0BDF"/>
    <w:rsid w:val="00BC0C94"/>
    <w:rsid w:val="00BC0D8D"/>
    <w:rsid w:val="00BC15A9"/>
    <w:rsid w:val="00BC17FD"/>
    <w:rsid w:val="00BC1E5C"/>
    <w:rsid w:val="00BC2C7C"/>
    <w:rsid w:val="00BC3106"/>
    <w:rsid w:val="00BC32CE"/>
    <w:rsid w:val="00BC3EE1"/>
    <w:rsid w:val="00BC489B"/>
    <w:rsid w:val="00BC4B9D"/>
    <w:rsid w:val="00BC52D3"/>
    <w:rsid w:val="00BC5428"/>
    <w:rsid w:val="00BC57E8"/>
    <w:rsid w:val="00BC5896"/>
    <w:rsid w:val="00BC58CC"/>
    <w:rsid w:val="00BC5977"/>
    <w:rsid w:val="00BC5ADD"/>
    <w:rsid w:val="00BC6226"/>
    <w:rsid w:val="00BC6311"/>
    <w:rsid w:val="00BC6F24"/>
    <w:rsid w:val="00BC73BF"/>
    <w:rsid w:val="00BC73C0"/>
    <w:rsid w:val="00BC73E8"/>
    <w:rsid w:val="00BC7B79"/>
    <w:rsid w:val="00BD01E7"/>
    <w:rsid w:val="00BD0466"/>
    <w:rsid w:val="00BD1551"/>
    <w:rsid w:val="00BD1B9D"/>
    <w:rsid w:val="00BD2391"/>
    <w:rsid w:val="00BD2EEA"/>
    <w:rsid w:val="00BD2FCE"/>
    <w:rsid w:val="00BD3FB0"/>
    <w:rsid w:val="00BD410F"/>
    <w:rsid w:val="00BD42E7"/>
    <w:rsid w:val="00BD4319"/>
    <w:rsid w:val="00BD4739"/>
    <w:rsid w:val="00BD6014"/>
    <w:rsid w:val="00BD62DE"/>
    <w:rsid w:val="00BD6903"/>
    <w:rsid w:val="00BD74A7"/>
    <w:rsid w:val="00BD750A"/>
    <w:rsid w:val="00BD75BB"/>
    <w:rsid w:val="00BE0635"/>
    <w:rsid w:val="00BE09F7"/>
    <w:rsid w:val="00BE1496"/>
    <w:rsid w:val="00BE168C"/>
    <w:rsid w:val="00BE1CA4"/>
    <w:rsid w:val="00BE276D"/>
    <w:rsid w:val="00BE29EE"/>
    <w:rsid w:val="00BE3CAE"/>
    <w:rsid w:val="00BE453D"/>
    <w:rsid w:val="00BE4E0C"/>
    <w:rsid w:val="00BE514D"/>
    <w:rsid w:val="00BE53B5"/>
    <w:rsid w:val="00BE541D"/>
    <w:rsid w:val="00BE5AEC"/>
    <w:rsid w:val="00BE5E9A"/>
    <w:rsid w:val="00BE5F74"/>
    <w:rsid w:val="00BE6271"/>
    <w:rsid w:val="00BE6F52"/>
    <w:rsid w:val="00BF0039"/>
    <w:rsid w:val="00BF02C7"/>
    <w:rsid w:val="00BF050C"/>
    <w:rsid w:val="00BF0948"/>
    <w:rsid w:val="00BF0B3C"/>
    <w:rsid w:val="00BF2B7E"/>
    <w:rsid w:val="00BF2D9E"/>
    <w:rsid w:val="00BF3B03"/>
    <w:rsid w:val="00BF3D3A"/>
    <w:rsid w:val="00BF4526"/>
    <w:rsid w:val="00BF49A5"/>
    <w:rsid w:val="00BF55BD"/>
    <w:rsid w:val="00BF6671"/>
    <w:rsid w:val="00BF6BE6"/>
    <w:rsid w:val="00BF7107"/>
    <w:rsid w:val="00BF71E6"/>
    <w:rsid w:val="00BF7E6A"/>
    <w:rsid w:val="00BF7EB3"/>
    <w:rsid w:val="00C00995"/>
    <w:rsid w:val="00C012D5"/>
    <w:rsid w:val="00C01BA1"/>
    <w:rsid w:val="00C02112"/>
    <w:rsid w:val="00C02183"/>
    <w:rsid w:val="00C0288C"/>
    <w:rsid w:val="00C02945"/>
    <w:rsid w:val="00C032CB"/>
    <w:rsid w:val="00C044C2"/>
    <w:rsid w:val="00C04640"/>
    <w:rsid w:val="00C0507C"/>
    <w:rsid w:val="00C052C5"/>
    <w:rsid w:val="00C05717"/>
    <w:rsid w:val="00C06116"/>
    <w:rsid w:val="00C06E03"/>
    <w:rsid w:val="00C07252"/>
    <w:rsid w:val="00C101C8"/>
    <w:rsid w:val="00C1051A"/>
    <w:rsid w:val="00C125B8"/>
    <w:rsid w:val="00C1318D"/>
    <w:rsid w:val="00C132A5"/>
    <w:rsid w:val="00C13324"/>
    <w:rsid w:val="00C1351E"/>
    <w:rsid w:val="00C139DF"/>
    <w:rsid w:val="00C13B28"/>
    <w:rsid w:val="00C1419F"/>
    <w:rsid w:val="00C14653"/>
    <w:rsid w:val="00C148C0"/>
    <w:rsid w:val="00C149FA"/>
    <w:rsid w:val="00C14B2F"/>
    <w:rsid w:val="00C14BA0"/>
    <w:rsid w:val="00C15536"/>
    <w:rsid w:val="00C1562E"/>
    <w:rsid w:val="00C15E5A"/>
    <w:rsid w:val="00C16FFA"/>
    <w:rsid w:val="00C17700"/>
    <w:rsid w:val="00C20540"/>
    <w:rsid w:val="00C209E7"/>
    <w:rsid w:val="00C20A1C"/>
    <w:rsid w:val="00C21761"/>
    <w:rsid w:val="00C2265D"/>
    <w:rsid w:val="00C229B5"/>
    <w:rsid w:val="00C22A88"/>
    <w:rsid w:val="00C240E8"/>
    <w:rsid w:val="00C2625C"/>
    <w:rsid w:val="00C2678E"/>
    <w:rsid w:val="00C27267"/>
    <w:rsid w:val="00C27431"/>
    <w:rsid w:val="00C27FEF"/>
    <w:rsid w:val="00C30A46"/>
    <w:rsid w:val="00C30FDB"/>
    <w:rsid w:val="00C313EF"/>
    <w:rsid w:val="00C31EF6"/>
    <w:rsid w:val="00C327C7"/>
    <w:rsid w:val="00C327DF"/>
    <w:rsid w:val="00C32FAF"/>
    <w:rsid w:val="00C33D76"/>
    <w:rsid w:val="00C3436E"/>
    <w:rsid w:val="00C343C2"/>
    <w:rsid w:val="00C34535"/>
    <w:rsid w:val="00C34880"/>
    <w:rsid w:val="00C36FFD"/>
    <w:rsid w:val="00C3763A"/>
    <w:rsid w:val="00C40893"/>
    <w:rsid w:val="00C426E3"/>
    <w:rsid w:val="00C428FC"/>
    <w:rsid w:val="00C43236"/>
    <w:rsid w:val="00C43629"/>
    <w:rsid w:val="00C442A9"/>
    <w:rsid w:val="00C446C4"/>
    <w:rsid w:val="00C44F51"/>
    <w:rsid w:val="00C4515B"/>
    <w:rsid w:val="00C4631D"/>
    <w:rsid w:val="00C46D1A"/>
    <w:rsid w:val="00C47312"/>
    <w:rsid w:val="00C4799D"/>
    <w:rsid w:val="00C50AA2"/>
    <w:rsid w:val="00C50F39"/>
    <w:rsid w:val="00C51BB8"/>
    <w:rsid w:val="00C51E64"/>
    <w:rsid w:val="00C521DD"/>
    <w:rsid w:val="00C52D6C"/>
    <w:rsid w:val="00C52F19"/>
    <w:rsid w:val="00C532E6"/>
    <w:rsid w:val="00C533AE"/>
    <w:rsid w:val="00C537A8"/>
    <w:rsid w:val="00C53BE4"/>
    <w:rsid w:val="00C53C8A"/>
    <w:rsid w:val="00C546D3"/>
    <w:rsid w:val="00C547E6"/>
    <w:rsid w:val="00C5547D"/>
    <w:rsid w:val="00C556AB"/>
    <w:rsid w:val="00C5597E"/>
    <w:rsid w:val="00C565C3"/>
    <w:rsid w:val="00C568A0"/>
    <w:rsid w:val="00C570DC"/>
    <w:rsid w:val="00C5732C"/>
    <w:rsid w:val="00C57B68"/>
    <w:rsid w:val="00C57C1D"/>
    <w:rsid w:val="00C60038"/>
    <w:rsid w:val="00C6140D"/>
    <w:rsid w:val="00C62E87"/>
    <w:rsid w:val="00C633F0"/>
    <w:rsid w:val="00C634A0"/>
    <w:rsid w:val="00C63A8E"/>
    <w:rsid w:val="00C63EAF"/>
    <w:rsid w:val="00C64780"/>
    <w:rsid w:val="00C64ABA"/>
    <w:rsid w:val="00C65A28"/>
    <w:rsid w:val="00C65A88"/>
    <w:rsid w:val="00C65C5D"/>
    <w:rsid w:val="00C66712"/>
    <w:rsid w:val="00C66866"/>
    <w:rsid w:val="00C6723A"/>
    <w:rsid w:val="00C6729B"/>
    <w:rsid w:val="00C672BF"/>
    <w:rsid w:val="00C67346"/>
    <w:rsid w:val="00C675D2"/>
    <w:rsid w:val="00C701F8"/>
    <w:rsid w:val="00C7051A"/>
    <w:rsid w:val="00C707CE"/>
    <w:rsid w:val="00C70F8B"/>
    <w:rsid w:val="00C716C8"/>
    <w:rsid w:val="00C718BA"/>
    <w:rsid w:val="00C71A0E"/>
    <w:rsid w:val="00C721FE"/>
    <w:rsid w:val="00C72368"/>
    <w:rsid w:val="00C727A3"/>
    <w:rsid w:val="00C72A44"/>
    <w:rsid w:val="00C73608"/>
    <w:rsid w:val="00C73751"/>
    <w:rsid w:val="00C73B85"/>
    <w:rsid w:val="00C73F1E"/>
    <w:rsid w:val="00C74994"/>
    <w:rsid w:val="00C74B75"/>
    <w:rsid w:val="00C74C7A"/>
    <w:rsid w:val="00C74CFC"/>
    <w:rsid w:val="00C751DF"/>
    <w:rsid w:val="00C752C6"/>
    <w:rsid w:val="00C756DE"/>
    <w:rsid w:val="00C7570F"/>
    <w:rsid w:val="00C75737"/>
    <w:rsid w:val="00C7597B"/>
    <w:rsid w:val="00C75A24"/>
    <w:rsid w:val="00C76421"/>
    <w:rsid w:val="00C76724"/>
    <w:rsid w:val="00C774FB"/>
    <w:rsid w:val="00C80E40"/>
    <w:rsid w:val="00C81113"/>
    <w:rsid w:val="00C813CB"/>
    <w:rsid w:val="00C816F3"/>
    <w:rsid w:val="00C817B8"/>
    <w:rsid w:val="00C81EF3"/>
    <w:rsid w:val="00C81F23"/>
    <w:rsid w:val="00C828B7"/>
    <w:rsid w:val="00C82D47"/>
    <w:rsid w:val="00C834DA"/>
    <w:rsid w:val="00C83E52"/>
    <w:rsid w:val="00C83FA1"/>
    <w:rsid w:val="00C84066"/>
    <w:rsid w:val="00C85D13"/>
    <w:rsid w:val="00C86F88"/>
    <w:rsid w:val="00C86F93"/>
    <w:rsid w:val="00C87087"/>
    <w:rsid w:val="00C8725A"/>
    <w:rsid w:val="00C87FCB"/>
    <w:rsid w:val="00C907D3"/>
    <w:rsid w:val="00C9119C"/>
    <w:rsid w:val="00C915BF"/>
    <w:rsid w:val="00C91868"/>
    <w:rsid w:val="00C91E9A"/>
    <w:rsid w:val="00C92324"/>
    <w:rsid w:val="00C92B0F"/>
    <w:rsid w:val="00C9311A"/>
    <w:rsid w:val="00C937EB"/>
    <w:rsid w:val="00C9380F"/>
    <w:rsid w:val="00C94375"/>
    <w:rsid w:val="00C9460A"/>
    <w:rsid w:val="00C949DE"/>
    <w:rsid w:val="00C95B06"/>
    <w:rsid w:val="00C9696A"/>
    <w:rsid w:val="00C96A5F"/>
    <w:rsid w:val="00C9770F"/>
    <w:rsid w:val="00C979FB"/>
    <w:rsid w:val="00C97F5A"/>
    <w:rsid w:val="00CA0B04"/>
    <w:rsid w:val="00CA2749"/>
    <w:rsid w:val="00CA2813"/>
    <w:rsid w:val="00CA2B30"/>
    <w:rsid w:val="00CA2C34"/>
    <w:rsid w:val="00CA32B9"/>
    <w:rsid w:val="00CA3361"/>
    <w:rsid w:val="00CA38ED"/>
    <w:rsid w:val="00CA3D80"/>
    <w:rsid w:val="00CA52E8"/>
    <w:rsid w:val="00CA6874"/>
    <w:rsid w:val="00CA6DA4"/>
    <w:rsid w:val="00CA72AF"/>
    <w:rsid w:val="00CA72C5"/>
    <w:rsid w:val="00CB0240"/>
    <w:rsid w:val="00CB033C"/>
    <w:rsid w:val="00CB0BAF"/>
    <w:rsid w:val="00CB0C3C"/>
    <w:rsid w:val="00CB106A"/>
    <w:rsid w:val="00CB119B"/>
    <w:rsid w:val="00CB1A48"/>
    <w:rsid w:val="00CB29C6"/>
    <w:rsid w:val="00CB3222"/>
    <w:rsid w:val="00CB3A4A"/>
    <w:rsid w:val="00CB416E"/>
    <w:rsid w:val="00CB4CB5"/>
    <w:rsid w:val="00CB5290"/>
    <w:rsid w:val="00CB542D"/>
    <w:rsid w:val="00CB5890"/>
    <w:rsid w:val="00CB5A83"/>
    <w:rsid w:val="00CB63AE"/>
    <w:rsid w:val="00CB6AAA"/>
    <w:rsid w:val="00CB7076"/>
    <w:rsid w:val="00CB7DC8"/>
    <w:rsid w:val="00CC1F3C"/>
    <w:rsid w:val="00CC1F58"/>
    <w:rsid w:val="00CC20F5"/>
    <w:rsid w:val="00CC2C63"/>
    <w:rsid w:val="00CC337B"/>
    <w:rsid w:val="00CC41F9"/>
    <w:rsid w:val="00CC462F"/>
    <w:rsid w:val="00CC4DD9"/>
    <w:rsid w:val="00CC55E6"/>
    <w:rsid w:val="00CC5A37"/>
    <w:rsid w:val="00CC67DF"/>
    <w:rsid w:val="00CC7566"/>
    <w:rsid w:val="00CC76DC"/>
    <w:rsid w:val="00CC7B1B"/>
    <w:rsid w:val="00CD0543"/>
    <w:rsid w:val="00CD0DD9"/>
    <w:rsid w:val="00CD13EF"/>
    <w:rsid w:val="00CD1ED3"/>
    <w:rsid w:val="00CD2448"/>
    <w:rsid w:val="00CD3DF0"/>
    <w:rsid w:val="00CD504E"/>
    <w:rsid w:val="00CD57D6"/>
    <w:rsid w:val="00CD5CA1"/>
    <w:rsid w:val="00CD5CB4"/>
    <w:rsid w:val="00CD5FC8"/>
    <w:rsid w:val="00CD6D3C"/>
    <w:rsid w:val="00CD79A5"/>
    <w:rsid w:val="00CD7B7A"/>
    <w:rsid w:val="00CE0ED1"/>
    <w:rsid w:val="00CE2003"/>
    <w:rsid w:val="00CE23B2"/>
    <w:rsid w:val="00CE2602"/>
    <w:rsid w:val="00CE29D2"/>
    <w:rsid w:val="00CE3225"/>
    <w:rsid w:val="00CE3C4D"/>
    <w:rsid w:val="00CE4EA5"/>
    <w:rsid w:val="00CE5138"/>
    <w:rsid w:val="00CE5850"/>
    <w:rsid w:val="00CE5AAD"/>
    <w:rsid w:val="00CE6A35"/>
    <w:rsid w:val="00CE6E1F"/>
    <w:rsid w:val="00CE75EB"/>
    <w:rsid w:val="00CF0697"/>
    <w:rsid w:val="00CF06B3"/>
    <w:rsid w:val="00CF1BB1"/>
    <w:rsid w:val="00CF31D9"/>
    <w:rsid w:val="00CF393A"/>
    <w:rsid w:val="00CF41F6"/>
    <w:rsid w:val="00CF46AE"/>
    <w:rsid w:val="00CF4DF1"/>
    <w:rsid w:val="00CF5756"/>
    <w:rsid w:val="00CF5AEE"/>
    <w:rsid w:val="00CF634B"/>
    <w:rsid w:val="00CF7469"/>
    <w:rsid w:val="00CF7ECF"/>
    <w:rsid w:val="00D00DCE"/>
    <w:rsid w:val="00D01194"/>
    <w:rsid w:val="00D01248"/>
    <w:rsid w:val="00D01AA5"/>
    <w:rsid w:val="00D02BE1"/>
    <w:rsid w:val="00D02DEA"/>
    <w:rsid w:val="00D02E21"/>
    <w:rsid w:val="00D0315E"/>
    <w:rsid w:val="00D0336A"/>
    <w:rsid w:val="00D04727"/>
    <w:rsid w:val="00D05275"/>
    <w:rsid w:val="00D0553F"/>
    <w:rsid w:val="00D0584E"/>
    <w:rsid w:val="00D06AA1"/>
    <w:rsid w:val="00D07301"/>
    <w:rsid w:val="00D07877"/>
    <w:rsid w:val="00D078D3"/>
    <w:rsid w:val="00D108B2"/>
    <w:rsid w:val="00D121B9"/>
    <w:rsid w:val="00D12957"/>
    <w:rsid w:val="00D13C6A"/>
    <w:rsid w:val="00D14595"/>
    <w:rsid w:val="00D159B7"/>
    <w:rsid w:val="00D15E6C"/>
    <w:rsid w:val="00D15F9F"/>
    <w:rsid w:val="00D16C3E"/>
    <w:rsid w:val="00D17513"/>
    <w:rsid w:val="00D176B8"/>
    <w:rsid w:val="00D17729"/>
    <w:rsid w:val="00D17B68"/>
    <w:rsid w:val="00D17F9C"/>
    <w:rsid w:val="00D206FB"/>
    <w:rsid w:val="00D20AC0"/>
    <w:rsid w:val="00D20DCF"/>
    <w:rsid w:val="00D20EA4"/>
    <w:rsid w:val="00D2182F"/>
    <w:rsid w:val="00D21DAC"/>
    <w:rsid w:val="00D21EE3"/>
    <w:rsid w:val="00D22E08"/>
    <w:rsid w:val="00D23CE4"/>
    <w:rsid w:val="00D24976"/>
    <w:rsid w:val="00D249D7"/>
    <w:rsid w:val="00D25B1C"/>
    <w:rsid w:val="00D25CE1"/>
    <w:rsid w:val="00D26A0E"/>
    <w:rsid w:val="00D272C1"/>
    <w:rsid w:val="00D27EF6"/>
    <w:rsid w:val="00D30778"/>
    <w:rsid w:val="00D3129E"/>
    <w:rsid w:val="00D31514"/>
    <w:rsid w:val="00D3212F"/>
    <w:rsid w:val="00D32381"/>
    <w:rsid w:val="00D3253B"/>
    <w:rsid w:val="00D326D8"/>
    <w:rsid w:val="00D3273D"/>
    <w:rsid w:val="00D32916"/>
    <w:rsid w:val="00D32DA0"/>
    <w:rsid w:val="00D33173"/>
    <w:rsid w:val="00D3461D"/>
    <w:rsid w:val="00D34971"/>
    <w:rsid w:val="00D35272"/>
    <w:rsid w:val="00D356F7"/>
    <w:rsid w:val="00D36C63"/>
    <w:rsid w:val="00D37676"/>
    <w:rsid w:val="00D37F00"/>
    <w:rsid w:val="00D400CF"/>
    <w:rsid w:val="00D402CC"/>
    <w:rsid w:val="00D40C76"/>
    <w:rsid w:val="00D41223"/>
    <w:rsid w:val="00D41458"/>
    <w:rsid w:val="00D420A9"/>
    <w:rsid w:val="00D42352"/>
    <w:rsid w:val="00D42A76"/>
    <w:rsid w:val="00D42AD8"/>
    <w:rsid w:val="00D42F74"/>
    <w:rsid w:val="00D43249"/>
    <w:rsid w:val="00D432E0"/>
    <w:rsid w:val="00D434A9"/>
    <w:rsid w:val="00D43841"/>
    <w:rsid w:val="00D438E6"/>
    <w:rsid w:val="00D43D8E"/>
    <w:rsid w:val="00D44626"/>
    <w:rsid w:val="00D4465B"/>
    <w:rsid w:val="00D44840"/>
    <w:rsid w:val="00D456A5"/>
    <w:rsid w:val="00D459C3"/>
    <w:rsid w:val="00D45FFC"/>
    <w:rsid w:val="00D47774"/>
    <w:rsid w:val="00D478C8"/>
    <w:rsid w:val="00D51358"/>
    <w:rsid w:val="00D52412"/>
    <w:rsid w:val="00D527E7"/>
    <w:rsid w:val="00D52852"/>
    <w:rsid w:val="00D52F98"/>
    <w:rsid w:val="00D5305B"/>
    <w:rsid w:val="00D53104"/>
    <w:rsid w:val="00D533FA"/>
    <w:rsid w:val="00D54327"/>
    <w:rsid w:val="00D54602"/>
    <w:rsid w:val="00D547C6"/>
    <w:rsid w:val="00D54CBA"/>
    <w:rsid w:val="00D556FA"/>
    <w:rsid w:val="00D567D7"/>
    <w:rsid w:val="00D56A2C"/>
    <w:rsid w:val="00D56A86"/>
    <w:rsid w:val="00D56AE2"/>
    <w:rsid w:val="00D57016"/>
    <w:rsid w:val="00D57033"/>
    <w:rsid w:val="00D6044E"/>
    <w:rsid w:val="00D6049B"/>
    <w:rsid w:val="00D607F3"/>
    <w:rsid w:val="00D614BD"/>
    <w:rsid w:val="00D61D50"/>
    <w:rsid w:val="00D61F90"/>
    <w:rsid w:val="00D62785"/>
    <w:rsid w:val="00D62A0C"/>
    <w:rsid w:val="00D62CA4"/>
    <w:rsid w:val="00D62F54"/>
    <w:rsid w:val="00D6363F"/>
    <w:rsid w:val="00D63A89"/>
    <w:rsid w:val="00D63B47"/>
    <w:rsid w:val="00D64065"/>
    <w:rsid w:val="00D64221"/>
    <w:rsid w:val="00D6427E"/>
    <w:rsid w:val="00D6430D"/>
    <w:rsid w:val="00D64EB0"/>
    <w:rsid w:val="00D64FD0"/>
    <w:rsid w:val="00D6510D"/>
    <w:rsid w:val="00D65296"/>
    <w:rsid w:val="00D65607"/>
    <w:rsid w:val="00D658B4"/>
    <w:rsid w:val="00D672D7"/>
    <w:rsid w:val="00D67503"/>
    <w:rsid w:val="00D71BB0"/>
    <w:rsid w:val="00D71C06"/>
    <w:rsid w:val="00D721C3"/>
    <w:rsid w:val="00D72578"/>
    <w:rsid w:val="00D72673"/>
    <w:rsid w:val="00D72822"/>
    <w:rsid w:val="00D72AF7"/>
    <w:rsid w:val="00D73791"/>
    <w:rsid w:val="00D74351"/>
    <w:rsid w:val="00D74397"/>
    <w:rsid w:val="00D74FC4"/>
    <w:rsid w:val="00D75655"/>
    <w:rsid w:val="00D75A84"/>
    <w:rsid w:val="00D76382"/>
    <w:rsid w:val="00D7694C"/>
    <w:rsid w:val="00D769B4"/>
    <w:rsid w:val="00D7733B"/>
    <w:rsid w:val="00D77652"/>
    <w:rsid w:val="00D77A15"/>
    <w:rsid w:val="00D77D4A"/>
    <w:rsid w:val="00D77E60"/>
    <w:rsid w:val="00D80D21"/>
    <w:rsid w:val="00D80E5E"/>
    <w:rsid w:val="00D815E5"/>
    <w:rsid w:val="00D816B3"/>
    <w:rsid w:val="00D81A57"/>
    <w:rsid w:val="00D82487"/>
    <w:rsid w:val="00D83597"/>
    <w:rsid w:val="00D855D2"/>
    <w:rsid w:val="00D859FE"/>
    <w:rsid w:val="00D8612A"/>
    <w:rsid w:val="00D8750E"/>
    <w:rsid w:val="00D876CF"/>
    <w:rsid w:val="00D909B5"/>
    <w:rsid w:val="00D90F30"/>
    <w:rsid w:val="00D91B7F"/>
    <w:rsid w:val="00D91DF5"/>
    <w:rsid w:val="00D91F51"/>
    <w:rsid w:val="00D91F99"/>
    <w:rsid w:val="00D92222"/>
    <w:rsid w:val="00D92DD0"/>
    <w:rsid w:val="00D93283"/>
    <w:rsid w:val="00D933CB"/>
    <w:rsid w:val="00D95337"/>
    <w:rsid w:val="00D967F4"/>
    <w:rsid w:val="00D96806"/>
    <w:rsid w:val="00D96BF3"/>
    <w:rsid w:val="00D96FEA"/>
    <w:rsid w:val="00D971ED"/>
    <w:rsid w:val="00D972EC"/>
    <w:rsid w:val="00D97ECD"/>
    <w:rsid w:val="00DA04CC"/>
    <w:rsid w:val="00DA0526"/>
    <w:rsid w:val="00DA0561"/>
    <w:rsid w:val="00DA11F5"/>
    <w:rsid w:val="00DA171F"/>
    <w:rsid w:val="00DA2266"/>
    <w:rsid w:val="00DA2520"/>
    <w:rsid w:val="00DA2C56"/>
    <w:rsid w:val="00DA336A"/>
    <w:rsid w:val="00DA44BC"/>
    <w:rsid w:val="00DA455B"/>
    <w:rsid w:val="00DA4674"/>
    <w:rsid w:val="00DA4967"/>
    <w:rsid w:val="00DA4D23"/>
    <w:rsid w:val="00DA4EEA"/>
    <w:rsid w:val="00DA6A47"/>
    <w:rsid w:val="00DA6F8C"/>
    <w:rsid w:val="00DA7135"/>
    <w:rsid w:val="00DA7319"/>
    <w:rsid w:val="00DA77F7"/>
    <w:rsid w:val="00DA78C9"/>
    <w:rsid w:val="00DA78F4"/>
    <w:rsid w:val="00DA794F"/>
    <w:rsid w:val="00DA7A19"/>
    <w:rsid w:val="00DA7FFA"/>
    <w:rsid w:val="00DB06BB"/>
    <w:rsid w:val="00DB0BE5"/>
    <w:rsid w:val="00DB1408"/>
    <w:rsid w:val="00DB1969"/>
    <w:rsid w:val="00DB1B3D"/>
    <w:rsid w:val="00DB1C18"/>
    <w:rsid w:val="00DB3153"/>
    <w:rsid w:val="00DB3F92"/>
    <w:rsid w:val="00DB444A"/>
    <w:rsid w:val="00DB46A0"/>
    <w:rsid w:val="00DB4E05"/>
    <w:rsid w:val="00DB5990"/>
    <w:rsid w:val="00DB68EB"/>
    <w:rsid w:val="00DB6CE2"/>
    <w:rsid w:val="00DB700A"/>
    <w:rsid w:val="00DB7761"/>
    <w:rsid w:val="00DB7DC8"/>
    <w:rsid w:val="00DC00EE"/>
    <w:rsid w:val="00DC0189"/>
    <w:rsid w:val="00DC0195"/>
    <w:rsid w:val="00DC034F"/>
    <w:rsid w:val="00DC1125"/>
    <w:rsid w:val="00DC1CCC"/>
    <w:rsid w:val="00DC200A"/>
    <w:rsid w:val="00DC23A5"/>
    <w:rsid w:val="00DC2D70"/>
    <w:rsid w:val="00DC330B"/>
    <w:rsid w:val="00DC368C"/>
    <w:rsid w:val="00DC390C"/>
    <w:rsid w:val="00DC3E63"/>
    <w:rsid w:val="00DC4203"/>
    <w:rsid w:val="00DC4983"/>
    <w:rsid w:val="00DC4A5E"/>
    <w:rsid w:val="00DC5134"/>
    <w:rsid w:val="00DC5635"/>
    <w:rsid w:val="00DC6002"/>
    <w:rsid w:val="00DC62E6"/>
    <w:rsid w:val="00DC6B9A"/>
    <w:rsid w:val="00DC6C61"/>
    <w:rsid w:val="00DC78E6"/>
    <w:rsid w:val="00DD04DE"/>
    <w:rsid w:val="00DD0E9F"/>
    <w:rsid w:val="00DD116C"/>
    <w:rsid w:val="00DD1810"/>
    <w:rsid w:val="00DD1F53"/>
    <w:rsid w:val="00DD2B47"/>
    <w:rsid w:val="00DD334A"/>
    <w:rsid w:val="00DD3879"/>
    <w:rsid w:val="00DD5603"/>
    <w:rsid w:val="00DD5A53"/>
    <w:rsid w:val="00DD5EDD"/>
    <w:rsid w:val="00DD69D0"/>
    <w:rsid w:val="00DD6A8E"/>
    <w:rsid w:val="00DD6AC6"/>
    <w:rsid w:val="00DD6F8B"/>
    <w:rsid w:val="00DE0131"/>
    <w:rsid w:val="00DE05D7"/>
    <w:rsid w:val="00DE1486"/>
    <w:rsid w:val="00DE1D0C"/>
    <w:rsid w:val="00DE1E76"/>
    <w:rsid w:val="00DE2431"/>
    <w:rsid w:val="00DE30C6"/>
    <w:rsid w:val="00DE34A1"/>
    <w:rsid w:val="00DE5086"/>
    <w:rsid w:val="00DE543E"/>
    <w:rsid w:val="00DE5752"/>
    <w:rsid w:val="00DE59AA"/>
    <w:rsid w:val="00DE631A"/>
    <w:rsid w:val="00DE76CF"/>
    <w:rsid w:val="00DE7788"/>
    <w:rsid w:val="00DE7857"/>
    <w:rsid w:val="00DE7945"/>
    <w:rsid w:val="00DE7C50"/>
    <w:rsid w:val="00DE7CC6"/>
    <w:rsid w:val="00DF0437"/>
    <w:rsid w:val="00DF04ED"/>
    <w:rsid w:val="00DF0E5A"/>
    <w:rsid w:val="00DF10C5"/>
    <w:rsid w:val="00DF12A9"/>
    <w:rsid w:val="00DF2201"/>
    <w:rsid w:val="00DF371E"/>
    <w:rsid w:val="00DF4C73"/>
    <w:rsid w:val="00DF527D"/>
    <w:rsid w:val="00DF552F"/>
    <w:rsid w:val="00DF5B1A"/>
    <w:rsid w:val="00DF6137"/>
    <w:rsid w:val="00DF69BE"/>
    <w:rsid w:val="00DF6C6A"/>
    <w:rsid w:val="00DF75D5"/>
    <w:rsid w:val="00DF7CAC"/>
    <w:rsid w:val="00E01EA4"/>
    <w:rsid w:val="00E02136"/>
    <w:rsid w:val="00E024FF"/>
    <w:rsid w:val="00E026BD"/>
    <w:rsid w:val="00E02CB2"/>
    <w:rsid w:val="00E04BFF"/>
    <w:rsid w:val="00E05823"/>
    <w:rsid w:val="00E05891"/>
    <w:rsid w:val="00E05AEC"/>
    <w:rsid w:val="00E06070"/>
    <w:rsid w:val="00E0651C"/>
    <w:rsid w:val="00E0666F"/>
    <w:rsid w:val="00E06BD7"/>
    <w:rsid w:val="00E06E7E"/>
    <w:rsid w:val="00E10133"/>
    <w:rsid w:val="00E109D0"/>
    <w:rsid w:val="00E10F76"/>
    <w:rsid w:val="00E1155C"/>
    <w:rsid w:val="00E12179"/>
    <w:rsid w:val="00E12471"/>
    <w:rsid w:val="00E12610"/>
    <w:rsid w:val="00E12CAC"/>
    <w:rsid w:val="00E13706"/>
    <w:rsid w:val="00E138AF"/>
    <w:rsid w:val="00E1390F"/>
    <w:rsid w:val="00E139E4"/>
    <w:rsid w:val="00E13BC6"/>
    <w:rsid w:val="00E13E75"/>
    <w:rsid w:val="00E142A5"/>
    <w:rsid w:val="00E14B7E"/>
    <w:rsid w:val="00E15624"/>
    <w:rsid w:val="00E15690"/>
    <w:rsid w:val="00E15A16"/>
    <w:rsid w:val="00E15C16"/>
    <w:rsid w:val="00E15EA9"/>
    <w:rsid w:val="00E161F5"/>
    <w:rsid w:val="00E1625A"/>
    <w:rsid w:val="00E168C0"/>
    <w:rsid w:val="00E16921"/>
    <w:rsid w:val="00E16E24"/>
    <w:rsid w:val="00E17724"/>
    <w:rsid w:val="00E17C7E"/>
    <w:rsid w:val="00E20666"/>
    <w:rsid w:val="00E20688"/>
    <w:rsid w:val="00E20F3E"/>
    <w:rsid w:val="00E21635"/>
    <w:rsid w:val="00E216BA"/>
    <w:rsid w:val="00E21A05"/>
    <w:rsid w:val="00E2244D"/>
    <w:rsid w:val="00E22A55"/>
    <w:rsid w:val="00E22F0A"/>
    <w:rsid w:val="00E2469D"/>
    <w:rsid w:val="00E24C74"/>
    <w:rsid w:val="00E250FB"/>
    <w:rsid w:val="00E2512A"/>
    <w:rsid w:val="00E25817"/>
    <w:rsid w:val="00E264BF"/>
    <w:rsid w:val="00E26588"/>
    <w:rsid w:val="00E2704D"/>
    <w:rsid w:val="00E271D1"/>
    <w:rsid w:val="00E272CA"/>
    <w:rsid w:val="00E27451"/>
    <w:rsid w:val="00E27612"/>
    <w:rsid w:val="00E27998"/>
    <w:rsid w:val="00E302B8"/>
    <w:rsid w:val="00E302DC"/>
    <w:rsid w:val="00E315DB"/>
    <w:rsid w:val="00E318E8"/>
    <w:rsid w:val="00E31AF1"/>
    <w:rsid w:val="00E31CD7"/>
    <w:rsid w:val="00E32099"/>
    <w:rsid w:val="00E32D16"/>
    <w:rsid w:val="00E33304"/>
    <w:rsid w:val="00E33BAF"/>
    <w:rsid w:val="00E34114"/>
    <w:rsid w:val="00E350C5"/>
    <w:rsid w:val="00E35282"/>
    <w:rsid w:val="00E35CA6"/>
    <w:rsid w:val="00E36B24"/>
    <w:rsid w:val="00E36F4A"/>
    <w:rsid w:val="00E37965"/>
    <w:rsid w:val="00E404AF"/>
    <w:rsid w:val="00E40515"/>
    <w:rsid w:val="00E40927"/>
    <w:rsid w:val="00E40DD1"/>
    <w:rsid w:val="00E41CFE"/>
    <w:rsid w:val="00E41E4A"/>
    <w:rsid w:val="00E41EB7"/>
    <w:rsid w:val="00E42148"/>
    <w:rsid w:val="00E42468"/>
    <w:rsid w:val="00E42E6F"/>
    <w:rsid w:val="00E43C09"/>
    <w:rsid w:val="00E44099"/>
    <w:rsid w:val="00E44AA9"/>
    <w:rsid w:val="00E4514F"/>
    <w:rsid w:val="00E453F2"/>
    <w:rsid w:val="00E45A86"/>
    <w:rsid w:val="00E4692A"/>
    <w:rsid w:val="00E46F50"/>
    <w:rsid w:val="00E470E3"/>
    <w:rsid w:val="00E47991"/>
    <w:rsid w:val="00E47B8D"/>
    <w:rsid w:val="00E501B9"/>
    <w:rsid w:val="00E50583"/>
    <w:rsid w:val="00E51247"/>
    <w:rsid w:val="00E513DD"/>
    <w:rsid w:val="00E51838"/>
    <w:rsid w:val="00E518C6"/>
    <w:rsid w:val="00E526AD"/>
    <w:rsid w:val="00E52A47"/>
    <w:rsid w:val="00E52B16"/>
    <w:rsid w:val="00E5429E"/>
    <w:rsid w:val="00E564A1"/>
    <w:rsid w:val="00E5652C"/>
    <w:rsid w:val="00E56C2B"/>
    <w:rsid w:val="00E5759E"/>
    <w:rsid w:val="00E575FF"/>
    <w:rsid w:val="00E57FC0"/>
    <w:rsid w:val="00E60292"/>
    <w:rsid w:val="00E61AE2"/>
    <w:rsid w:val="00E620AB"/>
    <w:rsid w:val="00E628D5"/>
    <w:rsid w:val="00E629DE"/>
    <w:rsid w:val="00E62A7A"/>
    <w:rsid w:val="00E62B1F"/>
    <w:rsid w:val="00E62CCB"/>
    <w:rsid w:val="00E62F89"/>
    <w:rsid w:val="00E64023"/>
    <w:rsid w:val="00E6546C"/>
    <w:rsid w:val="00E6579E"/>
    <w:rsid w:val="00E65A72"/>
    <w:rsid w:val="00E66E52"/>
    <w:rsid w:val="00E66F78"/>
    <w:rsid w:val="00E675CC"/>
    <w:rsid w:val="00E67CFE"/>
    <w:rsid w:val="00E70AA5"/>
    <w:rsid w:val="00E715D0"/>
    <w:rsid w:val="00E724AC"/>
    <w:rsid w:val="00E72A6F"/>
    <w:rsid w:val="00E73E06"/>
    <w:rsid w:val="00E746F1"/>
    <w:rsid w:val="00E757B4"/>
    <w:rsid w:val="00E75C57"/>
    <w:rsid w:val="00E76272"/>
    <w:rsid w:val="00E772A5"/>
    <w:rsid w:val="00E77CB3"/>
    <w:rsid w:val="00E818C1"/>
    <w:rsid w:val="00E819A7"/>
    <w:rsid w:val="00E81C44"/>
    <w:rsid w:val="00E82545"/>
    <w:rsid w:val="00E835B3"/>
    <w:rsid w:val="00E84193"/>
    <w:rsid w:val="00E84221"/>
    <w:rsid w:val="00E8422A"/>
    <w:rsid w:val="00E845B3"/>
    <w:rsid w:val="00E851C0"/>
    <w:rsid w:val="00E85644"/>
    <w:rsid w:val="00E85831"/>
    <w:rsid w:val="00E87083"/>
    <w:rsid w:val="00E879DC"/>
    <w:rsid w:val="00E90168"/>
    <w:rsid w:val="00E913E0"/>
    <w:rsid w:val="00E91654"/>
    <w:rsid w:val="00E91730"/>
    <w:rsid w:val="00E91AF4"/>
    <w:rsid w:val="00E9262F"/>
    <w:rsid w:val="00E93694"/>
    <w:rsid w:val="00E9373B"/>
    <w:rsid w:val="00E9447F"/>
    <w:rsid w:val="00E94A8A"/>
    <w:rsid w:val="00E95003"/>
    <w:rsid w:val="00E9582C"/>
    <w:rsid w:val="00E958C4"/>
    <w:rsid w:val="00E95D94"/>
    <w:rsid w:val="00E95E72"/>
    <w:rsid w:val="00E96BA5"/>
    <w:rsid w:val="00E97E45"/>
    <w:rsid w:val="00EA0197"/>
    <w:rsid w:val="00EA0A75"/>
    <w:rsid w:val="00EA2621"/>
    <w:rsid w:val="00EA2D2B"/>
    <w:rsid w:val="00EA3037"/>
    <w:rsid w:val="00EA38AC"/>
    <w:rsid w:val="00EA3B09"/>
    <w:rsid w:val="00EA3C10"/>
    <w:rsid w:val="00EA547C"/>
    <w:rsid w:val="00EA5740"/>
    <w:rsid w:val="00EA5B6D"/>
    <w:rsid w:val="00EA5DEE"/>
    <w:rsid w:val="00EA6157"/>
    <w:rsid w:val="00EA6C38"/>
    <w:rsid w:val="00EA7E9C"/>
    <w:rsid w:val="00EB0379"/>
    <w:rsid w:val="00EB051C"/>
    <w:rsid w:val="00EB059D"/>
    <w:rsid w:val="00EB0C34"/>
    <w:rsid w:val="00EB0C44"/>
    <w:rsid w:val="00EB12BB"/>
    <w:rsid w:val="00EB130D"/>
    <w:rsid w:val="00EB16C4"/>
    <w:rsid w:val="00EB1F6E"/>
    <w:rsid w:val="00EB22AE"/>
    <w:rsid w:val="00EB2A07"/>
    <w:rsid w:val="00EB30BA"/>
    <w:rsid w:val="00EB3442"/>
    <w:rsid w:val="00EB6055"/>
    <w:rsid w:val="00EB6BCC"/>
    <w:rsid w:val="00EB6FAA"/>
    <w:rsid w:val="00EB732A"/>
    <w:rsid w:val="00EB7B3E"/>
    <w:rsid w:val="00EB7E1F"/>
    <w:rsid w:val="00EC05FE"/>
    <w:rsid w:val="00EC0997"/>
    <w:rsid w:val="00EC0FFD"/>
    <w:rsid w:val="00EC109F"/>
    <w:rsid w:val="00EC11FD"/>
    <w:rsid w:val="00EC1954"/>
    <w:rsid w:val="00EC2B9C"/>
    <w:rsid w:val="00EC419E"/>
    <w:rsid w:val="00EC4DC2"/>
    <w:rsid w:val="00EC5B5E"/>
    <w:rsid w:val="00EC6C4A"/>
    <w:rsid w:val="00EC74C8"/>
    <w:rsid w:val="00EC7865"/>
    <w:rsid w:val="00EC7A8B"/>
    <w:rsid w:val="00ED0031"/>
    <w:rsid w:val="00ED0BC9"/>
    <w:rsid w:val="00ED0F42"/>
    <w:rsid w:val="00ED105C"/>
    <w:rsid w:val="00ED11B6"/>
    <w:rsid w:val="00ED12AB"/>
    <w:rsid w:val="00ED1FB8"/>
    <w:rsid w:val="00ED21D2"/>
    <w:rsid w:val="00ED2800"/>
    <w:rsid w:val="00ED29F0"/>
    <w:rsid w:val="00ED3546"/>
    <w:rsid w:val="00ED3954"/>
    <w:rsid w:val="00ED4128"/>
    <w:rsid w:val="00ED4562"/>
    <w:rsid w:val="00ED4572"/>
    <w:rsid w:val="00ED50E4"/>
    <w:rsid w:val="00ED63DC"/>
    <w:rsid w:val="00ED6D0F"/>
    <w:rsid w:val="00ED6D6B"/>
    <w:rsid w:val="00ED6F6A"/>
    <w:rsid w:val="00ED7BB6"/>
    <w:rsid w:val="00ED7F00"/>
    <w:rsid w:val="00ED7F31"/>
    <w:rsid w:val="00EE078A"/>
    <w:rsid w:val="00EE07A1"/>
    <w:rsid w:val="00EE0E5C"/>
    <w:rsid w:val="00EE106F"/>
    <w:rsid w:val="00EE2304"/>
    <w:rsid w:val="00EE2546"/>
    <w:rsid w:val="00EE27D5"/>
    <w:rsid w:val="00EE2E05"/>
    <w:rsid w:val="00EE2E67"/>
    <w:rsid w:val="00EE3349"/>
    <w:rsid w:val="00EE38AF"/>
    <w:rsid w:val="00EE3928"/>
    <w:rsid w:val="00EE4BD3"/>
    <w:rsid w:val="00EE5533"/>
    <w:rsid w:val="00EE5D83"/>
    <w:rsid w:val="00EE5F4B"/>
    <w:rsid w:val="00EE60FC"/>
    <w:rsid w:val="00EE6107"/>
    <w:rsid w:val="00EE762E"/>
    <w:rsid w:val="00EE778A"/>
    <w:rsid w:val="00EF29EC"/>
    <w:rsid w:val="00EF41A5"/>
    <w:rsid w:val="00EF43C3"/>
    <w:rsid w:val="00EF4746"/>
    <w:rsid w:val="00EF4C84"/>
    <w:rsid w:val="00EF543F"/>
    <w:rsid w:val="00EF545D"/>
    <w:rsid w:val="00EF546B"/>
    <w:rsid w:val="00EF5FAE"/>
    <w:rsid w:val="00EF7A52"/>
    <w:rsid w:val="00F00CA3"/>
    <w:rsid w:val="00F0125E"/>
    <w:rsid w:val="00F01675"/>
    <w:rsid w:val="00F01778"/>
    <w:rsid w:val="00F034FF"/>
    <w:rsid w:val="00F0416F"/>
    <w:rsid w:val="00F048F5"/>
    <w:rsid w:val="00F04BEF"/>
    <w:rsid w:val="00F04E38"/>
    <w:rsid w:val="00F04FB6"/>
    <w:rsid w:val="00F06136"/>
    <w:rsid w:val="00F06BA2"/>
    <w:rsid w:val="00F06D2E"/>
    <w:rsid w:val="00F11171"/>
    <w:rsid w:val="00F11C90"/>
    <w:rsid w:val="00F11EFF"/>
    <w:rsid w:val="00F125D2"/>
    <w:rsid w:val="00F12BD7"/>
    <w:rsid w:val="00F1356D"/>
    <w:rsid w:val="00F13FA9"/>
    <w:rsid w:val="00F142B6"/>
    <w:rsid w:val="00F14501"/>
    <w:rsid w:val="00F15BBB"/>
    <w:rsid w:val="00F16AA9"/>
    <w:rsid w:val="00F16FE4"/>
    <w:rsid w:val="00F17071"/>
    <w:rsid w:val="00F170E4"/>
    <w:rsid w:val="00F171ED"/>
    <w:rsid w:val="00F176B0"/>
    <w:rsid w:val="00F17C1D"/>
    <w:rsid w:val="00F17F65"/>
    <w:rsid w:val="00F2066E"/>
    <w:rsid w:val="00F20B62"/>
    <w:rsid w:val="00F2128C"/>
    <w:rsid w:val="00F2195E"/>
    <w:rsid w:val="00F21A41"/>
    <w:rsid w:val="00F23F3C"/>
    <w:rsid w:val="00F25CFC"/>
    <w:rsid w:val="00F25F72"/>
    <w:rsid w:val="00F303C4"/>
    <w:rsid w:val="00F30AA6"/>
    <w:rsid w:val="00F31A76"/>
    <w:rsid w:val="00F32C3B"/>
    <w:rsid w:val="00F33B52"/>
    <w:rsid w:val="00F33CFF"/>
    <w:rsid w:val="00F34091"/>
    <w:rsid w:val="00F3457A"/>
    <w:rsid w:val="00F354D4"/>
    <w:rsid w:val="00F35C49"/>
    <w:rsid w:val="00F36336"/>
    <w:rsid w:val="00F36AFC"/>
    <w:rsid w:val="00F36E5F"/>
    <w:rsid w:val="00F405B4"/>
    <w:rsid w:val="00F40A1A"/>
    <w:rsid w:val="00F41431"/>
    <w:rsid w:val="00F4191E"/>
    <w:rsid w:val="00F4207F"/>
    <w:rsid w:val="00F42C0F"/>
    <w:rsid w:val="00F42ECB"/>
    <w:rsid w:val="00F43366"/>
    <w:rsid w:val="00F4374C"/>
    <w:rsid w:val="00F43C59"/>
    <w:rsid w:val="00F44CA0"/>
    <w:rsid w:val="00F461D7"/>
    <w:rsid w:val="00F4690A"/>
    <w:rsid w:val="00F470D4"/>
    <w:rsid w:val="00F47432"/>
    <w:rsid w:val="00F5080B"/>
    <w:rsid w:val="00F510E6"/>
    <w:rsid w:val="00F5147E"/>
    <w:rsid w:val="00F516A0"/>
    <w:rsid w:val="00F523DB"/>
    <w:rsid w:val="00F52976"/>
    <w:rsid w:val="00F53CA8"/>
    <w:rsid w:val="00F53E81"/>
    <w:rsid w:val="00F54161"/>
    <w:rsid w:val="00F545BE"/>
    <w:rsid w:val="00F55521"/>
    <w:rsid w:val="00F55758"/>
    <w:rsid w:val="00F56568"/>
    <w:rsid w:val="00F578B6"/>
    <w:rsid w:val="00F60021"/>
    <w:rsid w:val="00F60888"/>
    <w:rsid w:val="00F61065"/>
    <w:rsid w:val="00F61329"/>
    <w:rsid w:val="00F61753"/>
    <w:rsid w:val="00F61A68"/>
    <w:rsid w:val="00F61BBA"/>
    <w:rsid w:val="00F6206B"/>
    <w:rsid w:val="00F622CE"/>
    <w:rsid w:val="00F63989"/>
    <w:rsid w:val="00F63A2B"/>
    <w:rsid w:val="00F63C57"/>
    <w:rsid w:val="00F65BF6"/>
    <w:rsid w:val="00F66A2A"/>
    <w:rsid w:val="00F67B0B"/>
    <w:rsid w:val="00F70545"/>
    <w:rsid w:val="00F70949"/>
    <w:rsid w:val="00F71A44"/>
    <w:rsid w:val="00F71BDA"/>
    <w:rsid w:val="00F71BF9"/>
    <w:rsid w:val="00F7209C"/>
    <w:rsid w:val="00F72D54"/>
    <w:rsid w:val="00F733F0"/>
    <w:rsid w:val="00F736C5"/>
    <w:rsid w:val="00F73E3A"/>
    <w:rsid w:val="00F745BA"/>
    <w:rsid w:val="00F74ED7"/>
    <w:rsid w:val="00F74F73"/>
    <w:rsid w:val="00F759AC"/>
    <w:rsid w:val="00F77F48"/>
    <w:rsid w:val="00F809EF"/>
    <w:rsid w:val="00F81932"/>
    <w:rsid w:val="00F82A41"/>
    <w:rsid w:val="00F82C0C"/>
    <w:rsid w:val="00F83384"/>
    <w:rsid w:val="00F83B3F"/>
    <w:rsid w:val="00F83B8E"/>
    <w:rsid w:val="00F856A5"/>
    <w:rsid w:val="00F858D6"/>
    <w:rsid w:val="00F86852"/>
    <w:rsid w:val="00F8795B"/>
    <w:rsid w:val="00F87A3D"/>
    <w:rsid w:val="00F87B83"/>
    <w:rsid w:val="00F87EF6"/>
    <w:rsid w:val="00F90209"/>
    <w:rsid w:val="00F907D0"/>
    <w:rsid w:val="00F908A9"/>
    <w:rsid w:val="00F90D50"/>
    <w:rsid w:val="00F90EED"/>
    <w:rsid w:val="00F91152"/>
    <w:rsid w:val="00F91777"/>
    <w:rsid w:val="00F917C6"/>
    <w:rsid w:val="00F91B04"/>
    <w:rsid w:val="00F91E0C"/>
    <w:rsid w:val="00F92989"/>
    <w:rsid w:val="00F92B7D"/>
    <w:rsid w:val="00F92C4B"/>
    <w:rsid w:val="00F93D21"/>
    <w:rsid w:val="00F93ECD"/>
    <w:rsid w:val="00F9404F"/>
    <w:rsid w:val="00F94AD1"/>
    <w:rsid w:val="00F94B35"/>
    <w:rsid w:val="00F94E7D"/>
    <w:rsid w:val="00F95234"/>
    <w:rsid w:val="00F955B9"/>
    <w:rsid w:val="00F959B2"/>
    <w:rsid w:val="00F95D01"/>
    <w:rsid w:val="00F95E7A"/>
    <w:rsid w:val="00F9620D"/>
    <w:rsid w:val="00F96572"/>
    <w:rsid w:val="00F96DCA"/>
    <w:rsid w:val="00F96F35"/>
    <w:rsid w:val="00F97682"/>
    <w:rsid w:val="00F977B2"/>
    <w:rsid w:val="00F97818"/>
    <w:rsid w:val="00F97FDF"/>
    <w:rsid w:val="00FA0069"/>
    <w:rsid w:val="00FA1077"/>
    <w:rsid w:val="00FA21C1"/>
    <w:rsid w:val="00FA2C67"/>
    <w:rsid w:val="00FA2C89"/>
    <w:rsid w:val="00FA48EC"/>
    <w:rsid w:val="00FA56D5"/>
    <w:rsid w:val="00FA5CF3"/>
    <w:rsid w:val="00FA5CFF"/>
    <w:rsid w:val="00FA641E"/>
    <w:rsid w:val="00FA6612"/>
    <w:rsid w:val="00FA6AA6"/>
    <w:rsid w:val="00FA77C4"/>
    <w:rsid w:val="00FB1C70"/>
    <w:rsid w:val="00FB1E19"/>
    <w:rsid w:val="00FB2559"/>
    <w:rsid w:val="00FB32A7"/>
    <w:rsid w:val="00FB3548"/>
    <w:rsid w:val="00FB35E9"/>
    <w:rsid w:val="00FB40D4"/>
    <w:rsid w:val="00FB4ABD"/>
    <w:rsid w:val="00FB500C"/>
    <w:rsid w:val="00FB5A46"/>
    <w:rsid w:val="00FB62B7"/>
    <w:rsid w:val="00FB6526"/>
    <w:rsid w:val="00FB683B"/>
    <w:rsid w:val="00FB689F"/>
    <w:rsid w:val="00FB6C92"/>
    <w:rsid w:val="00FB75BD"/>
    <w:rsid w:val="00FC1542"/>
    <w:rsid w:val="00FC194F"/>
    <w:rsid w:val="00FC1AA8"/>
    <w:rsid w:val="00FC20A2"/>
    <w:rsid w:val="00FC2938"/>
    <w:rsid w:val="00FC299D"/>
    <w:rsid w:val="00FC2E29"/>
    <w:rsid w:val="00FC43E1"/>
    <w:rsid w:val="00FC461F"/>
    <w:rsid w:val="00FC4779"/>
    <w:rsid w:val="00FC4A20"/>
    <w:rsid w:val="00FC4BAA"/>
    <w:rsid w:val="00FC5157"/>
    <w:rsid w:val="00FC54C5"/>
    <w:rsid w:val="00FC5EA9"/>
    <w:rsid w:val="00FC5EDB"/>
    <w:rsid w:val="00FC6524"/>
    <w:rsid w:val="00FC682A"/>
    <w:rsid w:val="00FC6850"/>
    <w:rsid w:val="00FC791E"/>
    <w:rsid w:val="00FD0923"/>
    <w:rsid w:val="00FD129F"/>
    <w:rsid w:val="00FD14ED"/>
    <w:rsid w:val="00FD1E9A"/>
    <w:rsid w:val="00FD2527"/>
    <w:rsid w:val="00FD343E"/>
    <w:rsid w:val="00FD36AC"/>
    <w:rsid w:val="00FD3DCF"/>
    <w:rsid w:val="00FD3DD2"/>
    <w:rsid w:val="00FD3DDF"/>
    <w:rsid w:val="00FD3E40"/>
    <w:rsid w:val="00FD4252"/>
    <w:rsid w:val="00FD4B6A"/>
    <w:rsid w:val="00FD5E54"/>
    <w:rsid w:val="00FD615C"/>
    <w:rsid w:val="00FD6508"/>
    <w:rsid w:val="00FD6959"/>
    <w:rsid w:val="00FD6DDF"/>
    <w:rsid w:val="00FD6E28"/>
    <w:rsid w:val="00FD7EE5"/>
    <w:rsid w:val="00FE02E1"/>
    <w:rsid w:val="00FE05CA"/>
    <w:rsid w:val="00FE087B"/>
    <w:rsid w:val="00FE132F"/>
    <w:rsid w:val="00FE1CC2"/>
    <w:rsid w:val="00FE2C4B"/>
    <w:rsid w:val="00FE35D2"/>
    <w:rsid w:val="00FE3893"/>
    <w:rsid w:val="00FE38C4"/>
    <w:rsid w:val="00FE40B5"/>
    <w:rsid w:val="00FE4380"/>
    <w:rsid w:val="00FE4DFB"/>
    <w:rsid w:val="00FE5D8E"/>
    <w:rsid w:val="00FE6178"/>
    <w:rsid w:val="00FE61F8"/>
    <w:rsid w:val="00FE633F"/>
    <w:rsid w:val="00FE664B"/>
    <w:rsid w:val="00FE6689"/>
    <w:rsid w:val="00FE7CD7"/>
    <w:rsid w:val="00FE7E68"/>
    <w:rsid w:val="00FF05CD"/>
    <w:rsid w:val="00FF0BCA"/>
    <w:rsid w:val="00FF1290"/>
    <w:rsid w:val="00FF1A5A"/>
    <w:rsid w:val="00FF23CF"/>
    <w:rsid w:val="00FF29C5"/>
    <w:rsid w:val="00FF3210"/>
    <w:rsid w:val="00FF3707"/>
    <w:rsid w:val="00FF3AB4"/>
    <w:rsid w:val="00FF3E3C"/>
    <w:rsid w:val="00FF5089"/>
    <w:rsid w:val="00FF52E4"/>
    <w:rsid w:val="00FF59D8"/>
    <w:rsid w:val="00FF6407"/>
    <w:rsid w:val="00FF6637"/>
    <w:rsid w:val="00FF67C1"/>
    <w:rsid w:val="00FF6AB1"/>
    <w:rsid w:val="00FF6D83"/>
    <w:rsid w:val="00FF7167"/>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311B3B"/>
  <w15:docId w15:val="{C112EFE6-564B-4D94-921C-48847199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BB6"/>
  </w:style>
  <w:style w:type="paragraph" w:styleId="Heading1">
    <w:name w:val="heading 1"/>
    <w:basedOn w:val="Normal"/>
    <w:next w:val="Normal"/>
    <w:link w:val="Heading1Char"/>
    <w:uiPriority w:val="9"/>
    <w:qFormat/>
    <w:rsid w:val="00071BA3"/>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071BA3"/>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071BA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071BA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071BA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071BA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071BA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071BA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071BA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after="200" w:line="276" w:lineRule="auto"/>
    </w:pPr>
    <w:rPr>
      <w:rFonts w:ascii="Calibri" w:eastAsia="Calibri" w:hAnsi="Calibri" w:cs="Calibri"/>
      <w:color w:val="000000"/>
      <w:sz w:val="22"/>
    </w:rPr>
  </w:style>
  <w:style w:type="paragraph" w:styleId="Title">
    <w:name w:val="Title"/>
    <w:basedOn w:val="Normal"/>
    <w:next w:val="Normal"/>
    <w:link w:val="TitleChar"/>
    <w:uiPriority w:val="10"/>
    <w:qFormat/>
    <w:rsid w:val="00071BA3"/>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071BA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Heading1Char">
    <w:name w:val="Heading 1 Char"/>
    <w:basedOn w:val="DefaultParagraphFont"/>
    <w:link w:val="Heading1"/>
    <w:uiPriority w:val="9"/>
    <w:rsid w:val="00071BA3"/>
    <w:rPr>
      <w:rFonts w:asciiTheme="majorHAnsi" w:eastAsiaTheme="majorEastAsia" w:hAnsiTheme="majorHAnsi" w:cstheme="majorBidi"/>
      <w:color w:val="365F91" w:themeColor="accent1" w:themeShade="BF"/>
      <w:sz w:val="36"/>
      <w:szCs w:val="36"/>
    </w:rPr>
  </w:style>
  <w:style w:type="character" w:styleId="Hyperlink">
    <w:name w:val="Hyperlink"/>
    <w:basedOn w:val="DefaultParagraphFont"/>
    <w:uiPriority w:val="99"/>
    <w:unhideWhenUsed/>
    <w:rsid w:val="001D2ECF"/>
    <w:rPr>
      <w:color w:val="0000FF" w:themeColor="hyperlink"/>
      <w:u w:val="single"/>
    </w:r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Listeafsnit1,Plan,Colorful List - Accent 11,Recommendati"/>
    <w:basedOn w:val="Normal"/>
    <w:link w:val="ListParagraphChar"/>
    <w:uiPriority w:val="34"/>
    <w:qFormat/>
    <w:rsid w:val="001D2ECF"/>
    <w:pPr>
      <w:ind w:left="720"/>
      <w:contextualSpacing/>
    </w:pPr>
  </w:style>
  <w:style w:type="paragraph" w:styleId="Header">
    <w:name w:val="header"/>
    <w:basedOn w:val="Normal"/>
    <w:link w:val="HeaderChar"/>
    <w:uiPriority w:val="99"/>
    <w:unhideWhenUsed/>
    <w:rsid w:val="005D4F28"/>
    <w:pPr>
      <w:tabs>
        <w:tab w:val="center" w:pos="4320"/>
        <w:tab w:val="right" w:pos="8640"/>
      </w:tabs>
    </w:pPr>
  </w:style>
  <w:style w:type="character" w:customStyle="1" w:styleId="HeaderChar">
    <w:name w:val="Header Char"/>
    <w:basedOn w:val="DefaultParagraphFont"/>
    <w:link w:val="Header"/>
    <w:uiPriority w:val="99"/>
    <w:rsid w:val="005D4F28"/>
    <w:rPr>
      <w:lang w:eastAsia="en-US"/>
    </w:rPr>
  </w:style>
  <w:style w:type="paragraph" w:styleId="Footer">
    <w:name w:val="footer"/>
    <w:basedOn w:val="Normal"/>
    <w:link w:val="FooterChar"/>
    <w:uiPriority w:val="99"/>
    <w:unhideWhenUsed/>
    <w:rsid w:val="005D4F28"/>
    <w:pPr>
      <w:tabs>
        <w:tab w:val="center" w:pos="4320"/>
        <w:tab w:val="right" w:pos="8640"/>
      </w:tabs>
    </w:pPr>
  </w:style>
  <w:style w:type="character" w:customStyle="1" w:styleId="FooterChar">
    <w:name w:val="Footer Char"/>
    <w:basedOn w:val="DefaultParagraphFont"/>
    <w:link w:val="Footer"/>
    <w:uiPriority w:val="99"/>
    <w:rsid w:val="005D4F28"/>
    <w:rPr>
      <w:lang w:eastAsia="en-US"/>
    </w:rPr>
  </w:style>
  <w:style w:type="paragraph" w:customStyle="1" w:styleId="Normal10">
    <w:name w:val="Normal1"/>
    <w:rsid w:val="00D967F4"/>
    <w:pPr>
      <w:spacing w:after="200" w:line="276" w:lineRule="auto"/>
    </w:pPr>
    <w:rPr>
      <w:rFonts w:ascii="Calibri" w:eastAsia="Calibri" w:hAnsi="Calibri" w:cs="Calibri"/>
      <w:color w:val="000000"/>
      <w:sz w:val="22"/>
    </w:rPr>
  </w:style>
  <w:style w:type="paragraph" w:styleId="BalloonText">
    <w:name w:val="Balloon Text"/>
    <w:basedOn w:val="Normal"/>
    <w:link w:val="BalloonTextChar"/>
    <w:uiPriority w:val="99"/>
    <w:semiHidden/>
    <w:unhideWhenUsed/>
    <w:rsid w:val="00D967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67F4"/>
    <w:rPr>
      <w:rFonts w:ascii="Lucida Grande" w:hAnsi="Lucida Grande" w:cs="Lucida Grande"/>
      <w:sz w:val="18"/>
      <w:szCs w:val="18"/>
      <w:lang w:eastAsia="en-US"/>
    </w:rPr>
  </w:style>
  <w:style w:type="table" w:styleId="MediumList1">
    <w:name w:val="Medium List 1"/>
    <w:basedOn w:val="TableNormal"/>
    <w:uiPriority w:val="65"/>
    <w:rsid w:val="0011641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F2195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F2195E"/>
    <w:rPr>
      <w:color w:val="800080" w:themeColor="followedHyperlink"/>
      <w:u w:val="single"/>
    </w:rPr>
  </w:style>
  <w:style w:type="paragraph" w:customStyle="1" w:styleId="Default">
    <w:name w:val="Default"/>
    <w:rsid w:val="009E7CE0"/>
    <w:pPr>
      <w:widowControl w:val="0"/>
      <w:autoSpaceDE w:val="0"/>
      <w:autoSpaceDN w:val="0"/>
      <w:adjustRightInd w:val="0"/>
    </w:pPr>
    <w:rPr>
      <w:rFonts w:ascii="Franklin Gothic Book" w:eastAsia="Times New Roman" w:hAnsi="Franklin Gothic Book" w:cs="Franklin Gothic Book"/>
      <w:color w:val="000000"/>
      <w:lang w:val="en-CA" w:eastAsia="en-CA"/>
    </w:rPr>
  </w:style>
  <w:style w:type="paragraph" w:customStyle="1" w:styleId="CM12">
    <w:name w:val="CM12"/>
    <w:basedOn w:val="Default"/>
    <w:next w:val="Default"/>
    <w:uiPriority w:val="99"/>
    <w:rsid w:val="009E7CE0"/>
    <w:rPr>
      <w:rFonts w:cs="Times New Roman"/>
      <w:color w:val="auto"/>
    </w:rPr>
  </w:style>
  <w:style w:type="paragraph" w:customStyle="1" w:styleId="CM13">
    <w:name w:val="CM13"/>
    <w:basedOn w:val="Default"/>
    <w:next w:val="Default"/>
    <w:uiPriority w:val="99"/>
    <w:rsid w:val="009E7CE0"/>
    <w:rPr>
      <w:rFonts w:cs="Times New Roman"/>
      <w:color w:val="auto"/>
    </w:rPr>
  </w:style>
  <w:style w:type="paragraph" w:customStyle="1" w:styleId="CM3">
    <w:name w:val="CM3"/>
    <w:basedOn w:val="Default"/>
    <w:next w:val="Default"/>
    <w:uiPriority w:val="99"/>
    <w:rsid w:val="009E7CE0"/>
    <w:pPr>
      <w:spacing w:line="268" w:lineRule="atLeast"/>
    </w:pPr>
    <w:rPr>
      <w:rFonts w:cs="Times New Roman"/>
      <w:color w:val="auto"/>
    </w:rPr>
  </w:style>
  <w:style w:type="paragraph" w:customStyle="1" w:styleId="CM5">
    <w:name w:val="CM5"/>
    <w:basedOn w:val="Default"/>
    <w:next w:val="Default"/>
    <w:uiPriority w:val="99"/>
    <w:rsid w:val="009E7CE0"/>
    <w:rPr>
      <w:rFonts w:cs="Times New Roman"/>
      <w:color w:val="auto"/>
    </w:rPr>
  </w:style>
  <w:style w:type="paragraph" w:customStyle="1" w:styleId="CM14">
    <w:name w:val="CM14"/>
    <w:basedOn w:val="Default"/>
    <w:next w:val="Default"/>
    <w:uiPriority w:val="99"/>
    <w:rsid w:val="009E7CE0"/>
    <w:rPr>
      <w:rFonts w:cs="Times New Roman"/>
      <w:color w:val="auto"/>
    </w:rPr>
  </w:style>
  <w:style w:type="paragraph" w:customStyle="1" w:styleId="CM6">
    <w:name w:val="CM6"/>
    <w:basedOn w:val="Default"/>
    <w:next w:val="Default"/>
    <w:uiPriority w:val="99"/>
    <w:rsid w:val="009E7CE0"/>
    <w:pPr>
      <w:spacing w:line="308" w:lineRule="atLeast"/>
    </w:pPr>
    <w:rPr>
      <w:rFonts w:cs="Times New Roman"/>
      <w:color w:val="auto"/>
    </w:rPr>
  </w:style>
  <w:style w:type="paragraph" w:customStyle="1" w:styleId="CM7">
    <w:name w:val="CM7"/>
    <w:basedOn w:val="Default"/>
    <w:next w:val="Default"/>
    <w:uiPriority w:val="99"/>
    <w:rsid w:val="009E7CE0"/>
    <w:pPr>
      <w:spacing w:line="273" w:lineRule="atLeast"/>
    </w:pPr>
    <w:rPr>
      <w:rFonts w:cs="Times New Roman"/>
      <w:color w:val="auto"/>
    </w:rPr>
  </w:style>
  <w:style w:type="table" w:styleId="TableGrid">
    <w:name w:val="Table Grid"/>
    <w:basedOn w:val="TableNormal"/>
    <w:uiPriority w:val="59"/>
    <w:rsid w:val="00C20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3795"/>
    <w:rPr>
      <w:rFonts w:ascii="Times New Roman" w:hAnsi="Times New Roman"/>
    </w:rPr>
  </w:style>
  <w:style w:type="character" w:styleId="Strong">
    <w:name w:val="Strong"/>
    <w:basedOn w:val="DefaultParagraphFont"/>
    <w:uiPriority w:val="22"/>
    <w:qFormat/>
    <w:rsid w:val="00071BA3"/>
    <w:rPr>
      <w:b/>
      <w:bCs/>
    </w:rPr>
  </w:style>
  <w:style w:type="table" w:styleId="LightList">
    <w:name w:val="Light List"/>
    <w:basedOn w:val="TableNormal"/>
    <w:uiPriority w:val="61"/>
    <w:rsid w:val="006A5C68"/>
    <w:rPr>
      <w:rFonts w:ascii="Times New Roman" w:eastAsia="Times New Roman" w:hAnsi="Times New Roman" w:cs="Times New Roman"/>
      <w:sz w:val="20"/>
      <w:szCs w:val="20"/>
      <w:lang w:val="en-CA" w:eastAsia="en-C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Grid3-Accent1">
    <w:name w:val="Medium Grid 3 Accent 1"/>
    <w:basedOn w:val="TableNormal"/>
    <w:uiPriority w:val="69"/>
    <w:rsid w:val="009638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Heading2Char">
    <w:name w:val="Heading 2 Char"/>
    <w:basedOn w:val="DefaultParagraphFont"/>
    <w:link w:val="Heading2"/>
    <w:uiPriority w:val="9"/>
    <w:rsid w:val="00071BA3"/>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rsid w:val="00071BA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071BA3"/>
    <w:rPr>
      <w:rFonts w:asciiTheme="majorHAnsi" w:eastAsiaTheme="majorEastAsia" w:hAnsiTheme="majorHAnsi" w:cstheme="majorBidi"/>
      <w:sz w:val="24"/>
      <w:szCs w:val="24"/>
    </w:rPr>
  </w:style>
  <w:style w:type="character" w:customStyle="1" w:styleId="wb-invisible">
    <w:name w:val="wb-invisible"/>
    <w:basedOn w:val="DefaultParagraphFont"/>
    <w:rsid w:val="008B3E3E"/>
  </w:style>
  <w:style w:type="character" w:customStyle="1" w:styleId="expandicon">
    <w:name w:val="expandicon"/>
    <w:basedOn w:val="DefaultParagraphFont"/>
    <w:rsid w:val="008B3E3E"/>
  </w:style>
  <w:style w:type="character" w:customStyle="1" w:styleId="sublink">
    <w:name w:val="sublink"/>
    <w:basedOn w:val="DefaultParagraphFont"/>
    <w:rsid w:val="008B3E3E"/>
  </w:style>
  <w:style w:type="character" w:customStyle="1" w:styleId="apple-converted-space">
    <w:name w:val="apple-converted-space"/>
    <w:basedOn w:val="DefaultParagraphFont"/>
    <w:rsid w:val="008B3E3E"/>
  </w:style>
  <w:style w:type="paragraph" w:styleId="z-TopofForm">
    <w:name w:val="HTML Top of Form"/>
    <w:basedOn w:val="Normal"/>
    <w:next w:val="Normal"/>
    <w:link w:val="z-TopofFormChar"/>
    <w:hidden/>
    <w:uiPriority w:val="99"/>
    <w:semiHidden/>
    <w:unhideWhenUsed/>
    <w:rsid w:val="008B3E3E"/>
    <w:pPr>
      <w:pBdr>
        <w:bottom w:val="single" w:sz="6" w:space="1" w:color="auto"/>
      </w:pBdr>
      <w:jc w:val="center"/>
    </w:pPr>
    <w:rPr>
      <w:rFonts w:ascii="Arial" w:eastAsia="Times New Roman" w:hAnsi="Arial" w:cs="Arial"/>
      <w:vanish/>
      <w:sz w:val="16"/>
      <w:szCs w:val="16"/>
      <w:lang w:eastAsia="en-CA"/>
    </w:rPr>
  </w:style>
  <w:style w:type="character" w:customStyle="1" w:styleId="z-TopofFormChar">
    <w:name w:val="z-Top of Form Char"/>
    <w:basedOn w:val="DefaultParagraphFont"/>
    <w:link w:val="z-TopofForm"/>
    <w:uiPriority w:val="99"/>
    <w:semiHidden/>
    <w:rsid w:val="008B3E3E"/>
    <w:rPr>
      <w:rFonts w:ascii="Arial" w:eastAsia="Times New Roman" w:hAnsi="Arial" w:cs="Arial"/>
      <w:vanish/>
      <w:sz w:val="16"/>
      <w:szCs w:val="16"/>
      <w:lang w:val="en-CA" w:eastAsia="en-CA"/>
    </w:rPr>
  </w:style>
  <w:style w:type="paragraph" w:styleId="z-BottomofForm">
    <w:name w:val="HTML Bottom of Form"/>
    <w:basedOn w:val="Normal"/>
    <w:next w:val="Normal"/>
    <w:link w:val="z-BottomofFormChar"/>
    <w:hidden/>
    <w:uiPriority w:val="99"/>
    <w:semiHidden/>
    <w:unhideWhenUsed/>
    <w:rsid w:val="008B3E3E"/>
    <w:pPr>
      <w:pBdr>
        <w:top w:val="single" w:sz="6" w:space="1" w:color="auto"/>
      </w:pBdr>
      <w:jc w:val="center"/>
    </w:pPr>
    <w:rPr>
      <w:rFonts w:ascii="Arial" w:eastAsia="Times New Roman" w:hAnsi="Arial" w:cs="Arial"/>
      <w:vanish/>
      <w:sz w:val="16"/>
      <w:szCs w:val="16"/>
      <w:lang w:eastAsia="en-CA"/>
    </w:rPr>
  </w:style>
  <w:style w:type="character" w:customStyle="1" w:styleId="z-BottomofFormChar">
    <w:name w:val="z-Bottom of Form Char"/>
    <w:basedOn w:val="DefaultParagraphFont"/>
    <w:link w:val="z-BottomofForm"/>
    <w:uiPriority w:val="99"/>
    <w:semiHidden/>
    <w:rsid w:val="008B3E3E"/>
    <w:rPr>
      <w:rFonts w:ascii="Arial" w:eastAsia="Times New Roman" w:hAnsi="Arial" w:cs="Arial"/>
      <w:vanish/>
      <w:sz w:val="16"/>
      <w:szCs w:val="16"/>
      <w:lang w:val="en-CA" w:eastAsia="en-CA"/>
    </w:rPr>
  </w:style>
  <w:style w:type="character" w:styleId="Emphasis">
    <w:name w:val="Emphasis"/>
    <w:basedOn w:val="DefaultParagraphFont"/>
    <w:uiPriority w:val="20"/>
    <w:qFormat/>
    <w:rsid w:val="00071BA3"/>
    <w:rPr>
      <w:i/>
      <w:iCs/>
    </w:rPr>
  </w:style>
  <w:style w:type="character" w:customStyle="1" w:styleId="uppercase">
    <w:name w:val="uppercase"/>
    <w:basedOn w:val="DefaultParagraphFont"/>
    <w:rsid w:val="008B3E3E"/>
  </w:style>
  <w:style w:type="paragraph" w:styleId="HTMLAddress">
    <w:name w:val="HTML Address"/>
    <w:basedOn w:val="Normal"/>
    <w:link w:val="HTMLAddressChar"/>
    <w:uiPriority w:val="99"/>
    <w:semiHidden/>
    <w:unhideWhenUsed/>
    <w:rsid w:val="008B3E3E"/>
    <w:rPr>
      <w:rFonts w:ascii="Times New Roman" w:eastAsia="Times New Roman" w:hAnsi="Times New Roman"/>
      <w:i/>
      <w:iCs/>
      <w:lang w:eastAsia="en-CA"/>
    </w:rPr>
  </w:style>
  <w:style w:type="character" w:customStyle="1" w:styleId="HTMLAddressChar">
    <w:name w:val="HTML Address Char"/>
    <w:basedOn w:val="DefaultParagraphFont"/>
    <w:link w:val="HTMLAddress"/>
    <w:uiPriority w:val="99"/>
    <w:semiHidden/>
    <w:rsid w:val="008B3E3E"/>
    <w:rPr>
      <w:rFonts w:ascii="Times New Roman" w:eastAsia="Times New Roman" w:hAnsi="Times New Roman" w:cs="Times New Roman"/>
      <w:i/>
      <w:iCs/>
      <w:lang w:val="en-CA" w:eastAsia="en-CA"/>
    </w:rPr>
  </w:style>
  <w:style w:type="paragraph" w:customStyle="1" w:styleId="mobile-hide">
    <w:name w:val="mobile-hide"/>
    <w:basedOn w:val="Normal"/>
    <w:rsid w:val="008B3E3E"/>
    <w:pPr>
      <w:spacing w:before="100" w:beforeAutospacing="1" w:after="100" w:afterAutospacing="1"/>
    </w:pPr>
    <w:rPr>
      <w:rFonts w:ascii="Times New Roman" w:eastAsia="Times New Roman" w:hAnsi="Times New Roman"/>
      <w:lang w:eastAsia="en-CA"/>
    </w:rPr>
  </w:style>
  <w:style w:type="paragraph" w:customStyle="1" w:styleId="Heading">
    <w:name w:val="Heading"/>
    <w:basedOn w:val="Heading1"/>
    <w:link w:val="HeadingChar"/>
    <w:rsid w:val="00233DE8"/>
  </w:style>
  <w:style w:type="character" w:customStyle="1" w:styleId="HeadingChar">
    <w:name w:val="Heading Char"/>
    <w:basedOn w:val="Heading1Char"/>
    <w:link w:val="Heading"/>
    <w:rsid w:val="00233DE8"/>
    <w:rPr>
      <w:rFonts w:ascii="Calibri" w:eastAsia="Calibri" w:hAnsi="Calibri" w:cs="Calibri"/>
      <w:b w:val="0"/>
      <w:color w:val="000000"/>
      <w:sz w:val="28"/>
      <w:szCs w:val="36"/>
    </w:rPr>
  </w:style>
  <w:style w:type="character" w:styleId="CommentReference">
    <w:name w:val="annotation reference"/>
    <w:basedOn w:val="DefaultParagraphFont"/>
    <w:uiPriority w:val="99"/>
    <w:semiHidden/>
    <w:unhideWhenUsed/>
    <w:rsid w:val="00514E5A"/>
    <w:rPr>
      <w:sz w:val="16"/>
      <w:szCs w:val="16"/>
    </w:rPr>
  </w:style>
  <w:style w:type="paragraph" w:styleId="CommentText">
    <w:name w:val="annotation text"/>
    <w:basedOn w:val="Normal"/>
    <w:link w:val="CommentTextChar"/>
    <w:uiPriority w:val="99"/>
    <w:unhideWhenUsed/>
    <w:rsid w:val="00514E5A"/>
    <w:rPr>
      <w:sz w:val="20"/>
      <w:szCs w:val="20"/>
    </w:rPr>
  </w:style>
  <w:style w:type="character" w:customStyle="1" w:styleId="CommentTextChar">
    <w:name w:val="Comment Text Char"/>
    <w:basedOn w:val="DefaultParagraphFont"/>
    <w:link w:val="CommentText"/>
    <w:uiPriority w:val="99"/>
    <w:rsid w:val="00514E5A"/>
    <w:rPr>
      <w:sz w:val="20"/>
      <w:szCs w:val="20"/>
      <w:lang w:eastAsia="en-US"/>
    </w:rPr>
  </w:style>
  <w:style w:type="paragraph" w:styleId="CommentSubject">
    <w:name w:val="annotation subject"/>
    <w:basedOn w:val="CommentText"/>
    <w:next w:val="CommentText"/>
    <w:link w:val="CommentSubjectChar"/>
    <w:uiPriority w:val="99"/>
    <w:semiHidden/>
    <w:unhideWhenUsed/>
    <w:rsid w:val="00514E5A"/>
    <w:rPr>
      <w:b/>
      <w:bCs/>
    </w:rPr>
  </w:style>
  <w:style w:type="character" w:customStyle="1" w:styleId="CommentSubjectChar">
    <w:name w:val="Comment Subject Char"/>
    <w:basedOn w:val="CommentTextChar"/>
    <w:link w:val="CommentSubject"/>
    <w:uiPriority w:val="99"/>
    <w:semiHidden/>
    <w:rsid w:val="00514E5A"/>
    <w:rPr>
      <w:b/>
      <w:bCs/>
      <w:sz w:val="20"/>
      <w:szCs w:val="20"/>
      <w:lang w:eastAsia="en-US"/>
    </w:rPr>
  </w:style>
  <w:style w:type="paragraph" w:styleId="BodyText">
    <w:name w:val="Body Text"/>
    <w:aliases w:val="Brödtext Char"/>
    <w:link w:val="BodyTextChar"/>
    <w:rsid w:val="00CC20F5"/>
    <w:pPr>
      <w:keepLines/>
      <w:tabs>
        <w:tab w:val="left" w:pos="1247"/>
        <w:tab w:val="left" w:pos="2552"/>
        <w:tab w:val="left" w:pos="3856"/>
        <w:tab w:val="left" w:pos="5216"/>
        <w:tab w:val="left" w:pos="6464"/>
        <w:tab w:val="left" w:pos="7768"/>
        <w:tab w:val="left" w:pos="9072"/>
        <w:tab w:val="left" w:pos="10206"/>
      </w:tabs>
      <w:spacing w:before="240"/>
      <w:ind w:left="2552"/>
    </w:pPr>
    <w:rPr>
      <w:rFonts w:ascii="Arial" w:eastAsia="MS Mincho" w:hAnsi="Arial" w:cs="Times New Roman"/>
      <w:sz w:val="22"/>
      <w:szCs w:val="20"/>
      <w:lang w:eastAsia="en-US"/>
    </w:rPr>
  </w:style>
  <w:style w:type="character" w:customStyle="1" w:styleId="BodyTextChar">
    <w:name w:val="Body Text Char"/>
    <w:aliases w:val="Brödtext Char Char"/>
    <w:basedOn w:val="DefaultParagraphFont"/>
    <w:link w:val="BodyText"/>
    <w:rsid w:val="00CC20F5"/>
    <w:rPr>
      <w:rFonts w:ascii="Arial" w:eastAsia="MS Mincho" w:hAnsi="Arial" w:cs="Times New Roman"/>
      <w:sz w:val="22"/>
      <w:szCs w:val="20"/>
      <w:lang w:eastAsia="en-US"/>
    </w:rPr>
  </w:style>
  <w:style w:type="paragraph" w:customStyle="1" w:styleId="xmsonormal">
    <w:name w:val="x_msonormal"/>
    <w:basedOn w:val="Normal"/>
    <w:rsid w:val="00B0367D"/>
    <w:pPr>
      <w:spacing w:before="100" w:beforeAutospacing="1" w:after="100" w:afterAutospacing="1"/>
    </w:pPr>
    <w:rPr>
      <w:rFonts w:ascii="Times New Roman" w:eastAsia="Times New Roman" w:hAnsi="Times New Roman"/>
    </w:rPr>
  </w:style>
  <w:style w:type="table" w:styleId="ListTable2">
    <w:name w:val="List Table 2"/>
    <w:basedOn w:val="TableNormal"/>
    <w:uiPriority w:val="47"/>
    <w:rsid w:val="008641D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5875AB"/>
    <w:rPr>
      <w:rFonts w:ascii="Calibri" w:eastAsiaTheme="minorHAnsi" w:hAnsi="Calibri" w:cs="Times New Roman"/>
      <w:sz w:val="22"/>
      <w:szCs w:val="22"/>
      <w:lang w:val="en-CA" w:eastAsia="en-US"/>
    </w:rPr>
  </w:style>
  <w:style w:type="paragraph" w:customStyle="1" w:styleId="xmsolistparagraph">
    <w:name w:val="x_msolistparagraph"/>
    <w:basedOn w:val="Normal"/>
    <w:rsid w:val="00093720"/>
    <w:pPr>
      <w:spacing w:before="100" w:beforeAutospacing="1" w:after="100" w:afterAutospacing="1"/>
    </w:pPr>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7D7E14"/>
    <w:pPr>
      <w:ind w:left="283"/>
    </w:pPr>
  </w:style>
  <w:style w:type="character" w:customStyle="1" w:styleId="BodyTextIndentChar">
    <w:name w:val="Body Text Indent Char"/>
    <w:basedOn w:val="DefaultParagraphFont"/>
    <w:link w:val="BodyTextIndent"/>
    <w:uiPriority w:val="99"/>
    <w:semiHidden/>
    <w:rsid w:val="007D7E14"/>
    <w:rPr>
      <w:rFonts w:ascii="Calibri" w:eastAsiaTheme="minorHAnsi" w:hAnsi="Calibri" w:cs="Times New Roman"/>
      <w:sz w:val="22"/>
      <w:szCs w:val="22"/>
      <w:lang w:val="en-CA" w:eastAsia="en-US"/>
    </w:rPr>
  </w:style>
  <w:style w:type="character" w:customStyle="1" w:styleId="date-display-single">
    <w:name w:val="date-display-single"/>
    <w:basedOn w:val="DefaultParagraphFont"/>
    <w:rsid w:val="00FC299D"/>
  </w:style>
  <w:style w:type="character" w:customStyle="1" w:styleId="fieldset-legend">
    <w:name w:val="fieldset-legend"/>
    <w:basedOn w:val="DefaultParagraphFont"/>
    <w:rsid w:val="00FC299D"/>
  </w:style>
  <w:style w:type="character" w:customStyle="1" w:styleId="file">
    <w:name w:val="file"/>
    <w:basedOn w:val="DefaultParagraphFont"/>
    <w:rsid w:val="00FC299D"/>
  </w:style>
  <w:style w:type="paragraph" w:styleId="PlainText">
    <w:name w:val="Plain Text"/>
    <w:basedOn w:val="Normal"/>
    <w:link w:val="PlainTextChar"/>
    <w:uiPriority w:val="99"/>
    <w:semiHidden/>
    <w:unhideWhenUsed/>
    <w:rsid w:val="00D72578"/>
    <w:rPr>
      <w:rFonts w:ascii="Arial" w:hAnsi="Arial" w:cs="Arial"/>
    </w:rPr>
  </w:style>
  <w:style w:type="character" w:customStyle="1" w:styleId="PlainTextChar">
    <w:name w:val="Plain Text Char"/>
    <w:basedOn w:val="DefaultParagraphFont"/>
    <w:link w:val="PlainText"/>
    <w:uiPriority w:val="99"/>
    <w:semiHidden/>
    <w:rsid w:val="00D72578"/>
    <w:rPr>
      <w:rFonts w:ascii="Arial" w:eastAsiaTheme="minorHAnsi" w:hAnsi="Arial" w:cs="Arial"/>
      <w:sz w:val="22"/>
      <w:szCs w:val="22"/>
      <w:lang w:val="en-CA" w:eastAsia="en-US"/>
    </w:rPr>
  </w:style>
  <w:style w:type="paragraph" w:customStyle="1" w:styleId="lightgrid-accent31">
    <w:name w:val="lightgrid-accent31"/>
    <w:basedOn w:val="Normal"/>
    <w:uiPriority w:val="99"/>
    <w:semiHidden/>
    <w:rsid w:val="008D3C7A"/>
    <w:pPr>
      <w:spacing w:before="100" w:beforeAutospacing="1" w:after="100" w:afterAutospacing="1"/>
    </w:pPr>
    <w:rPr>
      <w:rFonts w:ascii="Times New Roman" w:hAnsi="Times New Roman"/>
      <w:sz w:val="24"/>
      <w:szCs w:val="24"/>
    </w:rPr>
  </w:style>
  <w:style w:type="character" w:customStyle="1" w:styleId="eventinfotitle">
    <w:name w:val="eventinfotitle"/>
    <w:basedOn w:val="DefaultParagraphFont"/>
    <w:rsid w:val="00907024"/>
  </w:style>
  <w:style w:type="character" w:customStyle="1" w:styleId="cc-calendar">
    <w:name w:val="cc-calendar"/>
    <w:basedOn w:val="DefaultParagraphFont"/>
    <w:rsid w:val="00907024"/>
  </w:style>
  <w:style w:type="character" w:customStyle="1" w:styleId="cc-link-xsm">
    <w:name w:val="cc-link-xsm"/>
    <w:basedOn w:val="DefaultParagraphFont"/>
    <w:rsid w:val="00907024"/>
  </w:style>
  <w:style w:type="character" w:customStyle="1" w:styleId="spelle">
    <w:name w:val="spelle"/>
    <w:basedOn w:val="DefaultParagraphFont"/>
    <w:rsid w:val="007F22C4"/>
  </w:style>
  <w:style w:type="character" w:customStyle="1" w:styleId="grame">
    <w:name w:val="grame"/>
    <w:basedOn w:val="DefaultParagraphFont"/>
    <w:rsid w:val="007F22C4"/>
  </w:style>
  <w:style w:type="character" w:customStyle="1" w:styleId="main-heading">
    <w:name w:val="main-heading"/>
    <w:basedOn w:val="DefaultParagraphFont"/>
    <w:rsid w:val="001F1D7C"/>
  </w:style>
  <w:style w:type="character" w:customStyle="1" w:styleId="Heading5Char">
    <w:name w:val="Heading 5 Char"/>
    <w:basedOn w:val="DefaultParagraphFont"/>
    <w:link w:val="Heading5"/>
    <w:uiPriority w:val="9"/>
    <w:rsid w:val="00071BA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071BA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071BA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071BA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071BA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071BA3"/>
    <w:pPr>
      <w:spacing w:line="240" w:lineRule="auto"/>
    </w:pPr>
    <w:rPr>
      <w:b/>
      <w:bCs/>
      <w:color w:val="404040" w:themeColor="text1" w:themeTint="BF"/>
      <w:sz w:val="20"/>
      <w:szCs w:val="20"/>
    </w:rPr>
  </w:style>
  <w:style w:type="character" w:customStyle="1" w:styleId="TitleChar">
    <w:name w:val="Title Char"/>
    <w:basedOn w:val="DefaultParagraphFont"/>
    <w:link w:val="Title"/>
    <w:uiPriority w:val="10"/>
    <w:rsid w:val="00071BA3"/>
    <w:rPr>
      <w:rFonts w:asciiTheme="majorHAnsi" w:eastAsiaTheme="majorEastAsia" w:hAnsiTheme="majorHAnsi" w:cstheme="majorBidi"/>
      <w:color w:val="365F91" w:themeColor="accent1" w:themeShade="BF"/>
      <w:spacing w:val="-7"/>
      <w:sz w:val="80"/>
      <w:szCs w:val="80"/>
    </w:rPr>
  </w:style>
  <w:style w:type="character" w:customStyle="1" w:styleId="SubtitleChar">
    <w:name w:val="Subtitle Char"/>
    <w:basedOn w:val="DefaultParagraphFont"/>
    <w:link w:val="Subtitle"/>
    <w:uiPriority w:val="11"/>
    <w:rsid w:val="00071BA3"/>
    <w:rPr>
      <w:rFonts w:asciiTheme="majorHAnsi" w:eastAsiaTheme="majorEastAsia" w:hAnsiTheme="majorHAnsi" w:cstheme="majorBidi"/>
      <w:color w:val="404040" w:themeColor="text1" w:themeTint="BF"/>
      <w:sz w:val="30"/>
      <w:szCs w:val="30"/>
    </w:rPr>
  </w:style>
  <w:style w:type="paragraph" w:styleId="NoSpacing">
    <w:name w:val="No Spacing"/>
    <w:link w:val="NoSpacingChar"/>
    <w:uiPriority w:val="1"/>
    <w:qFormat/>
    <w:rsid w:val="00071BA3"/>
    <w:pPr>
      <w:spacing w:after="0" w:line="240" w:lineRule="auto"/>
    </w:pPr>
  </w:style>
  <w:style w:type="paragraph" w:styleId="Quote">
    <w:name w:val="Quote"/>
    <w:basedOn w:val="Normal"/>
    <w:next w:val="Normal"/>
    <w:link w:val="QuoteChar"/>
    <w:uiPriority w:val="29"/>
    <w:qFormat/>
    <w:rsid w:val="00071BA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71BA3"/>
    <w:rPr>
      <w:i/>
      <w:iCs/>
    </w:rPr>
  </w:style>
  <w:style w:type="paragraph" w:styleId="IntenseQuote">
    <w:name w:val="Intense Quote"/>
    <w:basedOn w:val="Normal"/>
    <w:next w:val="Normal"/>
    <w:link w:val="IntenseQuoteChar"/>
    <w:uiPriority w:val="30"/>
    <w:qFormat/>
    <w:rsid w:val="00071BA3"/>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071BA3"/>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071BA3"/>
    <w:rPr>
      <w:i/>
      <w:iCs/>
      <w:color w:val="595959" w:themeColor="text1" w:themeTint="A6"/>
    </w:rPr>
  </w:style>
  <w:style w:type="character" w:styleId="IntenseEmphasis">
    <w:name w:val="Intense Emphasis"/>
    <w:basedOn w:val="DefaultParagraphFont"/>
    <w:uiPriority w:val="21"/>
    <w:qFormat/>
    <w:rsid w:val="00071BA3"/>
    <w:rPr>
      <w:b/>
      <w:bCs/>
      <w:i/>
      <w:iCs/>
    </w:rPr>
  </w:style>
  <w:style w:type="character" w:styleId="SubtleReference">
    <w:name w:val="Subtle Reference"/>
    <w:basedOn w:val="DefaultParagraphFont"/>
    <w:uiPriority w:val="31"/>
    <w:qFormat/>
    <w:rsid w:val="00071BA3"/>
    <w:rPr>
      <w:smallCaps/>
      <w:color w:val="404040" w:themeColor="text1" w:themeTint="BF"/>
    </w:rPr>
  </w:style>
  <w:style w:type="character" w:styleId="IntenseReference">
    <w:name w:val="Intense Reference"/>
    <w:basedOn w:val="DefaultParagraphFont"/>
    <w:uiPriority w:val="32"/>
    <w:qFormat/>
    <w:rsid w:val="00071BA3"/>
    <w:rPr>
      <w:b/>
      <w:bCs/>
      <w:smallCaps/>
      <w:u w:val="single"/>
    </w:rPr>
  </w:style>
  <w:style w:type="character" w:styleId="BookTitle">
    <w:name w:val="Book Title"/>
    <w:basedOn w:val="DefaultParagraphFont"/>
    <w:uiPriority w:val="33"/>
    <w:qFormat/>
    <w:rsid w:val="00071BA3"/>
    <w:rPr>
      <w:b/>
      <w:bCs/>
      <w:smallCaps/>
    </w:rPr>
  </w:style>
  <w:style w:type="paragraph" w:styleId="TOCHeading">
    <w:name w:val="TOC Heading"/>
    <w:basedOn w:val="Heading1"/>
    <w:next w:val="Normal"/>
    <w:uiPriority w:val="39"/>
    <w:unhideWhenUsed/>
    <w:qFormat/>
    <w:rsid w:val="00071BA3"/>
    <w:pPr>
      <w:outlineLvl w:val="9"/>
    </w:pPr>
  </w:style>
  <w:style w:type="character" w:customStyle="1" w:styleId="NoSpacingChar">
    <w:name w:val="No Spacing Char"/>
    <w:basedOn w:val="DefaultParagraphFont"/>
    <w:link w:val="NoSpacing"/>
    <w:uiPriority w:val="1"/>
    <w:rsid w:val="00326E58"/>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link w:val="ListParagraph"/>
    <w:uiPriority w:val="34"/>
    <w:qFormat/>
    <w:rsid w:val="00326E58"/>
  </w:style>
  <w:style w:type="character" w:customStyle="1" w:styleId="bitlink--hash">
    <w:name w:val="bitlink--hash"/>
    <w:basedOn w:val="DefaultParagraphFont"/>
    <w:rsid w:val="00D20EA4"/>
  </w:style>
  <w:style w:type="paragraph" w:customStyle="1" w:styleId="xmsonormal0">
    <w:name w:val="xmsonormal"/>
    <w:basedOn w:val="Normal"/>
    <w:uiPriority w:val="99"/>
    <w:rsid w:val="00077B11"/>
    <w:pPr>
      <w:spacing w:after="0" w:line="240" w:lineRule="auto"/>
    </w:pPr>
    <w:rPr>
      <w:rFonts w:ascii="Calibri" w:eastAsiaTheme="minorHAnsi" w:hAnsi="Calibri" w:cs="Times New Roman"/>
      <w:sz w:val="22"/>
      <w:szCs w:val="22"/>
      <w:lang w:eastAsia="en-US"/>
    </w:rPr>
  </w:style>
  <w:style w:type="paragraph" w:customStyle="1" w:styleId="xmsolistparagraph0">
    <w:name w:val="xmsolistparagraph"/>
    <w:basedOn w:val="Normal"/>
    <w:uiPriority w:val="99"/>
    <w:rsid w:val="00077B11"/>
    <w:pPr>
      <w:spacing w:after="200" w:line="276" w:lineRule="auto"/>
      <w:ind w:left="720"/>
    </w:pPr>
    <w:rPr>
      <w:rFonts w:ascii="Calibri" w:eastAsiaTheme="minorHAnsi" w:hAnsi="Calibri" w:cs="Times New Roman"/>
      <w:sz w:val="24"/>
      <w:szCs w:val="24"/>
      <w:lang w:eastAsia="en-US"/>
    </w:rPr>
  </w:style>
  <w:style w:type="paragraph" w:customStyle="1" w:styleId="msonormal0">
    <w:name w:val="msonormal"/>
    <w:basedOn w:val="Normal"/>
    <w:rsid w:val="00CD6D3C"/>
    <w:pPr>
      <w:spacing w:after="0" w:line="240" w:lineRule="auto"/>
    </w:pPr>
    <w:rPr>
      <w:rFonts w:ascii="Calibri" w:eastAsiaTheme="minorHAnsi" w:hAnsi="Calibri" w:cs="Calibri"/>
      <w:sz w:val="22"/>
      <w:szCs w:val="22"/>
      <w:lang w:eastAsia="en-US"/>
    </w:rPr>
  </w:style>
  <w:style w:type="paragraph" w:customStyle="1" w:styleId="footer-main-width">
    <w:name w:val="footer-main-width"/>
    <w:basedOn w:val="Normal"/>
    <w:rsid w:val="00CD6D3C"/>
    <w:pPr>
      <w:spacing w:after="0" w:line="240" w:lineRule="auto"/>
      <w:ind w:hanging="240"/>
    </w:pPr>
    <w:rPr>
      <w:rFonts w:ascii="Calibri" w:eastAsiaTheme="minorHAnsi" w:hAnsi="Calibri" w:cs="Calibri"/>
      <w:sz w:val="22"/>
      <w:szCs w:val="22"/>
      <w:lang w:eastAsia="en-US"/>
    </w:rPr>
  </w:style>
  <w:style w:type="paragraph" w:customStyle="1" w:styleId="preheader-container">
    <w:name w:val="preheader-container"/>
    <w:basedOn w:val="Normal"/>
    <w:rsid w:val="00CD6D3C"/>
    <w:pPr>
      <w:spacing w:after="0" w:line="15" w:lineRule="atLeast"/>
      <w:ind w:hanging="240"/>
    </w:pPr>
    <w:rPr>
      <w:rFonts w:ascii="Calibri" w:eastAsiaTheme="minorHAnsi" w:hAnsi="Calibri" w:cs="Calibri"/>
      <w:vanish/>
      <w:sz w:val="2"/>
      <w:szCs w:val="2"/>
      <w:lang w:eastAsia="en-US"/>
    </w:rPr>
  </w:style>
  <w:style w:type="character" w:customStyle="1" w:styleId="onecolumnmobile">
    <w:name w:val="onecolumnmobile"/>
    <w:basedOn w:val="DefaultParagraphFont"/>
    <w:rsid w:val="00CD6D3C"/>
  </w:style>
  <w:style w:type="character" w:customStyle="1" w:styleId="mobhide">
    <w:name w:val="mobhide"/>
    <w:basedOn w:val="DefaultParagraphFont"/>
    <w:rsid w:val="00CD6D3C"/>
  </w:style>
  <w:style w:type="character" w:customStyle="1" w:styleId="emailstyle22">
    <w:name w:val="emailstyle22"/>
    <w:basedOn w:val="DefaultParagraphFont"/>
    <w:semiHidden/>
    <w:rsid w:val="00CD6D3C"/>
    <w:rPr>
      <w:rFonts w:ascii="Calibri" w:hAnsi="Calibri" w:cs="Calibri" w:hint="default"/>
      <w:color w:val="1F3864"/>
    </w:rPr>
  </w:style>
  <w:style w:type="character" w:styleId="UnresolvedMention">
    <w:name w:val="Unresolved Mention"/>
    <w:basedOn w:val="DefaultParagraphFont"/>
    <w:uiPriority w:val="99"/>
    <w:semiHidden/>
    <w:unhideWhenUsed/>
    <w:rsid w:val="00853208"/>
    <w:rPr>
      <w:color w:val="605E5C"/>
      <w:shd w:val="clear" w:color="auto" w:fill="E1DFDD"/>
    </w:rPr>
  </w:style>
  <w:style w:type="character" w:customStyle="1" w:styleId="caps">
    <w:name w:val="caps"/>
    <w:basedOn w:val="DefaultParagraphFont"/>
    <w:rsid w:val="00713198"/>
  </w:style>
  <w:style w:type="paragraph" w:customStyle="1" w:styleId="paragraph">
    <w:name w:val="paragraph"/>
    <w:basedOn w:val="Normal"/>
    <w:rsid w:val="00872B89"/>
    <w:pPr>
      <w:spacing w:before="100" w:beforeAutospacing="1" w:after="100" w:afterAutospacing="1" w:line="240" w:lineRule="auto"/>
    </w:pPr>
    <w:rPr>
      <w:rFonts w:ascii="Times New Roman" w:eastAsiaTheme="minorHAnsi" w:hAnsi="Times New Roman" w:cs="Times New Roman"/>
      <w:sz w:val="24"/>
      <w:szCs w:val="24"/>
      <w:lang w:eastAsia="fr-FR"/>
    </w:rPr>
  </w:style>
  <w:style w:type="character" w:customStyle="1" w:styleId="normaltextrun">
    <w:name w:val="normaltextrun"/>
    <w:basedOn w:val="DefaultParagraphFont"/>
    <w:rsid w:val="00872B89"/>
  </w:style>
  <w:style w:type="character" w:customStyle="1" w:styleId="eop">
    <w:name w:val="eop"/>
    <w:basedOn w:val="DefaultParagraphFont"/>
    <w:rsid w:val="00872B89"/>
  </w:style>
  <w:style w:type="character" w:customStyle="1" w:styleId="spellingerror">
    <w:name w:val="spellingerror"/>
    <w:basedOn w:val="DefaultParagraphFont"/>
    <w:rsid w:val="00872B89"/>
  </w:style>
  <w:style w:type="paragraph" w:customStyle="1" w:styleId="wordsection1">
    <w:name w:val="wordsection1"/>
    <w:basedOn w:val="Normal"/>
    <w:uiPriority w:val="99"/>
    <w:rsid w:val="00910AC2"/>
    <w:pPr>
      <w:spacing w:after="0" w:line="276" w:lineRule="auto"/>
    </w:pPr>
    <w:rPr>
      <w:rFonts w:ascii="Calibri" w:eastAsiaTheme="minorHAnsi" w:hAnsi="Calibri" w:cs="Calibri"/>
      <w:color w:val="000000"/>
      <w:sz w:val="22"/>
      <w:szCs w:val="22"/>
      <w:lang w:eastAsia="en-US"/>
    </w:rPr>
  </w:style>
  <w:style w:type="character" w:customStyle="1" w:styleId="Title1">
    <w:name w:val="Title1"/>
    <w:basedOn w:val="DefaultParagraphFont"/>
    <w:rsid w:val="004C73D2"/>
  </w:style>
  <w:style w:type="character" w:customStyle="1" w:styleId="toggle">
    <w:name w:val="toggle"/>
    <w:basedOn w:val="DefaultParagraphFont"/>
    <w:rsid w:val="004C73D2"/>
  </w:style>
  <w:style w:type="character" w:customStyle="1" w:styleId="fl-heading-text">
    <w:name w:val="fl-heading-text"/>
    <w:basedOn w:val="DefaultParagraphFont"/>
    <w:rsid w:val="00710D23"/>
  </w:style>
  <w:style w:type="paragraph" w:styleId="TOC1">
    <w:name w:val="toc 1"/>
    <w:basedOn w:val="Normal"/>
    <w:next w:val="Normal"/>
    <w:autoRedefine/>
    <w:uiPriority w:val="39"/>
    <w:unhideWhenUsed/>
    <w:rsid w:val="001A1C59"/>
    <w:pPr>
      <w:spacing w:after="100"/>
    </w:pPr>
  </w:style>
  <w:style w:type="paragraph" w:styleId="TOC2">
    <w:name w:val="toc 2"/>
    <w:basedOn w:val="Normal"/>
    <w:next w:val="Normal"/>
    <w:autoRedefine/>
    <w:uiPriority w:val="39"/>
    <w:unhideWhenUsed/>
    <w:rsid w:val="001A1C59"/>
    <w:pPr>
      <w:spacing w:after="100"/>
      <w:ind w:left="210"/>
    </w:pPr>
  </w:style>
  <w:style w:type="paragraph" w:styleId="TOC3">
    <w:name w:val="toc 3"/>
    <w:basedOn w:val="Normal"/>
    <w:next w:val="Normal"/>
    <w:autoRedefine/>
    <w:uiPriority w:val="39"/>
    <w:unhideWhenUsed/>
    <w:rsid w:val="00794FDE"/>
    <w:pPr>
      <w:spacing w:after="100" w:line="259" w:lineRule="auto"/>
      <w:ind w:left="440"/>
    </w:pPr>
    <w:rPr>
      <w:rFonts w:cs="Times New Roman"/>
      <w:sz w:val="22"/>
      <w:szCs w:val="22"/>
      <w:lang w:eastAsia="en-US"/>
    </w:rPr>
  </w:style>
  <w:style w:type="table" w:customStyle="1" w:styleId="TableGrid1">
    <w:name w:val="Table Grid1"/>
    <w:basedOn w:val="TableNormal"/>
    <w:next w:val="TableGrid"/>
    <w:uiPriority w:val="59"/>
    <w:rsid w:val="00601040"/>
    <w:pPr>
      <w:spacing w:after="0" w:line="240" w:lineRule="auto"/>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E95E72"/>
    <w:pPr>
      <w:spacing w:after="0" w:line="240" w:lineRule="auto"/>
    </w:pPr>
    <w:rPr>
      <w:rFonts w:eastAsia="Calibri"/>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1B1B8B"/>
    <w:pPr>
      <w:spacing w:after="0" w:line="240" w:lineRule="auto"/>
    </w:pPr>
    <w:rPr>
      <w:rFonts w:ascii="Times New Roman" w:eastAsia="Times New Roman" w:hAnsi="Times New Roman" w:cs="Times New Roman"/>
      <w:sz w:val="20"/>
      <w:szCs w:val="20"/>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1B1B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6Colorful-Accent11">
    <w:name w:val="Grid Table 6 Colorful - Accent 11"/>
    <w:basedOn w:val="TableNormal"/>
    <w:next w:val="GridTable6Colorful-Accent1"/>
    <w:uiPriority w:val="51"/>
    <w:rsid w:val="001D6A61"/>
    <w:pPr>
      <w:spacing w:after="0" w:line="240" w:lineRule="auto"/>
    </w:pPr>
    <w:rPr>
      <w:rFonts w:eastAsia="Calibri"/>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1">
    <w:name w:val="Grid Table 6 Colorful Accent 1"/>
    <w:basedOn w:val="TableNormal"/>
    <w:uiPriority w:val="51"/>
    <w:rsid w:val="001D6A6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2">
    <w:name w:val="Grid Table 6 Colorful - Accent 12"/>
    <w:basedOn w:val="TableNormal"/>
    <w:next w:val="GridTable6Colorful-Accent1"/>
    <w:uiPriority w:val="51"/>
    <w:rsid w:val="00A92B0A"/>
    <w:pPr>
      <w:spacing w:after="0" w:line="240" w:lineRule="auto"/>
    </w:pPr>
    <w:rPr>
      <w:rFonts w:eastAsia="Calibri"/>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ntentpasted0">
    <w:name w:val="contentpasted0"/>
    <w:basedOn w:val="DefaultParagraphFont"/>
    <w:rsid w:val="00B32DF5"/>
  </w:style>
  <w:style w:type="table" w:customStyle="1" w:styleId="GridTable6Colorful-Accent13">
    <w:name w:val="Grid Table 6 Colorful - Accent 13"/>
    <w:basedOn w:val="TableNormal"/>
    <w:next w:val="GridTable6Colorful-Accent1"/>
    <w:uiPriority w:val="51"/>
    <w:rsid w:val="00BB6A44"/>
    <w:pPr>
      <w:spacing w:after="0" w:line="240" w:lineRule="auto"/>
    </w:pPr>
    <w:rPr>
      <w:rFonts w:eastAsia="Calibri"/>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4">
    <w:name w:val="Grid Table 6 Colorful - Accent 14"/>
    <w:basedOn w:val="TableNormal"/>
    <w:next w:val="GridTable6Colorful-Accent1"/>
    <w:uiPriority w:val="51"/>
    <w:rsid w:val="00516C1F"/>
    <w:pPr>
      <w:spacing w:after="0" w:line="240" w:lineRule="auto"/>
    </w:pPr>
    <w:rPr>
      <w:rFonts w:eastAsia="Calibri"/>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21">
    <w:name w:val="Grid Table 6 Colorful - Accent 121"/>
    <w:basedOn w:val="TableNormal"/>
    <w:next w:val="GridTable6Colorful-Accent1"/>
    <w:uiPriority w:val="51"/>
    <w:rsid w:val="00A42A94"/>
    <w:pPr>
      <w:spacing w:after="0" w:line="240" w:lineRule="auto"/>
    </w:pPr>
    <w:rPr>
      <w:rFonts w:eastAsia="Calibri"/>
      <w:color w:val="2F5496"/>
      <w:sz w:val="22"/>
      <w:szCs w:val="22"/>
      <w:lang w:eastAsia="en-US"/>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22">
    <w:name w:val="Grid Table 6 Colorful - Accent 122"/>
    <w:basedOn w:val="TableNormal"/>
    <w:next w:val="GridTable6Colorful-Accent1"/>
    <w:uiPriority w:val="51"/>
    <w:rsid w:val="00DD0E9F"/>
    <w:pPr>
      <w:spacing w:after="0" w:line="240" w:lineRule="auto"/>
    </w:pPr>
    <w:rPr>
      <w:rFonts w:eastAsia="Calibri"/>
      <w:color w:val="2F5496"/>
      <w:sz w:val="22"/>
      <w:szCs w:val="22"/>
      <w:lang w:eastAsia="en-US"/>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irst-child">
    <w:name w:val="first-child"/>
    <w:basedOn w:val="Normal"/>
    <w:rsid w:val="00BC3106"/>
    <w:pPr>
      <w:spacing w:before="100" w:beforeAutospacing="1" w:after="100" w:afterAutospacing="1" w:line="240" w:lineRule="auto"/>
    </w:pPr>
    <w:rPr>
      <w:rFonts w:ascii="Times New Roman" w:eastAsia="Times New Roman" w:hAnsi="Times New Roman" w:cs="Times New Roman"/>
      <w:sz w:val="24"/>
      <w:szCs w:val="24"/>
      <w:lang w:eastAsia="en-US"/>
    </w:rPr>
  </w:style>
  <w:style w:type="table" w:customStyle="1" w:styleId="TableGridLight11">
    <w:name w:val="Table Grid Light11"/>
    <w:basedOn w:val="TableNormal"/>
    <w:next w:val="TableGridLight"/>
    <w:uiPriority w:val="40"/>
    <w:rsid w:val="00A17BF8"/>
    <w:pPr>
      <w:spacing w:after="0" w:line="240" w:lineRule="auto"/>
    </w:pPr>
    <w:rPr>
      <w:rFonts w:ascii="Times New Roman" w:eastAsia="Times New Roman" w:hAnsi="Times New Roman" w:cs="Times New Roman"/>
      <w:sz w:val="20"/>
      <w:szCs w:val="20"/>
      <w:lang w:eastAsia="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6Colorful-Accent123">
    <w:name w:val="Grid Table 6 Colorful - Accent 123"/>
    <w:basedOn w:val="TableNormal"/>
    <w:uiPriority w:val="51"/>
    <w:rsid w:val="00FF59D8"/>
    <w:pPr>
      <w:spacing w:after="0" w:line="240" w:lineRule="auto"/>
    </w:pPr>
    <w:rPr>
      <w:rFonts w:ascii="Calibri" w:eastAsia="Calibri" w:hAnsi="Calibri" w:cs="Times New Roman"/>
      <w:color w:val="2F5496"/>
      <w:sz w:val="22"/>
      <w:szCs w:val="22"/>
      <w:lang w:eastAsia="en-US"/>
      <w14:ligatures w14:val="standardContextual"/>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24">
    <w:name w:val="Grid Table 6 Colorful - Accent 124"/>
    <w:basedOn w:val="TableNormal"/>
    <w:uiPriority w:val="51"/>
    <w:rsid w:val="00ED7BB6"/>
    <w:pPr>
      <w:spacing w:after="0" w:line="240" w:lineRule="auto"/>
    </w:pPr>
    <w:rPr>
      <w:rFonts w:ascii="Calibri" w:eastAsia="Calibri" w:hAnsi="Calibri" w:cs="Times New Roman"/>
      <w:color w:val="2F5496"/>
      <w:sz w:val="22"/>
      <w:szCs w:val="22"/>
      <w:lang w:eastAsia="en-US"/>
      <w14:ligatures w14:val="standardContextual"/>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9481">
      <w:bodyDiv w:val="1"/>
      <w:marLeft w:val="0"/>
      <w:marRight w:val="0"/>
      <w:marTop w:val="0"/>
      <w:marBottom w:val="0"/>
      <w:divBdr>
        <w:top w:val="none" w:sz="0" w:space="0" w:color="auto"/>
        <w:left w:val="none" w:sz="0" w:space="0" w:color="auto"/>
        <w:bottom w:val="none" w:sz="0" w:space="0" w:color="auto"/>
        <w:right w:val="none" w:sz="0" w:space="0" w:color="auto"/>
      </w:divBdr>
    </w:div>
    <w:div w:id="10377504">
      <w:bodyDiv w:val="1"/>
      <w:marLeft w:val="0"/>
      <w:marRight w:val="0"/>
      <w:marTop w:val="0"/>
      <w:marBottom w:val="0"/>
      <w:divBdr>
        <w:top w:val="none" w:sz="0" w:space="0" w:color="auto"/>
        <w:left w:val="none" w:sz="0" w:space="0" w:color="auto"/>
        <w:bottom w:val="none" w:sz="0" w:space="0" w:color="auto"/>
        <w:right w:val="none" w:sz="0" w:space="0" w:color="auto"/>
      </w:divBdr>
    </w:div>
    <w:div w:id="15157580">
      <w:bodyDiv w:val="1"/>
      <w:marLeft w:val="0"/>
      <w:marRight w:val="0"/>
      <w:marTop w:val="0"/>
      <w:marBottom w:val="0"/>
      <w:divBdr>
        <w:top w:val="none" w:sz="0" w:space="0" w:color="auto"/>
        <w:left w:val="none" w:sz="0" w:space="0" w:color="auto"/>
        <w:bottom w:val="none" w:sz="0" w:space="0" w:color="auto"/>
        <w:right w:val="none" w:sz="0" w:space="0" w:color="auto"/>
      </w:divBdr>
    </w:div>
    <w:div w:id="18821274">
      <w:bodyDiv w:val="1"/>
      <w:marLeft w:val="0"/>
      <w:marRight w:val="0"/>
      <w:marTop w:val="0"/>
      <w:marBottom w:val="0"/>
      <w:divBdr>
        <w:top w:val="none" w:sz="0" w:space="0" w:color="auto"/>
        <w:left w:val="none" w:sz="0" w:space="0" w:color="auto"/>
        <w:bottom w:val="none" w:sz="0" w:space="0" w:color="auto"/>
        <w:right w:val="none" w:sz="0" w:space="0" w:color="auto"/>
      </w:divBdr>
    </w:div>
    <w:div w:id="19816556">
      <w:bodyDiv w:val="1"/>
      <w:marLeft w:val="0"/>
      <w:marRight w:val="0"/>
      <w:marTop w:val="0"/>
      <w:marBottom w:val="0"/>
      <w:divBdr>
        <w:top w:val="none" w:sz="0" w:space="0" w:color="auto"/>
        <w:left w:val="none" w:sz="0" w:space="0" w:color="auto"/>
        <w:bottom w:val="none" w:sz="0" w:space="0" w:color="auto"/>
        <w:right w:val="none" w:sz="0" w:space="0" w:color="auto"/>
      </w:divBdr>
    </w:div>
    <w:div w:id="21902556">
      <w:bodyDiv w:val="1"/>
      <w:marLeft w:val="0"/>
      <w:marRight w:val="0"/>
      <w:marTop w:val="0"/>
      <w:marBottom w:val="0"/>
      <w:divBdr>
        <w:top w:val="none" w:sz="0" w:space="0" w:color="auto"/>
        <w:left w:val="none" w:sz="0" w:space="0" w:color="auto"/>
        <w:bottom w:val="none" w:sz="0" w:space="0" w:color="auto"/>
        <w:right w:val="none" w:sz="0" w:space="0" w:color="auto"/>
      </w:divBdr>
    </w:div>
    <w:div w:id="23479250">
      <w:bodyDiv w:val="1"/>
      <w:marLeft w:val="0"/>
      <w:marRight w:val="0"/>
      <w:marTop w:val="0"/>
      <w:marBottom w:val="0"/>
      <w:divBdr>
        <w:top w:val="none" w:sz="0" w:space="0" w:color="auto"/>
        <w:left w:val="none" w:sz="0" w:space="0" w:color="auto"/>
        <w:bottom w:val="none" w:sz="0" w:space="0" w:color="auto"/>
        <w:right w:val="none" w:sz="0" w:space="0" w:color="auto"/>
      </w:divBdr>
    </w:div>
    <w:div w:id="26563647">
      <w:bodyDiv w:val="1"/>
      <w:marLeft w:val="0"/>
      <w:marRight w:val="0"/>
      <w:marTop w:val="0"/>
      <w:marBottom w:val="0"/>
      <w:divBdr>
        <w:top w:val="none" w:sz="0" w:space="0" w:color="auto"/>
        <w:left w:val="none" w:sz="0" w:space="0" w:color="auto"/>
        <w:bottom w:val="none" w:sz="0" w:space="0" w:color="auto"/>
        <w:right w:val="none" w:sz="0" w:space="0" w:color="auto"/>
      </w:divBdr>
    </w:div>
    <w:div w:id="37896178">
      <w:bodyDiv w:val="1"/>
      <w:marLeft w:val="0"/>
      <w:marRight w:val="0"/>
      <w:marTop w:val="0"/>
      <w:marBottom w:val="0"/>
      <w:divBdr>
        <w:top w:val="none" w:sz="0" w:space="0" w:color="auto"/>
        <w:left w:val="none" w:sz="0" w:space="0" w:color="auto"/>
        <w:bottom w:val="none" w:sz="0" w:space="0" w:color="auto"/>
        <w:right w:val="none" w:sz="0" w:space="0" w:color="auto"/>
      </w:divBdr>
    </w:div>
    <w:div w:id="39090585">
      <w:bodyDiv w:val="1"/>
      <w:marLeft w:val="0"/>
      <w:marRight w:val="0"/>
      <w:marTop w:val="0"/>
      <w:marBottom w:val="0"/>
      <w:divBdr>
        <w:top w:val="none" w:sz="0" w:space="0" w:color="auto"/>
        <w:left w:val="none" w:sz="0" w:space="0" w:color="auto"/>
        <w:bottom w:val="none" w:sz="0" w:space="0" w:color="auto"/>
        <w:right w:val="none" w:sz="0" w:space="0" w:color="auto"/>
      </w:divBdr>
      <w:divsChild>
        <w:div w:id="739984861">
          <w:marLeft w:val="0"/>
          <w:marRight w:val="0"/>
          <w:marTop w:val="0"/>
          <w:marBottom w:val="0"/>
          <w:divBdr>
            <w:top w:val="none" w:sz="0" w:space="0" w:color="auto"/>
            <w:left w:val="none" w:sz="0" w:space="0" w:color="auto"/>
            <w:bottom w:val="none" w:sz="0" w:space="0" w:color="auto"/>
            <w:right w:val="none" w:sz="0" w:space="0" w:color="auto"/>
          </w:divBdr>
        </w:div>
        <w:div w:id="1722825255">
          <w:marLeft w:val="0"/>
          <w:marRight w:val="0"/>
          <w:marTop w:val="0"/>
          <w:marBottom w:val="300"/>
          <w:divBdr>
            <w:top w:val="none" w:sz="0" w:space="0" w:color="auto"/>
            <w:left w:val="none" w:sz="0" w:space="0" w:color="auto"/>
            <w:bottom w:val="none" w:sz="0" w:space="0" w:color="auto"/>
            <w:right w:val="none" w:sz="0" w:space="0" w:color="auto"/>
          </w:divBdr>
          <w:divsChild>
            <w:div w:id="64254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368">
      <w:bodyDiv w:val="1"/>
      <w:marLeft w:val="0"/>
      <w:marRight w:val="0"/>
      <w:marTop w:val="0"/>
      <w:marBottom w:val="0"/>
      <w:divBdr>
        <w:top w:val="none" w:sz="0" w:space="0" w:color="auto"/>
        <w:left w:val="none" w:sz="0" w:space="0" w:color="auto"/>
        <w:bottom w:val="none" w:sz="0" w:space="0" w:color="auto"/>
        <w:right w:val="none" w:sz="0" w:space="0" w:color="auto"/>
      </w:divBdr>
    </w:div>
    <w:div w:id="51852903">
      <w:bodyDiv w:val="1"/>
      <w:marLeft w:val="0"/>
      <w:marRight w:val="0"/>
      <w:marTop w:val="0"/>
      <w:marBottom w:val="0"/>
      <w:divBdr>
        <w:top w:val="none" w:sz="0" w:space="0" w:color="auto"/>
        <w:left w:val="none" w:sz="0" w:space="0" w:color="auto"/>
        <w:bottom w:val="none" w:sz="0" w:space="0" w:color="auto"/>
        <w:right w:val="none" w:sz="0" w:space="0" w:color="auto"/>
      </w:divBdr>
    </w:div>
    <w:div w:id="52512641">
      <w:bodyDiv w:val="1"/>
      <w:marLeft w:val="0"/>
      <w:marRight w:val="0"/>
      <w:marTop w:val="0"/>
      <w:marBottom w:val="0"/>
      <w:divBdr>
        <w:top w:val="none" w:sz="0" w:space="0" w:color="auto"/>
        <w:left w:val="none" w:sz="0" w:space="0" w:color="auto"/>
        <w:bottom w:val="none" w:sz="0" w:space="0" w:color="auto"/>
        <w:right w:val="none" w:sz="0" w:space="0" w:color="auto"/>
      </w:divBdr>
    </w:div>
    <w:div w:id="52823567">
      <w:bodyDiv w:val="1"/>
      <w:marLeft w:val="0"/>
      <w:marRight w:val="0"/>
      <w:marTop w:val="0"/>
      <w:marBottom w:val="0"/>
      <w:divBdr>
        <w:top w:val="none" w:sz="0" w:space="0" w:color="auto"/>
        <w:left w:val="none" w:sz="0" w:space="0" w:color="auto"/>
        <w:bottom w:val="none" w:sz="0" w:space="0" w:color="auto"/>
        <w:right w:val="none" w:sz="0" w:space="0" w:color="auto"/>
      </w:divBdr>
    </w:div>
    <w:div w:id="55665362">
      <w:bodyDiv w:val="1"/>
      <w:marLeft w:val="0"/>
      <w:marRight w:val="0"/>
      <w:marTop w:val="0"/>
      <w:marBottom w:val="0"/>
      <w:divBdr>
        <w:top w:val="none" w:sz="0" w:space="0" w:color="auto"/>
        <w:left w:val="none" w:sz="0" w:space="0" w:color="auto"/>
        <w:bottom w:val="none" w:sz="0" w:space="0" w:color="auto"/>
        <w:right w:val="none" w:sz="0" w:space="0" w:color="auto"/>
      </w:divBdr>
    </w:div>
    <w:div w:id="60325428">
      <w:bodyDiv w:val="1"/>
      <w:marLeft w:val="0"/>
      <w:marRight w:val="0"/>
      <w:marTop w:val="0"/>
      <w:marBottom w:val="0"/>
      <w:divBdr>
        <w:top w:val="none" w:sz="0" w:space="0" w:color="auto"/>
        <w:left w:val="none" w:sz="0" w:space="0" w:color="auto"/>
        <w:bottom w:val="none" w:sz="0" w:space="0" w:color="auto"/>
        <w:right w:val="none" w:sz="0" w:space="0" w:color="auto"/>
      </w:divBdr>
    </w:div>
    <w:div w:id="60569966">
      <w:bodyDiv w:val="1"/>
      <w:marLeft w:val="0"/>
      <w:marRight w:val="0"/>
      <w:marTop w:val="0"/>
      <w:marBottom w:val="0"/>
      <w:divBdr>
        <w:top w:val="none" w:sz="0" w:space="0" w:color="auto"/>
        <w:left w:val="none" w:sz="0" w:space="0" w:color="auto"/>
        <w:bottom w:val="none" w:sz="0" w:space="0" w:color="auto"/>
        <w:right w:val="none" w:sz="0" w:space="0" w:color="auto"/>
      </w:divBdr>
    </w:div>
    <w:div w:id="61755134">
      <w:bodyDiv w:val="1"/>
      <w:marLeft w:val="0"/>
      <w:marRight w:val="0"/>
      <w:marTop w:val="0"/>
      <w:marBottom w:val="0"/>
      <w:divBdr>
        <w:top w:val="none" w:sz="0" w:space="0" w:color="auto"/>
        <w:left w:val="none" w:sz="0" w:space="0" w:color="auto"/>
        <w:bottom w:val="none" w:sz="0" w:space="0" w:color="auto"/>
        <w:right w:val="none" w:sz="0" w:space="0" w:color="auto"/>
      </w:divBdr>
    </w:div>
    <w:div w:id="66541165">
      <w:bodyDiv w:val="1"/>
      <w:marLeft w:val="0"/>
      <w:marRight w:val="0"/>
      <w:marTop w:val="0"/>
      <w:marBottom w:val="0"/>
      <w:divBdr>
        <w:top w:val="none" w:sz="0" w:space="0" w:color="auto"/>
        <w:left w:val="none" w:sz="0" w:space="0" w:color="auto"/>
        <w:bottom w:val="none" w:sz="0" w:space="0" w:color="auto"/>
        <w:right w:val="none" w:sz="0" w:space="0" w:color="auto"/>
      </w:divBdr>
    </w:div>
    <w:div w:id="70394148">
      <w:bodyDiv w:val="1"/>
      <w:marLeft w:val="0"/>
      <w:marRight w:val="0"/>
      <w:marTop w:val="0"/>
      <w:marBottom w:val="0"/>
      <w:divBdr>
        <w:top w:val="none" w:sz="0" w:space="0" w:color="auto"/>
        <w:left w:val="none" w:sz="0" w:space="0" w:color="auto"/>
        <w:bottom w:val="none" w:sz="0" w:space="0" w:color="auto"/>
        <w:right w:val="none" w:sz="0" w:space="0" w:color="auto"/>
      </w:divBdr>
    </w:div>
    <w:div w:id="70473453">
      <w:bodyDiv w:val="1"/>
      <w:marLeft w:val="0"/>
      <w:marRight w:val="0"/>
      <w:marTop w:val="0"/>
      <w:marBottom w:val="0"/>
      <w:divBdr>
        <w:top w:val="none" w:sz="0" w:space="0" w:color="auto"/>
        <w:left w:val="none" w:sz="0" w:space="0" w:color="auto"/>
        <w:bottom w:val="none" w:sz="0" w:space="0" w:color="auto"/>
        <w:right w:val="none" w:sz="0" w:space="0" w:color="auto"/>
      </w:divBdr>
    </w:div>
    <w:div w:id="74477171">
      <w:bodyDiv w:val="1"/>
      <w:marLeft w:val="0"/>
      <w:marRight w:val="0"/>
      <w:marTop w:val="0"/>
      <w:marBottom w:val="0"/>
      <w:divBdr>
        <w:top w:val="none" w:sz="0" w:space="0" w:color="auto"/>
        <w:left w:val="none" w:sz="0" w:space="0" w:color="auto"/>
        <w:bottom w:val="none" w:sz="0" w:space="0" w:color="auto"/>
        <w:right w:val="none" w:sz="0" w:space="0" w:color="auto"/>
      </w:divBdr>
    </w:div>
    <w:div w:id="80610735">
      <w:bodyDiv w:val="1"/>
      <w:marLeft w:val="0"/>
      <w:marRight w:val="0"/>
      <w:marTop w:val="0"/>
      <w:marBottom w:val="0"/>
      <w:divBdr>
        <w:top w:val="none" w:sz="0" w:space="0" w:color="auto"/>
        <w:left w:val="none" w:sz="0" w:space="0" w:color="auto"/>
        <w:bottom w:val="none" w:sz="0" w:space="0" w:color="auto"/>
        <w:right w:val="none" w:sz="0" w:space="0" w:color="auto"/>
      </w:divBdr>
    </w:div>
    <w:div w:id="80878959">
      <w:bodyDiv w:val="1"/>
      <w:marLeft w:val="0"/>
      <w:marRight w:val="0"/>
      <w:marTop w:val="0"/>
      <w:marBottom w:val="0"/>
      <w:divBdr>
        <w:top w:val="none" w:sz="0" w:space="0" w:color="auto"/>
        <w:left w:val="none" w:sz="0" w:space="0" w:color="auto"/>
        <w:bottom w:val="none" w:sz="0" w:space="0" w:color="auto"/>
        <w:right w:val="none" w:sz="0" w:space="0" w:color="auto"/>
      </w:divBdr>
    </w:div>
    <w:div w:id="81029244">
      <w:bodyDiv w:val="1"/>
      <w:marLeft w:val="0"/>
      <w:marRight w:val="0"/>
      <w:marTop w:val="0"/>
      <w:marBottom w:val="0"/>
      <w:divBdr>
        <w:top w:val="none" w:sz="0" w:space="0" w:color="auto"/>
        <w:left w:val="none" w:sz="0" w:space="0" w:color="auto"/>
        <w:bottom w:val="none" w:sz="0" w:space="0" w:color="auto"/>
        <w:right w:val="none" w:sz="0" w:space="0" w:color="auto"/>
      </w:divBdr>
    </w:div>
    <w:div w:id="92288552">
      <w:bodyDiv w:val="1"/>
      <w:marLeft w:val="0"/>
      <w:marRight w:val="0"/>
      <w:marTop w:val="0"/>
      <w:marBottom w:val="0"/>
      <w:divBdr>
        <w:top w:val="none" w:sz="0" w:space="0" w:color="auto"/>
        <w:left w:val="none" w:sz="0" w:space="0" w:color="auto"/>
        <w:bottom w:val="none" w:sz="0" w:space="0" w:color="auto"/>
        <w:right w:val="none" w:sz="0" w:space="0" w:color="auto"/>
      </w:divBdr>
    </w:div>
    <w:div w:id="92602662">
      <w:bodyDiv w:val="1"/>
      <w:marLeft w:val="0"/>
      <w:marRight w:val="0"/>
      <w:marTop w:val="0"/>
      <w:marBottom w:val="0"/>
      <w:divBdr>
        <w:top w:val="none" w:sz="0" w:space="0" w:color="auto"/>
        <w:left w:val="none" w:sz="0" w:space="0" w:color="auto"/>
        <w:bottom w:val="none" w:sz="0" w:space="0" w:color="auto"/>
        <w:right w:val="none" w:sz="0" w:space="0" w:color="auto"/>
      </w:divBdr>
    </w:div>
    <w:div w:id="92821588">
      <w:bodyDiv w:val="1"/>
      <w:marLeft w:val="0"/>
      <w:marRight w:val="0"/>
      <w:marTop w:val="0"/>
      <w:marBottom w:val="0"/>
      <w:divBdr>
        <w:top w:val="none" w:sz="0" w:space="0" w:color="auto"/>
        <w:left w:val="none" w:sz="0" w:space="0" w:color="auto"/>
        <w:bottom w:val="none" w:sz="0" w:space="0" w:color="auto"/>
        <w:right w:val="none" w:sz="0" w:space="0" w:color="auto"/>
      </w:divBdr>
    </w:div>
    <w:div w:id="93139991">
      <w:bodyDiv w:val="1"/>
      <w:marLeft w:val="0"/>
      <w:marRight w:val="0"/>
      <w:marTop w:val="0"/>
      <w:marBottom w:val="0"/>
      <w:divBdr>
        <w:top w:val="none" w:sz="0" w:space="0" w:color="auto"/>
        <w:left w:val="none" w:sz="0" w:space="0" w:color="auto"/>
        <w:bottom w:val="none" w:sz="0" w:space="0" w:color="auto"/>
        <w:right w:val="none" w:sz="0" w:space="0" w:color="auto"/>
      </w:divBdr>
    </w:div>
    <w:div w:id="94449311">
      <w:bodyDiv w:val="1"/>
      <w:marLeft w:val="0"/>
      <w:marRight w:val="0"/>
      <w:marTop w:val="0"/>
      <w:marBottom w:val="0"/>
      <w:divBdr>
        <w:top w:val="none" w:sz="0" w:space="0" w:color="auto"/>
        <w:left w:val="none" w:sz="0" w:space="0" w:color="auto"/>
        <w:bottom w:val="none" w:sz="0" w:space="0" w:color="auto"/>
        <w:right w:val="none" w:sz="0" w:space="0" w:color="auto"/>
      </w:divBdr>
    </w:div>
    <w:div w:id="103381853">
      <w:bodyDiv w:val="1"/>
      <w:marLeft w:val="0"/>
      <w:marRight w:val="0"/>
      <w:marTop w:val="0"/>
      <w:marBottom w:val="0"/>
      <w:divBdr>
        <w:top w:val="none" w:sz="0" w:space="0" w:color="auto"/>
        <w:left w:val="none" w:sz="0" w:space="0" w:color="auto"/>
        <w:bottom w:val="none" w:sz="0" w:space="0" w:color="auto"/>
        <w:right w:val="none" w:sz="0" w:space="0" w:color="auto"/>
      </w:divBdr>
    </w:div>
    <w:div w:id="124592584">
      <w:bodyDiv w:val="1"/>
      <w:marLeft w:val="0"/>
      <w:marRight w:val="0"/>
      <w:marTop w:val="0"/>
      <w:marBottom w:val="0"/>
      <w:divBdr>
        <w:top w:val="none" w:sz="0" w:space="0" w:color="auto"/>
        <w:left w:val="none" w:sz="0" w:space="0" w:color="auto"/>
        <w:bottom w:val="none" w:sz="0" w:space="0" w:color="auto"/>
        <w:right w:val="none" w:sz="0" w:space="0" w:color="auto"/>
      </w:divBdr>
    </w:div>
    <w:div w:id="130632704">
      <w:bodyDiv w:val="1"/>
      <w:marLeft w:val="0"/>
      <w:marRight w:val="0"/>
      <w:marTop w:val="0"/>
      <w:marBottom w:val="0"/>
      <w:divBdr>
        <w:top w:val="none" w:sz="0" w:space="0" w:color="auto"/>
        <w:left w:val="none" w:sz="0" w:space="0" w:color="auto"/>
        <w:bottom w:val="none" w:sz="0" w:space="0" w:color="auto"/>
        <w:right w:val="none" w:sz="0" w:space="0" w:color="auto"/>
      </w:divBdr>
    </w:div>
    <w:div w:id="131797964">
      <w:bodyDiv w:val="1"/>
      <w:marLeft w:val="0"/>
      <w:marRight w:val="0"/>
      <w:marTop w:val="0"/>
      <w:marBottom w:val="0"/>
      <w:divBdr>
        <w:top w:val="none" w:sz="0" w:space="0" w:color="auto"/>
        <w:left w:val="none" w:sz="0" w:space="0" w:color="auto"/>
        <w:bottom w:val="none" w:sz="0" w:space="0" w:color="auto"/>
        <w:right w:val="none" w:sz="0" w:space="0" w:color="auto"/>
      </w:divBdr>
    </w:div>
    <w:div w:id="134497251">
      <w:bodyDiv w:val="1"/>
      <w:marLeft w:val="0"/>
      <w:marRight w:val="0"/>
      <w:marTop w:val="0"/>
      <w:marBottom w:val="0"/>
      <w:divBdr>
        <w:top w:val="none" w:sz="0" w:space="0" w:color="auto"/>
        <w:left w:val="none" w:sz="0" w:space="0" w:color="auto"/>
        <w:bottom w:val="none" w:sz="0" w:space="0" w:color="auto"/>
        <w:right w:val="none" w:sz="0" w:space="0" w:color="auto"/>
      </w:divBdr>
    </w:div>
    <w:div w:id="137191699">
      <w:bodyDiv w:val="1"/>
      <w:marLeft w:val="0"/>
      <w:marRight w:val="0"/>
      <w:marTop w:val="0"/>
      <w:marBottom w:val="0"/>
      <w:divBdr>
        <w:top w:val="none" w:sz="0" w:space="0" w:color="auto"/>
        <w:left w:val="none" w:sz="0" w:space="0" w:color="auto"/>
        <w:bottom w:val="none" w:sz="0" w:space="0" w:color="auto"/>
        <w:right w:val="none" w:sz="0" w:space="0" w:color="auto"/>
      </w:divBdr>
    </w:div>
    <w:div w:id="139080431">
      <w:bodyDiv w:val="1"/>
      <w:marLeft w:val="0"/>
      <w:marRight w:val="0"/>
      <w:marTop w:val="0"/>
      <w:marBottom w:val="0"/>
      <w:divBdr>
        <w:top w:val="none" w:sz="0" w:space="0" w:color="auto"/>
        <w:left w:val="none" w:sz="0" w:space="0" w:color="auto"/>
        <w:bottom w:val="none" w:sz="0" w:space="0" w:color="auto"/>
        <w:right w:val="none" w:sz="0" w:space="0" w:color="auto"/>
      </w:divBdr>
    </w:div>
    <w:div w:id="139271701">
      <w:bodyDiv w:val="1"/>
      <w:marLeft w:val="0"/>
      <w:marRight w:val="0"/>
      <w:marTop w:val="0"/>
      <w:marBottom w:val="0"/>
      <w:divBdr>
        <w:top w:val="none" w:sz="0" w:space="0" w:color="auto"/>
        <w:left w:val="none" w:sz="0" w:space="0" w:color="auto"/>
        <w:bottom w:val="none" w:sz="0" w:space="0" w:color="auto"/>
        <w:right w:val="none" w:sz="0" w:space="0" w:color="auto"/>
      </w:divBdr>
    </w:div>
    <w:div w:id="141046311">
      <w:bodyDiv w:val="1"/>
      <w:marLeft w:val="0"/>
      <w:marRight w:val="0"/>
      <w:marTop w:val="0"/>
      <w:marBottom w:val="0"/>
      <w:divBdr>
        <w:top w:val="none" w:sz="0" w:space="0" w:color="auto"/>
        <w:left w:val="none" w:sz="0" w:space="0" w:color="auto"/>
        <w:bottom w:val="none" w:sz="0" w:space="0" w:color="auto"/>
        <w:right w:val="none" w:sz="0" w:space="0" w:color="auto"/>
      </w:divBdr>
    </w:div>
    <w:div w:id="142816368">
      <w:bodyDiv w:val="1"/>
      <w:marLeft w:val="0"/>
      <w:marRight w:val="0"/>
      <w:marTop w:val="0"/>
      <w:marBottom w:val="0"/>
      <w:divBdr>
        <w:top w:val="none" w:sz="0" w:space="0" w:color="auto"/>
        <w:left w:val="none" w:sz="0" w:space="0" w:color="auto"/>
        <w:bottom w:val="none" w:sz="0" w:space="0" w:color="auto"/>
        <w:right w:val="none" w:sz="0" w:space="0" w:color="auto"/>
      </w:divBdr>
    </w:div>
    <w:div w:id="143088981">
      <w:bodyDiv w:val="1"/>
      <w:marLeft w:val="0"/>
      <w:marRight w:val="0"/>
      <w:marTop w:val="0"/>
      <w:marBottom w:val="0"/>
      <w:divBdr>
        <w:top w:val="none" w:sz="0" w:space="0" w:color="auto"/>
        <w:left w:val="none" w:sz="0" w:space="0" w:color="auto"/>
        <w:bottom w:val="none" w:sz="0" w:space="0" w:color="auto"/>
        <w:right w:val="none" w:sz="0" w:space="0" w:color="auto"/>
      </w:divBdr>
    </w:div>
    <w:div w:id="143665468">
      <w:bodyDiv w:val="1"/>
      <w:marLeft w:val="0"/>
      <w:marRight w:val="0"/>
      <w:marTop w:val="0"/>
      <w:marBottom w:val="0"/>
      <w:divBdr>
        <w:top w:val="none" w:sz="0" w:space="0" w:color="auto"/>
        <w:left w:val="none" w:sz="0" w:space="0" w:color="auto"/>
        <w:bottom w:val="none" w:sz="0" w:space="0" w:color="auto"/>
        <w:right w:val="none" w:sz="0" w:space="0" w:color="auto"/>
      </w:divBdr>
    </w:div>
    <w:div w:id="147090705">
      <w:bodyDiv w:val="1"/>
      <w:marLeft w:val="0"/>
      <w:marRight w:val="0"/>
      <w:marTop w:val="0"/>
      <w:marBottom w:val="0"/>
      <w:divBdr>
        <w:top w:val="none" w:sz="0" w:space="0" w:color="auto"/>
        <w:left w:val="none" w:sz="0" w:space="0" w:color="auto"/>
        <w:bottom w:val="none" w:sz="0" w:space="0" w:color="auto"/>
        <w:right w:val="none" w:sz="0" w:space="0" w:color="auto"/>
      </w:divBdr>
    </w:div>
    <w:div w:id="149295373">
      <w:bodyDiv w:val="1"/>
      <w:marLeft w:val="0"/>
      <w:marRight w:val="0"/>
      <w:marTop w:val="0"/>
      <w:marBottom w:val="0"/>
      <w:divBdr>
        <w:top w:val="none" w:sz="0" w:space="0" w:color="auto"/>
        <w:left w:val="none" w:sz="0" w:space="0" w:color="auto"/>
        <w:bottom w:val="none" w:sz="0" w:space="0" w:color="auto"/>
        <w:right w:val="none" w:sz="0" w:space="0" w:color="auto"/>
      </w:divBdr>
    </w:div>
    <w:div w:id="150491975">
      <w:bodyDiv w:val="1"/>
      <w:marLeft w:val="0"/>
      <w:marRight w:val="0"/>
      <w:marTop w:val="0"/>
      <w:marBottom w:val="0"/>
      <w:divBdr>
        <w:top w:val="none" w:sz="0" w:space="0" w:color="auto"/>
        <w:left w:val="none" w:sz="0" w:space="0" w:color="auto"/>
        <w:bottom w:val="none" w:sz="0" w:space="0" w:color="auto"/>
        <w:right w:val="none" w:sz="0" w:space="0" w:color="auto"/>
      </w:divBdr>
    </w:div>
    <w:div w:id="153882333">
      <w:bodyDiv w:val="1"/>
      <w:marLeft w:val="0"/>
      <w:marRight w:val="0"/>
      <w:marTop w:val="0"/>
      <w:marBottom w:val="0"/>
      <w:divBdr>
        <w:top w:val="none" w:sz="0" w:space="0" w:color="auto"/>
        <w:left w:val="none" w:sz="0" w:space="0" w:color="auto"/>
        <w:bottom w:val="none" w:sz="0" w:space="0" w:color="auto"/>
        <w:right w:val="none" w:sz="0" w:space="0" w:color="auto"/>
      </w:divBdr>
    </w:div>
    <w:div w:id="154927473">
      <w:bodyDiv w:val="1"/>
      <w:marLeft w:val="0"/>
      <w:marRight w:val="0"/>
      <w:marTop w:val="0"/>
      <w:marBottom w:val="0"/>
      <w:divBdr>
        <w:top w:val="none" w:sz="0" w:space="0" w:color="auto"/>
        <w:left w:val="none" w:sz="0" w:space="0" w:color="auto"/>
        <w:bottom w:val="none" w:sz="0" w:space="0" w:color="auto"/>
        <w:right w:val="none" w:sz="0" w:space="0" w:color="auto"/>
      </w:divBdr>
    </w:div>
    <w:div w:id="155803437">
      <w:bodyDiv w:val="1"/>
      <w:marLeft w:val="0"/>
      <w:marRight w:val="0"/>
      <w:marTop w:val="0"/>
      <w:marBottom w:val="0"/>
      <w:divBdr>
        <w:top w:val="none" w:sz="0" w:space="0" w:color="auto"/>
        <w:left w:val="none" w:sz="0" w:space="0" w:color="auto"/>
        <w:bottom w:val="none" w:sz="0" w:space="0" w:color="auto"/>
        <w:right w:val="none" w:sz="0" w:space="0" w:color="auto"/>
      </w:divBdr>
    </w:div>
    <w:div w:id="158347639">
      <w:bodyDiv w:val="1"/>
      <w:marLeft w:val="0"/>
      <w:marRight w:val="0"/>
      <w:marTop w:val="0"/>
      <w:marBottom w:val="0"/>
      <w:divBdr>
        <w:top w:val="none" w:sz="0" w:space="0" w:color="auto"/>
        <w:left w:val="none" w:sz="0" w:space="0" w:color="auto"/>
        <w:bottom w:val="none" w:sz="0" w:space="0" w:color="auto"/>
        <w:right w:val="none" w:sz="0" w:space="0" w:color="auto"/>
      </w:divBdr>
    </w:div>
    <w:div w:id="163281403">
      <w:bodyDiv w:val="1"/>
      <w:marLeft w:val="0"/>
      <w:marRight w:val="0"/>
      <w:marTop w:val="0"/>
      <w:marBottom w:val="0"/>
      <w:divBdr>
        <w:top w:val="none" w:sz="0" w:space="0" w:color="auto"/>
        <w:left w:val="none" w:sz="0" w:space="0" w:color="auto"/>
        <w:bottom w:val="none" w:sz="0" w:space="0" w:color="auto"/>
        <w:right w:val="none" w:sz="0" w:space="0" w:color="auto"/>
      </w:divBdr>
    </w:div>
    <w:div w:id="164444231">
      <w:bodyDiv w:val="1"/>
      <w:marLeft w:val="0"/>
      <w:marRight w:val="0"/>
      <w:marTop w:val="0"/>
      <w:marBottom w:val="0"/>
      <w:divBdr>
        <w:top w:val="none" w:sz="0" w:space="0" w:color="auto"/>
        <w:left w:val="none" w:sz="0" w:space="0" w:color="auto"/>
        <w:bottom w:val="none" w:sz="0" w:space="0" w:color="auto"/>
        <w:right w:val="none" w:sz="0" w:space="0" w:color="auto"/>
      </w:divBdr>
    </w:div>
    <w:div w:id="164706908">
      <w:bodyDiv w:val="1"/>
      <w:marLeft w:val="0"/>
      <w:marRight w:val="0"/>
      <w:marTop w:val="0"/>
      <w:marBottom w:val="0"/>
      <w:divBdr>
        <w:top w:val="none" w:sz="0" w:space="0" w:color="auto"/>
        <w:left w:val="none" w:sz="0" w:space="0" w:color="auto"/>
        <w:bottom w:val="none" w:sz="0" w:space="0" w:color="auto"/>
        <w:right w:val="none" w:sz="0" w:space="0" w:color="auto"/>
      </w:divBdr>
    </w:div>
    <w:div w:id="166680948">
      <w:bodyDiv w:val="1"/>
      <w:marLeft w:val="0"/>
      <w:marRight w:val="0"/>
      <w:marTop w:val="0"/>
      <w:marBottom w:val="0"/>
      <w:divBdr>
        <w:top w:val="none" w:sz="0" w:space="0" w:color="auto"/>
        <w:left w:val="none" w:sz="0" w:space="0" w:color="auto"/>
        <w:bottom w:val="none" w:sz="0" w:space="0" w:color="auto"/>
        <w:right w:val="none" w:sz="0" w:space="0" w:color="auto"/>
      </w:divBdr>
    </w:div>
    <w:div w:id="168495565">
      <w:bodyDiv w:val="1"/>
      <w:marLeft w:val="0"/>
      <w:marRight w:val="0"/>
      <w:marTop w:val="0"/>
      <w:marBottom w:val="0"/>
      <w:divBdr>
        <w:top w:val="none" w:sz="0" w:space="0" w:color="auto"/>
        <w:left w:val="none" w:sz="0" w:space="0" w:color="auto"/>
        <w:bottom w:val="none" w:sz="0" w:space="0" w:color="auto"/>
        <w:right w:val="none" w:sz="0" w:space="0" w:color="auto"/>
      </w:divBdr>
    </w:div>
    <w:div w:id="170028812">
      <w:bodyDiv w:val="1"/>
      <w:marLeft w:val="0"/>
      <w:marRight w:val="0"/>
      <w:marTop w:val="0"/>
      <w:marBottom w:val="0"/>
      <w:divBdr>
        <w:top w:val="none" w:sz="0" w:space="0" w:color="auto"/>
        <w:left w:val="none" w:sz="0" w:space="0" w:color="auto"/>
        <w:bottom w:val="none" w:sz="0" w:space="0" w:color="auto"/>
        <w:right w:val="none" w:sz="0" w:space="0" w:color="auto"/>
      </w:divBdr>
    </w:div>
    <w:div w:id="170225442">
      <w:bodyDiv w:val="1"/>
      <w:marLeft w:val="0"/>
      <w:marRight w:val="0"/>
      <w:marTop w:val="0"/>
      <w:marBottom w:val="0"/>
      <w:divBdr>
        <w:top w:val="none" w:sz="0" w:space="0" w:color="auto"/>
        <w:left w:val="none" w:sz="0" w:space="0" w:color="auto"/>
        <w:bottom w:val="none" w:sz="0" w:space="0" w:color="auto"/>
        <w:right w:val="none" w:sz="0" w:space="0" w:color="auto"/>
      </w:divBdr>
    </w:div>
    <w:div w:id="171067542">
      <w:bodyDiv w:val="1"/>
      <w:marLeft w:val="0"/>
      <w:marRight w:val="0"/>
      <w:marTop w:val="0"/>
      <w:marBottom w:val="0"/>
      <w:divBdr>
        <w:top w:val="none" w:sz="0" w:space="0" w:color="auto"/>
        <w:left w:val="none" w:sz="0" w:space="0" w:color="auto"/>
        <w:bottom w:val="none" w:sz="0" w:space="0" w:color="auto"/>
        <w:right w:val="none" w:sz="0" w:space="0" w:color="auto"/>
      </w:divBdr>
    </w:div>
    <w:div w:id="175078708">
      <w:bodyDiv w:val="1"/>
      <w:marLeft w:val="0"/>
      <w:marRight w:val="0"/>
      <w:marTop w:val="0"/>
      <w:marBottom w:val="0"/>
      <w:divBdr>
        <w:top w:val="none" w:sz="0" w:space="0" w:color="auto"/>
        <w:left w:val="none" w:sz="0" w:space="0" w:color="auto"/>
        <w:bottom w:val="none" w:sz="0" w:space="0" w:color="auto"/>
        <w:right w:val="none" w:sz="0" w:space="0" w:color="auto"/>
      </w:divBdr>
    </w:div>
    <w:div w:id="175925743">
      <w:bodyDiv w:val="1"/>
      <w:marLeft w:val="0"/>
      <w:marRight w:val="0"/>
      <w:marTop w:val="0"/>
      <w:marBottom w:val="0"/>
      <w:divBdr>
        <w:top w:val="none" w:sz="0" w:space="0" w:color="auto"/>
        <w:left w:val="none" w:sz="0" w:space="0" w:color="auto"/>
        <w:bottom w:val="none" w:sz="0" w:space="0" w:color="auto"/>
        <w:right w:val="none" w:sz="0" w:space="0" w:color="auto"/>
      </w:divBdr>
    </w:div>
    <w:div w:id="178398609">
      <w:bodyDiv w:val="1"/>
      <w:marLeft w:val="0"/>
      <w:marRight w:val="0"/>
      <w:marTop w:val="0"/>
      <w:marBottom w:val="0"/>
      <w:divBdr>
        <w:top w:val="none" w:sz="0" w:space="0" w:color="auto"/>
        <w:left w:val="none" w:sz="0" w:space="0" w:color="auto"/>
        <w:bottom w:val="none" w:sz="0" w:space="0" w:color="auto"/>
        <w:right w:val="none" w:sz="0" w:space="0" w:color="auto"/>
      </w:divBdr>
    </w:div>
    <w:div w:id="180321617">
      <w:bodyDiv w:val="1"/>
      <w:marLeft w:val="0"/>
      <w:marRight w:val="0"/>
      <w:marTop w:val="0"/>
      <w:marBottom w:val="0"/>
      <w:divBdr>
        <w:top w:val="none" w:sz="0" w:space="0" w:color="auto"/>
        <w:left w:val="none" w:sz="0" w:space="0" w:color="auto"/>
        <w:bottom w:val="none" w:sz="0" w:space="0" w:color="auto"/>
        <w:right w:val="none" w:sz="0" w:space="0" w:color="auto"/>
      </w:divBdr>
    </w:div>
    <w:div w:id="180701919">
      <w:bodyDiv w:val="1"/>
      <w:marLeft w:val="0"/>
      <w:marRight w:val="0"/>
      <w:marTop w:val="0"/>
      <w:marBottom w:val="0"/>
      <w:divBdr>
        <w:top w:val="none" w:sz="0" w:space="0" w:color="auto"/>
        <w:left w:val="none" w:sz="0" w:space="0" w:color="auto"/>
        <w:bottom w:val="none" w:sz="0" w:space="0" w:color="auto"/>
        <w:right w:val="none" w:sz="0" w:space="0" w:color="auto"/>
      </w:divBdr>
    </w:div>
    <w:div w:id="182017268">
      <w:bodyDiv w:val="1"/>
      <w:marLeft w:val="0"/>
      <w:marRight w:val="0"/>
      <w:marTop w:val="0"/>
      <w:marBottom w:val="0"/>
      <w:divBdr>
        <w:top w:val="none" w:sz="0" w:space="0" w:color="auto"/>
        <w:left w:val="none" w:sz="0" w:space="0" w:color="auto"/>
        <w:bottom w:val="none" w:sz="0" w:space="0" w:color="auto"/>
        <w:right w:val="none" w:sz="0" w:space="0" w:color="auto"/>
      </w:divBdr>
    </w:div>
    <w:div w:id="183400457">
      <w:bodyDiv w:val="1"/>
      <w:marLeft w:val="0"/>
      <w:marRight w:val="0"/>
      <w:marTop w:val="0"/>
      <w:marBottom w:val="0"/>
      <w:divBdr>
        <w:top w:val="none" w:sz="0" w:space="0" w:color="auto"/>
        <w:left w:val="none" w:sz="0" w:space="0" w:color="auto"/>
        <w:bottom w:val="none" w:sz="0" w:space="0" w:color="auto"/>
        <w:right w:val="none" w:sz="0" w:space="0" w:color="auto"/>
      </w:divBdr>
    </w:div>
    <w:div w:id="185365892">
      <w:bodyDiv w:val="1"/>
      <w:marLeft w:val="0"/>
      <w:marRight w:val="0"/>
      <w:marTop w:val="0"/>
      <w:marBottom w:val="0"/>
      <w:divBdr>
        <w:top w:val="none" w:sz="0" w:space="0" w:color="auto"/>
        <w:left w:val="none" w:sz="0" w:space="0" w:color="auto"/>
        <w:bottom w:val="none" w:sz="0" w:space="0" w:color="auto"/>
        <w:right w:val="none" w:sz="0" w:space="0" w:color="auto"/>
      </w:divBdr>
    </w:div>
    <w:div w:id="185414978">
      <w:bodyDiv w:val="1"/>
      <w:marLeft w:val="0"/>
      <w:marRight w:val="0"/>
      <w:marTop w:val="0"/>
      <w:marBottom w:val="0"/>
      <w:divBdr>
        <w:top w:val="none" w:sz="0" w:space="0" w:color="auto"/>
        <w:left w:val="none" w:sz="0" w:space="0" w:color="auto"/>
        <w:bottom w:val="none" w:sz="0" w:space="0" w:color="auto"/>
        <w:right w:val="none" w:sz="0" w:space="0" w:color="auto"/>
      </w:divBdr>
    </w:div>
    <w:div w:id="185532628">
      <w:bodyDiv w:val="1"/>
      <w:marLeft w:val="0"/>
      <w:marRight w:val="0"/>
      <w:marTop w:val="0"/>
      <w:marBottom w:val="0"/>
      <w:divBdr>
        <w:top w:val="none" w:sz="0" w:space="0" w:color="auto"/>
        <w:left w:val="none" w:sz="0" w:space="0" w:color="auto"/>
        <w:bottom w:val="none" w:sz="0" w:space="0" w:color="auto"/>
        <w:right w:val="none" w:sz="0" w:space="0" w:color="auto"/>
      </w:divBdr>
    </w:div>
    <w:div w:id="186725194">
      <w:bodyDiv w:val="1"/>
      <w:marLeft w:val="0"/>
      <w:marRight w:val="0"/>
      <w:marTop w:val="0"/>
      <w:marBottom w:val="0"/>
      <w:divBdr>
        <w:top w:val="none" w:sz="0" w:space="0" w:color="auto"/>
        <w:left w:val="none" w:sz="0" w:space="0" w:color="auto"/>
        <w:bottom w:val="none" w:sz="0" w:space="0" w:color="auto"/>
        <w:right w:val="none" w:sz="0" w:space="0" w:color="auto"/>
      </w:divBdr>
    </w:div>
    <w:div w:id="191772436">
      <w:bodyDiv w:val="1"/>
      <w:marLeft w:val="0"/>
      <w:marRight w:val="0"/>
      <w:marTop w:val="0"/>
      <w:marBottom w:val="0"/>
      <w:divBdr>
        <w:top w:val="none" w:sz="0" w:space="0" w:color="auto"/>
        <w:left w:val="none" w:sz="0" w:space="0" w:color="auto"/>
        <w:bottom w:val="none" w:sz="0" w:space="0" w:color="auto"/>
        <w:right w:val="none" w:sz="0" w:space="0" w:color="auto"/>
      </w:divBdr>
    </w:div>
    <w:div w:id="197207372">
      <w:bodyDiv w:val="1"/>
      <w:marLeft w:val="0"/>
      <w:marRight w:val="0"/>
      <w:marTop w:val="0"/>
      <w:marBottom w:val="0"/>
      <w:divBdr>
        <w:top w:val="none" w:sz="0" w:space="0" w:color="auto"/>
        <w:left w:val="none" w:sz="0" w:space="0" w:color="auto"/>
        <w:bottom w:val="none" w:sz="0" w:space="0" w:color="auto"/>
        <w:right w:val="none" w:sz="0" w:space="0" w:color="auto"/>
      </w:divBdr>
    </w:div>
    <w:div w:id="197862379">
      <w:bodyDiv w:val="1"/>
      <w:marLeft w:val="0"/>
      <w:marRight w:val="0"/>
      <w:marTop w:val="0"/>
      <w:marBottom w:val="0"/>
      <w:divBdr>
        <w:top w:val="none" w:sz="0" w:space="0" w:color="auto"/>
        <w:left w:val="none" w:sz="0" w:space="0" w:color="auto"/>
        <w:bottom w:val="none" w:sz="0" w:space="0" w:color="auto"/>
        <w:right w:val="none" w:sz="0" w:space="0" w:color="auto"/>
      </w:divBdr>
    </w:div>
    <w:div w:id="198275005">
      <w:bodyDiv w:val="1"/>
      <w:marLeft w:val="0"/>
      <w:marRight w:val="0"/>
      <w:marTop w:val="0"/>
      <w:marBottom w:val="0"/>
      <w:divBdr>
        <w:top w:val="none" w:sz="0" w:space="0" w:color="auto"/>
        <w:left w:val="none" w:sz="0" w:space="0" w:color="auto"/>
        <w:bottom w:val="none" w:sz="0" w:space="0" w:color="auto"/>
        <w:right w:val="none" w:sz="0" w:space="0" w:color="auto"/>
      </w:divBdr>
    </w:div>
    <w:div w:id="200554932">
      <w:bodyDiv w:val="1"/>
      <w:marLeft w:val="0"/>
      <w:marRight w:val="0"/>
      <w:marTop w:val="0"/>
      <w:marBottom w:val="0"/>
      <w:divBdr>
        <w:top w:val="none" w:sz="0" w:space="0" w:color="auto"/>
        <w:left w:val="none" w:sz="0" w:space="0" w:color="auto"/>
        <w:bottom w:val="none" w:sz="0" w:space="0" w:color="auto"/>
        <w:right w:val="none" w:sz="0" w:space="0" w:color="auto"/>
      </w:divBdr>
    </w:div>
    <w:div w:id="200745727">
      <w:bodyDiv w:val="1"/>
      <w:marLeft w:val="0"/>
      <w:marRight w:val="0"/>
      <w:marTop w:val="0"/>
      <w:marBottom w:val="0"/>
      <w:divBdr>
        <w:top w:val="none" w:sz="0" w:space="0" w:color="auto"/>
        <w:left w:val="none" w:sz="0" w:space="0" w:color="auto"/>
        <w:bottom w:val="none" w:sz="0" w:space="0" w:color="auto"/>
        <w:right w:val="none" w:sz="0" w:space="0" w:color="auto"/>
      </w:divBdr>
    </w:div>
    <w:div w:id="214007566">
      <w:bodyDiv w:val="1"/>
      <w:marLeft w:val="0"/>
      <w:marRight w:val="0"/>
      <w:marTop w:val="0"/>
      <w:marBottom w:val="0"/>
      <w:divBdr>
        <w:top w:val="none" w:sz="0" w:space="0" w:color="auto"/>
        <w:left w:val="none" w:sz="0" w:space="0" w:color="auto"/>
        <w:bottom w:val="none" w:sz="0" w:space="0" w:color="auto"/>
        <w:right w:val="none" w:sz="0" w:space="0" w:color="auto"/>
      </w:divBdr>
    </w:div>
    <w:div w:id="216356358">
      <w:bodyDiv w:val="1"/>
      <w:marLeft w:val="0"/>
      <w:marRight w:val="0"/>
      <w:marTop w:val="0"/>
      <w:marBottom w:val="0"/>
      <w:divBdr>
        <w:top w:val="none" w:sz="0" w:space="0" w:color="auto"/>
        <w:left w:val="none" w:sz="0" w:space="0" w:color="auto"/>
        <w:bottom w:val="none" w:sz="0" w:space="0" w:color="auto"/>
        <w:right w:val="none" w:sz="0" w:space="0" w:color="auto"/>
      </w:divBdr>
    </w:div>
    <w:div w:id="220098938">
      <w:bodyDiv w:val="1"/>
      <w:marLeft w:val="0"/>
      <w:marRight w:val="0"/>
      <w:marTop w:val="0"/>
      <w:marBottom w:val="0"/>
      <w:divBdr>
        <w:top w:val="none" w:sz="0" w:space="0" w:color="auto"/>
        <w:left w:val="none" w:sz="0" w:space="0" w:color="auto"/>
        <w:bottom w:val="none" w:sz="0" w:space="0" w:color="auto"/>
        <w:right w:val="none" w:sz="0" w:space="0" w:color="auto"/>
      </w:divBdr>
    </w:div>
    <w:div w:id="220486166">
      <w:bodyDiv w:val="1"/>
      <w:marLeft w:val="0"/>
      <w:marRight w:val="0"/>
      <w:marTop w:val="0"/>
      <w:marBottom w:val="0"/>
      <w:divBdr>
        <w:top w:val="none" w:sz="0" w:space="0" w:color="auto"/>
        <w:left w:val="none" w:sz="0" w:space="0" w:color="auto"/>
        <w:bottom w:val="none" w:sz="0" w:space="0" w:color="auto"/>
        <w:right w:val="none" w:sz="0" w:space="0" w:color="auto"/>
      </w:divBdr>
    </w:div>
    <w:div w:id="224489065">
      <w:bodyDiv w:val="1"/>
      <w:marLeft w:val="0"/>
      <w:marRight w:val="0"/>
      <w:marTop w:val="0"/>
      <w:marBottom w:val="0"/>
      <w:divBdr>
        <w:top w:val="none" w:sz="0" w:space="0" w:color="auto"/>
        <w:left w:val="none" w:sz="0" w:space="0" w:color="auto"/>
        <w:bottom w:val="none" w:sz="0" w:space="0" w:color="auto"/>
        <w:right w:val="none" w:sz="0" w:space="0" w:color="auto"/>
      </w:divBdr>
    </w:div>
    <w:div w:id="225381544">
      <w:bodyDiv w:val="1"/>
      <w:marLeft w:val="0"/>
      <w:marRight w:val="0"/>
      <w:marTop w:val="0"/>
      <w:marBottom w:val="0"/>
      <w:divBdr>
        <w:top w:val="none" w:sz="0" w:space="0" w:color="auto"/>
        <w:left w:val="none" w:sz="0" w:space="0" w:color="auto"/>
        <w:bottom w:val="none" w:sz="0" w:space="0" w:color="auto"/>
        <w:right w:val="none" w:sz="0" w:space="0" w:color="auto"/>
      </w:divBdr>
    </w:div>
    <w:div w:id="227348706">
      <w:bodyDiv w:val="1"/>
      <w:marLeft w:val="0"/>
      <w:marRight w:val="0"/>
      <w:marTop w:val="0"/>
      <w:marBottom w:val="0"/>
      <w:divBdr>
        <w:top w:val="none" w:sz="0" w:space="0" w:color="auto"/>
        <w:left w:val="none" w:sz="0" w:space="0" w:color="auto"/>
        <w:bottom w:val="none" w:sz="0" w:space="0" w:color="auto"/>
        <w:right w:val="none" w:sz="0" w:space="0" w:color="auto"/>
      </w:divBdr>
    </w:div>
    <w:div w:id="234514110">
      <w:bodyDiv w:val="1"/>
      <w:marLeft w:val="0"/>
      <w:marRight w:val="0"/>
      <w:marTop w:val="0"/>
      <w:marBottom w:val="0"/>
      <w:divBdr>
        <w:top w:val="none" w:sz="0" w:space="0" w:color="auto"/>
        <w:left w:val="none" w:sz="0" w:space="0" w:color="auto"/>
        <w:bottom w:val="none" w:sz="0" w:space="0" w:color="auto"/>
        <w:right w:val="none" w:sz="0" w:space="0" w:color="auto"/>
      </w:divBdr>
    </w:div>
    <w:div w:id="238175936">
      <w:bodyDiv w:val="1"/>
      <w:marLeft w:val="0"/>
      <w:marRight w:val="0"/>
      <w:marTop w:val="0"/>
      <w:marBottom w:val="0"/>
      <w:divBdr>
        <w:top w:val="none" w:sz="0" w:space="0" w:color="auto"/>
        <w:left w:val="none" w:sz="0" w:space="0" w:color="auto"/>
        <w:bottom w:val="none" w:sz="0" w:space="0" w:color="auto"/>
        <w:right w:val="none" w:sz="0" w:space="0" w:color="auto"/>
      </w:divBdr>
    </w:div>
    <w:div w:id="242758901">
      <w:bodyDiv w:val="1"/>
      <w:marLeft w:val="0"/>
      <w:marRight w:val="0"/>
      <w:marTop w:val="0"/>
      <w:marBottom w:val="0"/>
      <w:divBdr>
        <w:top w:val="none" w:sz="0" w:space="0" w:color="auto"/>
        <w:left w:val="none" w:sz="0" w:space="0" w:color="auto"/>
        <w:bottom w:val="none" w:sz="0" w:space="0" w:color="auto"/>
        <w:right w:val="none" w:sz="0" w:space="0" w:color="auto"/>
      </w:divBdr>
    </w:div>
    <w:div w:id="243227661">
      <w:bodyDiv w:val="1"/>
      <w:marLeft w:val="0"/>
      <w:marRight w:val="0"/>
      <w:marTop w:val="0"/>
      <w:marBottom w:val="0"/>
      <w:divBdr>
        <w:top w:val="none" w:sz="0" w:space="0" w:color="auto"/>
        <w:left w:val="none" w:sz="0" w:space="0" w:color="auto"/>
        <w:bottom w:val="none" w:sz="0" w:space="0" w:color="auto"/>
        <w:right w:val="none" w:sz="0" w:space="0" w:color="auto"/>
      </w:divBdr>
    </w:div>
    <w:div w:id="252251132">
      <w:bodyDiv w:val="1"/>
      <w:marLeft w:val="0"/>
      <w:marRight w:val="0"/>
      <w:marTop w:val="0"/>
      <w:marBottom w:val="0"/>
      <w:divBdr>
        <w:top w:val="none" w:sz="0" w:space="0" w:color="auto"/>
        <w:left w:val="none" w:sz="0" w:space="0" w:color="auto"/>
        <w:bottom w:val="none" w:sz="0" w:space="0" w:color="auto"/>
        <w:right w:val="none" w:sz="0" w:space="0" w:color="auto"/>
      </w:divBdr>
    </w:div>
    <w:div w:id="253054375">
      <w:bodyDiv w:val="1"/>
      <w:marLeft w:val="0"/>
      <w:marRight w:val="0"/>
      <w:marTop w:val="0"/>
      <w:marBottom w:val="0"/>
      <w:divBdr>
        <w:top w:val="none" w:sz="0" w:space="0" w:color="auto"/>
        <w:left w:val="none" w:sz="0" w:space="0" w:color="auto"/>
        <w:bottom w:val="none" w:sz="0" w:space="0" w:color="auto"/>
        <w:right w:val="none" w:sz="0" w:space="0" w:color="auto"/>
      </w:divBdr>
    </w:div>
    <w:div w:id="256258629">
      <w:bodyDiv w:val="1"/>
      <w:marLeft w:val="0"/>
      <w:marRight w:val="0"/>
      <w:marTop w:val="0"/>
      <w:marBottom w:val="0"/>
      <w:divBdr>
        <w:top w:val="none" w:sz="0" w:space="0" w:color="auto"/>
        <w:left w:val="none" w:sz="0" w:space="0" w:color="auto"/>
        <w:bottom w:val="none" w:sz="0" w:space="0" w:color="auto"/>
        <w:right w:val="none" w:sz="0" w:space="0" w:color="auto"/>
      </w:divBdr>
    </w:div>
    <w:div w:id="257566014">
      <w:bodyDiv w:val="1"/>
      <w:marLeft w:val="0"/>
      <w:marRight w:val="0"/>
      <w:marTop w:val="0"/>
      <w:marBottom w:val="0"/>
      <w:divBdr>
        <w:top w:val="none" w:sz="0" w:space="0" w:color="auto"/>
        <w:left w:val="none" w:sz="0" w:space="0" w:color="auto"/>
        <w:bottom w:val="none" w:sz="0" w:space="0" w:color="auto"/>
        <w:right w:val="none" w:sz="0" w:space="0" w:color="auto"/>
      </w:divBdr>
    </w:div>
    <w:div w:id="260841301">
      <w:bodyDiv w:val="1"/>
      <w:marLeft w:val="0"/>
      <w:marRight w:val="0"/>
      <w:marTop w:val="0"/>
      <w:marBottom w:val="0"/>
      <w:divBdr>
        <w:top w:val="none" w:sz="0" w:space="0" w:color="auto"/>
        <w:left w:val="none" w:sz="0" w:space="0" w:color="auto"/>
        <w:bottom w:val="none" w:sz="0" w:space="0" w:color="auto"/>
        <w:right w:val="none" w:sz="0" w:space="0" w:color="auto"/>
      </w:divBdr>
    </w:div>
    <w:div w:id="261451477">
      <w:bodyDiv w:val="1"/>
      <w:marLeft w:val="0"/>
      <w:marRight w:val="0"/>
      <w:marTop w:val="0"/>
      <w:marBottom w:val="0"/>
      <w:divBdr>
        <w:top w:val="none" w:sz="0" w:space="0" w:color="auto"/>
        <w:left w:val="none" w:sz="0" w:space="0" w:color="auto"/>
        <w:bottom w:val="none" w:sz="0" w:space="0" w:color="auto"/>
        <w:right w:val="none" w:sz="0" w:space="0" w:color="auto"/>
      </w:divBdr>
    </w:div>
    <w:div w:id="265701163">
      <w:bodyDiv w:val="1"/>
      <w:marLeft w:val="0"/>
      <w:marRight w:val="0"/>
      <w:marTop w:val="0"/>
      <w:marBottom w:val="0"/>
      <w:divBdr>
        <w:top w:val="none" w:sz="0" w:space="0" w:color="auto"/>
        <w:left w:val="none" w:sz="0" w:space="0" w:color="auto"/>
        <w:bottom w:val="none" w:sz="0" w:space="0" w:color="auto"/>
        <w:right w:val="none" w:sz="0" w:space="0" w:color="auto"/>
      </w:divBdr>
    </w:div>
    <w:div w:id="267154960">
      <w:bodyDiv w:val="1"/>
      <w:marLeft w:val="0"/>
      <w:marRight w:val="0"/>
      <w:marTop w:val="0"/>
      <w:marBottom w:val="0"/>
      <w:divBdr>
        <w:top w:val="none" w:sz="0" w:space="0" w:color="auto"/>
        <w:left w:val="none" w:sz="0" w:space="0" w:color="auto"/>
        <w:bottom w:val="none" w:sz="0" w:space="0" w:color="auto"/>
        <w:right w:val="none" w:sz="0" w:space="0" w:color="auto"/>
      </w:divBdr>
    </w:div>
    <w:div w:id="271867675">
      <w:bodyDiv w:val="1"/>
      <w:marLeft w:val="0"/>
      <w:marRight w:val="0"/>
      <w:marTop w:val="0"/>
      <w:marBottom w:val="0"/>
      <w:divBdr>
        <w:top w:val="none" w:sz="0" w:space="0" w:color="auto"/>
        <w:left w:val="none" w:sz="0" w:space="0" w:color="auto"/>
        <w:bottom w:val="none" w:sz="0" w:space="0" w:color="auto"/>
        <w:right w:val="none" w:sz="0" w:space="0" w:color="auto"/>
      </w:divBdr>
    </w:div>
    <w:div w:id="272589383">
      <w:bodyDiv w:val="1"/>
      <w:marLeft w:val="0"/>
      <w:marRight w:val="0"/>
      <w:marTop w:val="0"/>
      <w:marBottom w:val="0"/>
      <w:divBdr>
        <w:top w:val="none" w:sz="0" w:space="0" w:color="auto"/>
        <w:left w:val="none" w:sz="0" w:space="0" w:color="auto"/>
        <w:bottom w:val="none" w:sz="0" w:space="0" w:color="auto"/>
        <w:right w:val="none" w:sz="0" w:space="0" w:color="auto"/>
      </w:divBdr>
    </w:div>
    <w:div w:id="272858839">
      <w:bodyDiv w:val="1"/>
      <w:marLeft w:val="0"/>
      <w:marRight w:val="0"/>
      <w:marTop w:val="0"/>
      <w:marBottom w:val="0"/>
      <w:divBdr>
        <w:top w:val="none" w:sz="0" w:space="0" w:color="auto"/>
        <w:left w:val="none" w:sz="0" w:space="0" w:color="auto"/>
        <w:bottom w:val="none" w:sz="0" w:space="0" w:color="auto"/>
        <w:right w:val="none" w:sz="0" w:space="0" w:color="auto"/>
      </w:divBdr>
    </w:div>
    <w:div w:id="273827259">
      <w:bodyDiv w:val="1"/>
      <w:marLeft w:val="0"/>
      <w:marRight w:val="0"/>
      <w:marTop w:val="0"/>
      <w:marBottom w:val="0"/>
      <w:divBdr>
        <w:top w:val="none" w:sz="0" w:space="0" w:color="auto"/>
        <w:left w:val="none" w:sz="0" w:space="0" w:color="auto"/>
        <w:bottom w:val="none" w:sz="0" w:space="0" w:color="auto"/>
        <w:right w:val="none" w:sz="0" w:space="0" w:color="auto"/>
      </w:divBdr>
    </w:div>
    <w:div w:id="274101731">
      <w:bodyDiv w:val="1"/>
      <w:marLeft w:val="0"/>
      <w:marRight w:val="0"/>
      <w:marTop w:val="0"/>
      <w:marBottom w:val="0"/>
      <w:divBdr>
        <w:top w:val="none" w:sz="0" w:space="0" w:color="auto"/>
        <w:left w:val="none" w:sz="0" w:space="0" w:color="auto"/>
        <w:bottom w:val="none" w:sz="0" w:space="0" w:color="auto"/>
        <w:right w:val="none" w:sz="0" w:space="0" w:color="auto"/>
      </w:divBdr>
    </w:div>
    <w:div w:id="274750750">
      <w:bodyDiv w:val="1"/>
      <w:marLeft w:val="0"/>
      <w:marRight w:val="0"/>
      <w:marTop w:val="0"/>
      <w:marBottom w:val="0"/>
      <w:divBdr>
        <w:top w:val="none" w:sz="0" w:space="0" w:color="auto"/>
        <w:left w:val="none" w:sz="0" w:space="0" w:color="auto"/>
        <w:bottom w:val="none" w:sz="0" w:space="0" w:color="auto"/>
        <w:right w:val="none" w:sz="0" w:space="0" w:color="auto"/>
      </w:divBdr>
    </w:div>
    <w:div w:id="280454021">
      <w:bodyDiv w:val="1"/>
      <w:marLeft w:val="0"/>
      <w:marRight w:val="0"/>
      <w:marTop w:val="0"/>
      <w:marBottom w:val="0"/>
      <w:divBdr>
        <w:top w:val="none" w:sz="0" w:space="0" w:color="auto"/>
        <w:left w:val="none" w:sz="0" w:space="0" w:color="auto"/>
        <w:bottom w:val="none" w:sz="0" w:space="0" w:color="auto"/>
        <w:right w:val="none" w:sz="0" w:space="0" w:color="auto"/>
      </w:divBdr>
    </w:div>
    <w:div w:id="282198168">
      <w:bodyDiv w:val="1"/>
      <w:marLeft w:val="0"/>
      <w:marRight w:val="0"/>
      <w:marTop w:val="0"/>
      <w:marBottom w:val="0"/>
      <w:divBdr>
        <w:top w:val="none" w:sz="0" w:space="0" w:color="auto"/>
        <w:left w:val="none" w:sz="0" w:space="0" w:color="auto"/>
        <w:bottom w:val="none" w:sz="0" w:space="0" w:color="auto"/>
        <w:right w:val="none" w:sz="0" w:space="0" w:color="auto"/>
      </w:divBdr>
    </w:div>
    <w:div w:id="283539155">
      <w:bodyDiv w:val="1"/>
      <w:marLeft w:val="0"/>
      <w:marRight w:val="0"/>
      <w:marTop w:val="0"/>
      <w:marBottom w:val="0"/>
      <w:divBdr>
        <w:top w:val="none" w:sz="0" w:space="0" w:color="auto"/>
        <w:left w:val="none" w:sz="0" w:space="0" w:color="auto"/>
        <w:bottom w:val="none" w:sz="0" w:space="0" w:color="auto"/>
        <w:right w:val="none" w:sz="0" w:space="0" w:color="auto"/>
      </w:divBdr>
    </w:div>
    <w:div w:id="291716930">
      <w:bodyDiv w:val="1"/>
      <w:marLeft w:val="0"/>
      <w:marRight w:val="0"/>
      <w:marTop w:val="0"/>
      <w:marBottom w:val="0"/>
      <w:divBdr>
        <w:top w:val="none" w:sz="0" w:space="0" w:color="auto"/>
        <w:left w:val="none" w:sz="0" w:space="0" w:color="auto"/>
        <w:bottom w:val="none" w:sz="0" w:space="0" w:color="auto"/>
        <w:right w:val="none" w:sz="0" w:space="0" w:color="auto"/>
      </w:divBdr>
    </w:div>
    <w:div w:id="292174113">
      <w:bodyDiv w:val="1"/>
      <w:marLeft w:val="0"/>
      <w:marRight w:val="0"/>
      <w:marTop w:val="0"/>
      <w:marBottom w:val="0"/>
      <w:divBdr>
        <w:top w:val="none" w:sz="0" w:space="0" w:color="auto"/>
        <w:left w:val="none" w:sz="0" w:space="0" w:color="auto"/>
        <w:bottom w:val="none" w:sz="0" w:space="0" w:color="auto"/>
        <w:right w:val="none" w:sz="0" w:space="0" w:color="auto"/>
      </w:divBdr>
    </w:div>
    <w:div w:id="294917872">
      <w:bodyDiv w:val="1"/>
      <w:marLeft w:val="0"/>
      <w:marRight w:val="0"/>
      <w:marTop w:val="0"/>
      <w:marBottom w:val="0"/>
      <w:divBdr>
        <w:top w:val="none" w:sz="0" w:space="0" w:color="auto"/>
        <w:left w:val="none" w:sz="0" w:space="0" w:color="auto"/>
        <w:bottom w:val="none" w:sz="0" w:space="0" w:color="auto"/>
        <w:right w:val="none" w:sz="0" w:space="0" w:color="auto"/>
      </w:divBdr>
    </w:div>
    <w:div w:id="295336977">
      <w:bodyDiv w:val="1"/>
      <w:marLeft w:val="0"/>
      <w:marRight w:val="0"/>
      <w:marTop w:val="0"/>
      <w:marBottom w:val="0"/>
      <w:divBdr>
        <w:top w:val="none" w:sz="0" w:space="0" w:color="auto"/>
        <w:left w:val="none" w:sz="0" w:space="0" w:color="auto"/>
        <w:bottom w:val="none" w:sz="0" w:space="0" w:color="auto"/>
        <w:right w:val="none" w:sz="0" w:space="0" w:color="auto"/>
      </w:divBdr>
    </w:div>
    <w:div w:id="297956955">
      <w:bodyDiv w:val="1"/>
      <w:marLeft w:val="0"/>
      <w:marRight w:val="0"/>
      <w:marTop w:val="0"/>
      <w:marBottom w:val="0"/>
      <w:divBdr>
        <w:top w:val="none" w:sz="0" w:space="0" w:color="auto"/>
        <w:left w:val="none" w:sz="0" w:space="0" w:color="auto"/>
        <w:bottom w:val="none" w:sz="0" w:space="0" w:color="auto"/>
        <w:right w:val="none" w:sz="0" w:space="0" w:color="auto"/>
      </w:divBdr>
    </w:div>
    <w:div w:id="301227647">
      <w:bodyDiv w:val="1"/>
      <w:marLeft w:val="0"/>
      <w:marRight w:val="0"/>
      <w:marTop w:val="0"/>
      <w:marBottom w:val="0"/>
      <w:divBdr>
        <w:top w:val="none" w:sz="0" w:space="0" w:color="auto"/>
        <w:left w:val="none" w:sz="0" w:space="0" w:color="auto"/>
        <w:bottom w:val="none" w:sz="0" w:space="0" w:color="auto"/>
        <w:right w:val="none" w:sz="0" w:space="0" w:color="auto"/>
      </w:divBdr>
    </w:div>
    <w:div w:id="301348350">
      <w:bodyDiv w:val="1"/>
      <w:marLeft w:val="0"/>
      <w:marRight w:val="0"/>
      <w:marTop w:val="0"/>
      <w:marBottom w:val="0"/>
      <w:divBdr>
        <w:top w:val="none" w:sz="0" w:space="0" w:color="auto"/>
        <w:left w:val="none" w:sz="0" w:space="0" w:color="auto"/>
        <w:bottom w:val="none" w:sz="0" w:space="0" w:color="auto"/>
        <w:right w:val="none" w:sz="0" w:space="0" w:color="auto"/>
      </w:divBdr>
    </w:div>
    <w:div w:id="304748827">
      <w:bodyDiv w:val="1"/>
      <w:marLeft w:val="0"/>
      <w:marRight w:val="0"/>
      <w:marTop w:val="0"/>
      <w:marBottom w:val="0"/>
      <w:divBdr>
        <w:top w:val="none" w:sz="0" w:space="0" w:color="auto"/>
        <w:left w:val="none" w:sz="0" w:space="0" w:color="auto"/>
        <w:bottom w:val="none" w:sz="0" w:space="0" w:color="auto"/>
        <w:right w:val="none" w:sz="0" w:space="0" w:color="auto"/>
      </w:divBdr>
    </w:div>
    <w:div w:id="306397172">
      <w:bodyDiv w:val="1"/>
      <w:marLeft w:val="0"/>
      <w:marRight w:val="0"/>
      <w:marTop w:val="0"/>
      <w:marBottom w:val="0"/>
      <w:divBdr>
        <w:top w:val="none" w:sz="0" w:space="0" w:color="auto"/>
        <w:left w:val="none" w:sz="0" w:space="0" w:color="auto"/>
        <w:bottom w:val="none" w:sz="0" w:space="0" w:color="auto"/>
        <w:right w:val="none" w:sz="0" w:space="0" w:color="auto"/>
      </w:divBdr>
    </w:div>
    <w:div w:id="314259830">
      <w:bodyDiv w:val="1"/>
      <w:marLeft w:val="0"/>
      <w:marRight w:val="0"/>
      <w:marTop w:val="0"/>
      <w:marBottom w:val="0"/>
      <w:divBdr>
        <w:top w:val="none" w:sz="0" w:space="0" w:color="auto"/>
        <w:left w:val="none" w:sz="0" w:space="0" w:color="auto"/>
        <w:bottom w:val="none" w:sz="0" w:space="0" w:color="auto"/>
        <w:right w:val="none" w:sz="0" w:space="0" w:color="auto"/>
      </w:divBdr>
    </w:div>
    <w:div w:id="316809362">
      <w:bodyDiv w:val="1"/>
      <w:marLeft w:val="0"/>
      <w:marRight w:val="0"/>
      <w:marTop w:val="0"/>
      <w:marBottom w:val="0"/>
      <w:divBdr>
        <w:top w:val="none" w:sz="0" w:space="0" w:color="auto"/>
        <w:left w:val="none" w:sz="0" w:space="0" w:color="auto"/>
        <w:bottom w:val="none" w:sz="0" w:space="0" w:color="auto"/>
        <w:right w:val="none" w:sz="0" w:space="0" w:color="auto"/>
      </w:divBdr>
    </w:div>
    <w:div w:id="316812427">
      <w:bodyDiv w:val="1"/>
      <w:marLeft w:val="0"/>
      <w:marRight w:val="0"/>
      <w:marTop w:val="0"/>
      <w:marBottom w:val="0"/>
      <w:divBdr>
        <w:top w:val="none" w:sz="0" w:space="0" w:color="auto"/>
        <w:left w:val="none" w:sz="0" w:space="0" w:color="auto"/>
        <w:bottom w:val="none" w:sz="0" w:space="0" w:color="auto"/>
        <w:right w:val="none" w:sz="0" w:space="0" w:color="auto"/>
      </w:divBdr>
    </w:div>
    <w:div w:id="331220025">
      <w:bodyDiv w:val="1"/>
      <w:marLeft w:val="0"/>
      <w:marRight w:val="0"/>
      <w:marTop w:val="0"/>
      <w:marBottom w:val="0"/>
      <w:divBdr>
        <w:top w:val="none" w:sz="0" w:space="0" w:color="auto"/>
        <w:left w:val="none" w:sz="0" w:space="0" w:color="auto"/>
        <w:bottom w:val="none" w:sz="0" w:space="0" w:color="auto"/>
        <w:right w:val="none" w:sz="0" w:space="0" w:color="auto"/>
      </w:divBdr>
    </w:div>
    <w:div w:id="338897797">
      <w:bodyDiv w:val="1"/>
      <w:marLeft w:val="0"/>
      <w:marRight w:val="0"/>
      <w:marTop w:val="0"/>
      <w:marBottom w:val="0"/>
      <w:divBdr>
        <w:top w:val="none" w:sz="0" w:space="0" w:color="auto"/>
        <w:left w:val="none" w:sz="0" w:space="0" w:color="auto"/>
        <w:bottom w:val="none" w:sz="0" w:space="0" w:color="auto"/>
        <w:right w:val="none" w:sz="0" w:space="0" w:color="auto"/>
      </w:divBdr>
    </w:div>
    <w:div w:id="341592855">
      <w:bodyDiv w:val="1"/>
      <w:marLeft w:val="0"/>
      <w:marRight w:val="0"/>
      <w:marTop w:val="0"/>
      <w:marBottom w:val="0"/>
      <w:divBdr>
        <w:top w:val="none" w:sz="0" w:space="0" w:color="auto"/>
        <w:left w:val="none" w:sz="0" w:space="0" w:color="auto"/>
        <w:bottom w:val="none" w:sz="0" w:space="0" w:color="auto"/>
        <w:right w:val="none" w:sz="0" w:space="0" w:color="auto"/>
      </w:divBdr>
    </w:div>
    <w:div w:id="341595342">
      <w:bodyDiv w:val="1"/>
      <w:marLeft w:val="0"/>
      <w:marRight w:val="0"/>
      <w:marTop w:val="0"/>
      <w:marBottom w:val="0"/>
      <w:divBdr>
        <w:top w:val="none" w:sz="0" w:space="0" w:color="auto"/>
        <w:left w:val="none" w:sz="0" w:space="0" w:color="auto"/>
        <w:bottom w:val="none" w:sz="0" w:space="0" w:color="auto"/>
        <w:right w:val="none" w:sz="0" w:space="0" w:color="auto"/>
      </w:divBdr>
    </w:div>
    <w:div w:id="346912155">
      <w:bodyDiv w:val="1"/>
      <w:marLeft w:val="0"/>
      <w:marRight w:val="0"/>
      <w:marTop w:val="0"/>
      <w:marBottom w:val="0"/>
      <w:divBdr>
        <w:top w:val="none" w:sz="0" w:space="0" w:color="auto"/>
        <w:left w:val="none" w:sz="0" w:space="0" w:color="auto"/>
        <w:bottom w:val="none" w:sz="0" w:space="0" w:color="auto"/>
        <w:right w:val="none" w:sz="0" w:space="0" w:color="auto"/>
      </w:divBdr>
    </w:div>
    <w:div w:id="348062942">
      <w:bodyDiv w:val="1"/>
      <w:marLeft w:val="0"/>
      <w:marRight w:val="0"/>
      <w:marTop w:val="0"/>
      <w:marBottom w:val="0"/>
      <w:divBdr>
        <w:top w:val="none" w:sz="0" w:space="0" w:color="auto"/>
        <w:left w:val="none" w:sz="0" w:space="0" w:color="auto"/>
        <w:bottom w:val="none" w:sz="0" w:space="0" w:color="auto"/>
        <w:right w:val="none" w:sz="0" w:space="0" w:color="auto"/>
      </w:divBdr>
      <w:divsChild>
        <w:div w:id="649285457">
          <w:marLeft w:val="0"/>
          <w:marRight w:val="0"/>
          <w:marTop w:val="0"/>
          <w:marBottom w:val="0"/>
          <w:divBdr>
            <w:top w:val="none" w:sz="0" w:space="0" w:color="auto"/>
            <w:left w:val="none" w:sz="0" w:space="0" w:color="auto"/>
            <w:bottom w:val="none" w:sz="0" w:space="0" w:color="auto"/>
            <w:right w:val="none" w:sz="0" w:space="0" w:color="auto"/>
          </w:divBdr>
        </w:div>
        <w:div w:id="80176357">
          <w:marLeft w:val="0"/>
          <w:marRight w:val="0"/>
          <w:marTop w:val="0"/>
          <w:marBottom w:val="0"/>
          <w:divBdr>
            <w:top w:val="none" w:sz="0" w:space="0" w:color="auto"/>
            <w:left w:val="none" w:sz="0" w:space="0" w:color="auto"/>
            <w:bottom w:val="none" w:sz="0" w:space="0" w:color="auto"/>
            <w:right w:val="none" w:sz="0" w:space="0" w:color="auto"/>
          </w:divBdr>
        </w:div>
        <w:div w:id="1277442502">
          <w:marLeft w:val="0"/>
          <w:marRight w:val="0"/>
          <w:marTop w:val="0"/>
          <w:marBottom w:val="0"/>
          <w:divBdr>
            <w:top w:val="none" w:sz="0" w:space="0" w:color="auto"/>
            <w:left w:val="none" w:sz="0" w:space="0" w:color="auto"/>
            <w:bottom w:val="none" w:sz="0" w:space="0" w:color="auto"/>
            <w:right w:val="none" w:sz="0" w:space="0" w:color="auto"/>
          </w:divBdr>
        </w:div>
        <w:div w:id="724379660">
          <w:marLeft w:val="0"/>
          <w:marRight w:val="0"/>
          <w:marTop w:val="0"/>
          <w:marBottom w:val="0"/>
          <w:divBdr>
            <w:top w:val="none" w:sz="0" w:space="0" w:color="auto"/>
            <w:left w:val="none" w:sz="0" w:space="0" w:color="auto"/>
            <w:bottom w:val="none" w:sz="0" w:space="0" w:color="auto"/>
            <w:right w:val="none" w:sz="0" w:space="0" w:color="auto"/>
          </w:divBdr>
        </w:div>
        <w:div w:id="1809666101">
          <w:marLeft w:val="0"/>
          <w:marRight w:val="0"/>
          <w:marTop w:val="0"/>
          <w:marBottom w:val="0"/>
          <w:divBdr>
            <w:top w:val="none" w:sz="0" w:space="0" w:color="auto"/>
            <w:left w:val="none" w:sz="0" w:space="0" w:color="auto"/>
            <w:bottom w:val="none" w:sz="0" w:space="0" w:color="auto"/>
            <w:right w:val="none" w:sz="0" w:space="0" w:color="auto"/>
          </w:divBdr>
        </w:div>
      </w:divsChild>
    </w:div>
    <w:div w:id="356389418">
      <w:bodyDiv w:val="1"/>
      <w:marLeft w:val="0"/>
      <w:marRight w:val="0"/>
      <w:marTop w:val="0"/>
      <w:marBottom w:val="0"/>
      <w:divBdr>
        <w:top w:val="none" w:sz="0" w:space="0" w:color="auto"/>
        <w:left w:val="none" w:sz="0" w:space="0" w:color="auto"/>
        <w:bottom w:val="none" w:sz="0" w:space="0" w:color="auto"/>
        <w:right w:val="none" w:sz="0" w:space="0" w:color="auto"/>
      </w:divBdr>
    </w:div>
    <w:div w:id="358431453">
      <w:bodyDiv w:val="1"/>
      <w:marLeft w:val="0"/>
      <w:marRight w:val="0"/>
      <w:marTop w:val="0"/>
      <w:marBottom w:val="0"/>
      <w:divBdr>
        <w:top w:val="none" w:sz="0" w:space="0" w:color="auto"/>
        <w:left w:val="none" w:sz="0" w:space="0" w:color="auto"/>
        <w:bottom w:val="none" w:sz="0" w:space="0" w:color="auto"/>
        <w:right w:val="none" w:sz="0" w:space="0" w:color="auto"/>
      </w:divBdr>
    </w:div>
    <w:div w:id="358893651">
      <w:bodyDiv w:val="1"/>
      <w:marLeft w:val="0"/>
      <w:marRight w:val="0"/>
      <w:marTop w:val="0"/>
      <w:marBottom w:val="0"/>
      <w:divBdr>
        <w:top w:val="none" w:sz="0" w:space="0" w:color="auto"/>
        <w:left w:val="none" w:sz="0" w:space="0" w:color="auto"/>
        <w:bottom w:val="none" w:sz="0" w:space="0" w:color="auto"/>
        <w:right w:val="none" w:sz="0" w:space="0" w:color="auto"/>
      </w:divBdr>
    </w:div>
    <w:div w:id="361328136">
      <w:bodyDiv w:val="1"/>
      <w:marLeft w:val="0"/>
      <w:marRight w:val="0"/>
      <w:marTop w:val="0"/>
      <w:marBottom w:val="0"/>
      <w:divBdr>
        <w:top w:val="none" w:sz="0" w:space="0" w:color="auto"/>
        <w:left w:val="none" w:sz="0" w:space="0" w:color="auto"/>
        <w:bottom w:val="none" w:sz="0" w:space="0" w:color="auto"/>
        <w:right w:val="none" w:sz="0" w:space="0" w:color="auto"/>
      </w:divBdr>
    </w:div>
    <w:div w:id="362363539">
      <w:bodyDiv w:val="1"/>
      <w:marLeft w:val="0"/>
      <w:marRight w:val="0"/>
      <w:marTop w:val="0"/>
      <w:marBottom w:val="0"/>
      <w:divBdr>
        <w:top w:val="none" w:sz="0" w:space="0" w:color="auto"/>
        <w:left w:val="none" w:sz="0" w:space="0" w:color="auto"/>
        <w:bottom w:val="none" w:sz="0" w:space="0" w:color="auto"/>
        <w:right w:val="none" w:sz="0" w:space="0" w:color="auto"/>
      </w:divBdr>
    </w:div>
    <w:div w:id="371926239">
      <w:bodyDiv w:val="1"/>
      <w:marLeft w:val="0"/>
      <w:marRight w:val="0"/>
      <w:marTop w:val="0"/>
      <w:marBottom w:val="0"/>
      <w:divBdr>
        <w:top w:val="none" w:sz="0" w:space="0" w:color="auto"/>
        <w:left w:val="none" w:sz="0" w:space="0" w:color="auto"/>
        <w:bottom w:val="none" w:sz="0" w:space="0" w:color="auto"/>
        <w:right w:val="none" w:sz="0" w:space="0" w:color="auto"/>
      </w:divBdr>
    </w:div>
    <w:div w:id="374740149">
      <w:bodyDiv w:val="1"/>
      <w:marLeft w:val="0"/>
      <w:marRight w:val="0"/>
      <w:marTop w:val="0"/>
      <w:marBottom w:val="0"/>
      <w:divBdr>
        <w:top w:val="none" w:sz="0" w:space="0" w:color="auto"/>
        <w:left w:val="none" w:sz="0" w:space="0" w:color="auto"/>
        <w:bottom w:val="none" w:sz="0" w:space="0" w:color="auto"/>
        <w:right w:val="none" w:sz="0" w:space="0" w:color="auto"/>
      </w:divBdr>
      <w:divsChild>
        <w:div w:id="1426001759">
          <w:marLeft w:val="0"/>
          <w:marRight w:val="0"/>
          <w:marTop w:val="0"/>
          <w:marBottom w:val="0"/>
          <w:divBdr>
            <w:top w:val="none" w:sz="0" w:space="0" w:color="auto"/>
            <w:left w:val="none" w:sz="0" w:space="0" w:color="auto"/>
            <w:bottom w:val="none" w:sz="0" w:space="0" w:color="auto"/>
            <w:right w:val="none" w:sz="0" w:space="0" w:color="auto"/>
          </w:divBdr>
        </w:div>
        <w:div w:id="1873181401">
          <w:marLeft w:val="0"/>
          <w:marRight w:val="-11025"/>
          <w:marTop w:val="0"/>
          <w:marBottom w:val="0"/>
          <w:divBdr>
            <w:top w:val="none" w:sz="0" w:space="0" w:color="auto"/>
            <w:left w:val="none" w:sz="0" w:space="0" w:color="auto"/>
            <w:bottom w:val="none" w:sz="0" w:space="0" w:color="auto"/>
            <w:right w:val="none" w:sz="0" w:space="0" w:color="auto"/>
          </w:divBdr>
          <w:divsChild>
            <w:div w:id="1570647532">
              <w:marLeft w:val="0"/>
              <w:marRight w:val="0"/>
              <w:marTop w:val="0"/>
              <w:marBottom w:val="375"/>
              <w:divBdr>
                <w:top w:val="none" w:sz="0" w:space="0" w:color="auto"/>
                <w:left w:val="none" w:sz="0" w:space="0" w:color="auto"/>
                <w:bottom w:val="none" w:sz="0" w:space="0" w:color="auto"/>
                <w:right w:val="none" w:sz="0" w:space="0" w:color="auto"/>
              </w:divBdr>
              <w:divsChild>
                <w:div w:id="1497308938">
                  <w:marLeft w:val="-150"/>
                  <w:marRight w:val="-150"/>
                  <w:marTop w:val="0"/>
                  <w:marBottom w:val="0"/>
                  <w:divBdr>
                    <w:top w:val="none" w:sz="0" w:space="0" w:color="auto"/>
                    <w:left w:val="none" w:sz="0" w:space="0" w:color="auto"/>
                    <w:bottom w:val="none" w:sz="0" w:space="0" w:color="auto"/>
                    <w:right w:val="none" w:sz="0" w:space="0" w:color="auto"/>
                  </w:divBdr>
                  <w:divsChild>
                    <w:div w:id="1233078848">
                      <w:marLeft w:val="0"/>
                      <w:marRight w:val="-3675"/>
                      <w:marTop w:val="0"/>
                      <w:marBottom w:val="0"/>
                      <w:divBdr>
                        <w:top w:val="none" w:sz="0" w:space="0" w:color="auto"/>
                        <w:left w:val="none" w:sz="0" w:space="0" w:color="auto"/>
                        <w:bottom w:val="none" w:sz="0" w:space="0" w:color="auto"/>
                        <w:right w:val="none" w:sz="0" w:space="0" w:color="auto"/>
                      </w:divBdr>
                    </w:div>
                    <w:div w:id="1545167688">
                      <w:marLeft w:val="3675"/>
                      <w:marRight w:val="-11025"/>
                      <w:marTop w:val="0"/>
                      <w:marBottom w:val="0"/>
                      <w:divBdr>
                        <w:top w:val="none" w:sz="0" w:space="0" w:color="auto"/>
                        <w:left w:val="none" w:sz="0" w:space="0" w:color="auto"/>
                        <w:bottom w:val="none" w:sz="0" w:space="0" w:color="auto"/>
                        <w:right w:val="none" w:sz="0" w:space="0" w:color="auto"/>
                      </w:divBdr>
                      <w:divsChild>
                        <w:div w:id="2775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8127">
              <w:marLeft w:val="0"/>
              <w:marRight w:val="0"/>
              <w:marTop w:val="0"/>
              <w:marBottom w:val="0"/>
              <w:divBdr>
                <w:top w:val="none" w:sz="0" w:space="0" w:color="auto"/>
                <w:left w:val="none" w:sz="0" w:space="0" w:color="auto"/>
                <w:bottom w:val="none" w:sz="0" w:space="0" w:color="auto"/>
                <w:right w:val="none" w:sz="0" w:space="0" w:color="auto"/>
              </w:divBdr>
              <w:divsChild>
                <w:div w:id="147677404">
                  <w:marLeft w:val="0"/>
                  <w:marRight w:val="0"/>
                  <w:marTop w:val="0"/>
                  <w:marBottom w:val="0"/>
                  <w:divBdr>
                    <w:top w:val="none" w:sz="0" w:space="0" w:color="auto"/>
                    <w:left w:val="none" w:sz="0" w:space="0" w:color="auto"/>
                    <w:bottom w:val="none" w:sz="0" w:space="0" w:color="auto"/>
                    <w:right w:val="none" w:sz="0" w:space="0" w:color="auto"/>
                  </w:divBdr>
                  <w:divsChild>
                    <w:div w:id="244413645">
                      <w:marLeft w:val="0"/>
                      <w:marRight w:val="0"/>
                      <w:marTop w:val="0"/>
                      <w:marBottom w:val="0"/>
                      <w:divBdr>
                        <w:top w:val="none" w:sz="0" w:space="0" w:color="auto"/>
                        <w:left w:val="none" w:sz="0" w:space="0" w:color="auto"/>
                        <w:bottom w:val="none" w:sz="0" w:space="0" w:color="auto"/>
                        <w:right w:val="none" w:sz="0" w:space="0" w:color="auto"/>
                      </w:divBdr>
                      <w:divsChild>
                        <w:div w:id="75786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60366">
      <w:bodyDiv w:val="1"/>
      <w:marLeft w:val="0"/>
      <w:marRight w:val="0"/>
      <w:marTop w:val="0"/>
      <w:marBottom w:val="0"/>
      <w:divBdr>
        <w:top w:val="none" w:sz="0" w:space="0" w:color="auto"/>
        <w:left w:val="none" w:sz="0" w:space="0" w:color="auto"/>
        <w:bottom w:val="none" w:sz="0" w:space="0" w:color="auto"/>
        <w:right w:val="none" w:sz="0" w:space="0" w:color="auto"/>
      </w:divBdr>
    </w:div>
    <w:div w:id="378362876">
      <w:bodyDiv w:val="1"/>
      <w:marLeft w:val="0"/>
      <w:marRight w:val="0"/>
      <w:marTop w:val="0"/>
      <w:marBottom w:val="0"/>
      <w:divBdr>
        <w:top w:val="none" w:sz="0" w:space="0" w:color="auto"/>
        <w:left w:val="none" w:sz="0" w:space="0" w:color="auto"/>
        <w:bottom w:val="none" w:sz="0" w:space="0" w:color="auto"/>
        <w:right w:val="none" w:sz="0" w:space="0" w:color="auto"/>
      </w:divBdr>
    </w:div>
    <w:div w:id="379282434">
      <w:bodyDiv w:val="1"/>
      <w:marLeft w:val="0"/>
      <w:marRight w:val="0"/>
      <w:marTop w:val="0"/>
      <w:marBottom w:val="0"/>
      <w:divBdr>
        <w:top w:val="none" w:sz="0" w:space="0" w:color="auto"/>
        <w:left w:val="none" w:sz="0" w:space="0" w:color="auto"/>
        <w:bottom w:val="none" w:sz="0" w:space="0" w:color="auto"/>
        <w:right w:val="none" w:sz="0" w:space="0" w:color="auto"/>
      </w:divBdr>
    </w:div>
    <w:div w:id="387537969">
      <w:bodyDiv w:val="1"/>
      <w:marLeft w:val="0"/>
      <w:marRight w:val="0"/>
      <w:marTop w:val="0"/>
      <w:marBottom w:val="0"/>
      <w:divBdr>
        <w:top w:val="none" w:sz="0" w:space="0" w:color="auto"/>
        <w:left w:val="none" w:sz="0" w:space="0" w:color="auto"/>
        <w:bottom w:val="none" w:sz="0" w:space="0" w:color="auto"/>
        <w:right w:val="none" w:sz="0" w:space="0" w:color="auto"/>
      </w:divBdr>
    </w:div>
    <w:div w:id="393629322">
      <w:bodyDiv w:val="1"/>
      <w:marLeft w:val="0"/>
      <w:marRight w:val="0"/>
      <w:marTop w:val="0"/>
      <w:marBottom w:val="0"/>
      <w:divBdr>
        <w:top w:val="none" w:sz="0" w:space="0" w:color="auto"/>
        <w:left w:val="none" w:sz="0" w:space="0" w:color="auto"/>
        <w:bottom w:val="none" w:sz="0" w:space="0" w:color="auto"/>
        <w:right w:val="none" w:sz="0" w:space="0" w:color="auto"/>
      </w:divBdr>
    </w:div>
    <w:div w:id="394666536">
      <w:bodyDiv w:val="1"/>
      <w:marLeft w:val="0"/>
      <w:marRight w:val="0"/>
      <w:marTop w:val="0"/>
      <w:marBottom w:val="0"/>
      <w:divBdr>
        <w:top w:val="none" w:sz="0" w:space="0" w:color="auto"/>
        <w:left w:val="none" w:sz="0" w:space="0" w:color="auto"/>
        <w:bottom w:val="none" w:sz="0" w:space="0" w:color="auto"/>
        <w:right w:val="none" w:sz="0" w:space="0" w:color="auto"/>
      </w:divBdr>
    </w:div>
    <w:div w:id="396713281">
      <w:bodyDiv w:val="1"/>
      <w:marLeft w:val="0"/>
      <w:marRight w:val="0"/>
      <w:marTop w:val="0"/>
      <w:marBottom w:val="0"/>
      <w:divBdr>
        <w:top w:val="none" w:sz="0" w:space="0" w:color="auto"/>
        <w:left w:val="none" w:sz="0" w:space="0" w:color="auto"/>
        <w:bottom w:val="none" w:sz="0" w:space="0" w:color="auto"/>
        <w:right w:val="none" w:sz="0" w:space="0" w:color="auto"/>
      </w:divBdr>
    </w:div>
    <w:div w:id="398791649">
      <w:bodyDiv w:val="1"/>
      <w:marLeft w:val="0"/>
      <w:marRight w:val="0"/>
      <w:marTop w:val="0"/>
      <w:marBottom w:val="0"/>
      <w:divBdr>
        <w:top w:val="none" w:sz="0" w:space="0" w:color="auto"/>
        <w:left w:val="none" w:sz="0" w:space="0" w:color="auto"/>
        <w:bottom w:val="none" w:sz="0" w:space="0" w:color="auto"/>
        <w:right w:val="none" w:sz="0" w:space="0" w:color="auto"/>
      </w:divBdr>
    </w:div>
    <w:div w:id="399209491">
      <w:bodyDiv w:val="1"/>
      <w:marLeft w:val="0"/>
      <w:marRight w:val="0"/>
      <w:marTop w:val="0"/>
      <w:marBottom w:val="0"/>
      <w:divBdr>
        <w:top w:val="none" w:sz="0" w:space="0" w:color="auto"/>
        <w:left w:val="none" w:sz="0" w:space="0" w:color="auto"/>
        <w:bottom w:val="none" w:sz="0" w:space="0" w:color="auto"/>
        <w:right w:val="none" w:sz="0" w:space="0" w:color="auto"/>
      </w:divBdr>
    </w:div>
    <w:div w:id="400373509">
      <w:bodyDiv w:val="1"/>
      <w:marLeft w:val="0"/>
      <w:marRight w:val="0"/>
      <w:marTop w:val="0"/>
      <w:marBottom w:val="0"/>
      <w:divBdr>
        <w:top w:val="none" w:sz="0" w:space="0" w:color="auto"/>
        <w:left w:val="none" w:sz="0" w:space="0" w:color="auto"/>
        <w:bottom w:val="none" w:sz="0" w:space="0" w:color="auto"/>
        <w:right w:val="none" w:sz="0" w:space="0" w:color="auto"/>
      </w:divBdr>
    </w:div>
    <w:div w:id="402334011">
      <w:bodyDiv w:val="1"/>
      <w:marLeft w:val="0"/>
      <w:marRight w:val="0"/>
      <w:marTop w:val="0"/>
      <w:marBottom w:val="0"/>
      <w:divBdr>
        <w:top w:val="none" w:sz="0" w:space="0" w:color="auto"/>
        <w:left w:val="none" w:sz="0" w:space="0" w:color="auto"/>
        <w:bottom w:val="none" w:sz="0" w:space="0" w:color="auto"/>
        <w:right w:val="none" w:sz="0" w:space="0" w:color="auto"/>
      </w:divBdr>
    </w:div>
    <w:div w:id="409160972">
      <w:bodyDiv w:val="1"/>
      <w:marLeft w:val="0"/>
      <w:marRight w:val="0"/>
      <w:marTop w:val="0"/>
      <w:marBottom w:val="0"/>
      <w:divBdr>
        <w:top w:val="none" w:sz="0" w:space="0" w:color="auto"/>
        <w:left w:val="none" w:sz="0" w:space="0" w:color="auto"/>
        <w:bottom w:val="none" w:sz="0" w:space="0" w:color="auto"/>
        <w:right w:val="none" w:sz="0" w:space="0" w:color="auto"/>
      </w:divBdr>
    </w:div>
    <w:div w:id="409236724">
      <w:bodyDiv w:val="1"/>
      <w:marLeft w:val="0"/>
      <w:marRight w:val="0"/>
      <w:marTop w:val="0"/>
      <w:marBottom w:val="0"/>
      <w:divBdr>
        <w:top w:val="none" w:sz="0" w:space="0" w:color="auto"/>
        <w:left w:val="none" w:sz="0" w:space="0" w:color="auto"/>
        <w:bottom w:val="none" w:sz="0" w:space="0" w:color="auto"/>
        <w:right w:val="none" w:sz="0" w:space="0" w:color="auto"/>
      </w:divBdr>
    </w:div>
    <w:div w:id="411856056">
      <w:bodyDiv w:val="1"/>
      <w:marLeft w:val="0"/>
      <w:marRight w:val="0"/>
      <w:marTop w:val="0"/>
      <w:marBottom w:val="0"/>
      <w:divBdr>
        <w:top w:val="none" w:sz="0" w:space="0" w:color="auto"/>
        <w:left w:val="none" w:sz="0" w:space="0" w:color="auto"/>
        <w:bottom w:val="none" w:sz="0" w:space="0" w:color="auto"/>
        <w:right w:val="none" w:sz="0" w:space="0" w:color="auto"/>
      </w:divBdr>
    </w:div>
    <w:div w:id="415631205">
      <w:bodyDiv w:val="1"/>
      <w:marLeft w:val="0"/>
      <w:marRight w:val="0"/>
      <w:marTop w:val="0"/>
      <w:marBottom w:val="0"/>
      <w:divBdr>
        <w:top w:val="none" w:sz="0" w:space="0" w:color="auto"/>
        <w:left w:val="none" w:sz="0" w:space="0" w:color="auto"/>
        <w:bottom w:val="none" w:sz="0" w:space="0" w:color="auto"/>
        <w:right w:val="none" w:sz="0" w:space="0" w:color="auto"/>
      </w:divBdr>
    </w:div>
    <w:div w:id="423188612">
      <w:bodyDiv w:val="1"/>
      <w:marLeft w:val="0"/>
      <w:marRight w:val="0"/>
      <w:marTop w:val="0"/>
      <w:marBottom w:val="0"/>
      <w:divBdr>
        <w:top w:val="none" w:sz="0" w:space="0" w:color="auto"/>
        <w:left w:val="none" w:sz="0" w:space="0" w:color="auto"/>
        <w:bottom w:val="none" w:sz="0" w:space="0" w:color="auto"/>
        <w:right w:val="none" w:sz="0" w:space="0" w:color="auto"/>
      </w:divBdr>
    </w:div>
    <w:div w:id="426467261">
      <w:bodyDiv w:val="1"/>
      <w:marLeft w:val="0"/>
      <w:marRight w:val="0"/>
      <w:marTop w:val="0"/>
      <w:marBottom w:val="0"/>
      <w:divBdr>
        <w:top w:val="none" w:sz="0" w:space="0" w:color="auto"/>
        <w:left w:val="none" w:sz="0" w:space="0" w:color="auto"/>
        <w:bottom w:val="none" w:sz="0" w:space="0" w:color="auto"/>
        <w:right w:val="none" w:sz="0" w:space="0" w:color="auto"/>
      </w:divBdr>
    </w:div>
    <w:div w:id="432820817">
      <w:bodyDiv w:val="1"/>
      <w:marLeft w:val="0"/>
      <w:marRight w:val="0"/>
      <w:marTop w:val="0"/>
      <w:marBottom w:val="0"/>
      <w:divBdr>
        <w:top w:val="none" w:sz="0" w:space="0" w:color="auto"/>
        <w:left w:val="none" w:sz="0" w:space="0" w:color="auto"/>
        <w:bottom w:val="none" w:sz="0" w:space="0" w:color="auto"/>
        <w:right w:val="none" w:sz="0" w:space="0" w:color="auto"/>
      </w:divBdr>
    </w:div>
    <w:div w:id="438834739">
      <w:bodyDiv w:val="1"/>
      <w:marLeft w:val="0"/>
      <w:marRight w:val="0"/>
      <w:marTop w:val="0"/>
      <w:marBottom w:val="0"/>
      <w:divBdr>
        <w:top w:val="none" w:sz="0" w:space="0" w:color="auto"/>
        <w:left w:val="none" w:sz="0" w:space="0" w:color="auto"/>
        <w:bottom w:val="none" w:sz="0" w:space="0" w:color="auto"/>
        <w:right w:val="none" w:sz="0" w:space="0" w:color="auto"/>
      </w:divBdr>
    </w:div>
    <w:div w:id="444038345">
      <w:bodyDiv w:val="1"/>
      <w:marLeft w:val="0"/>
      <w:marRight w:val="0"/>
      <w:marTop w:val="0"/>
      <w:marBottom w:val="0"/>
      <w:divBdr>
        <w:top w:val="none" w:sz="0" w:space="0" w:color="auto"/>
        <w:left w:val="none" w:sz="0" w:space="0" w:color="auto"/>
        <w:bottom w:val="none" w:sz="0" w:space="0" w:color="auto"/>
        <w:right w:val="none" w:sz="0" w:space="0" w:color="auto"/>
      </w:divBdr>
    </w:div>
    <w:div w:id="447554517">
      <w:bodyDiv w:val="1"/>
      <w:marLeft w:val="0"/>
      <w:marRight w:val="0"/>
      <w:marTop w:val="0"/>
      <w:marBottom w:val="0"/>
      <w:divBdr>
        <w:top w:val="none" w:sz="0" w:space="0" w:color="auto"/>
        <w:left w:val="none" w:sz="0" w:space="0" w:color="auto"/>
        <w:bottom w:val="none" w:sz="0" w:space="0" w:color="auto"/>
        <w:right w:val="none" w:sz="0" w:space="0" w:color="auto"/>
      </w:divBdr>
    </w:div>
    <w:div w:id="456220355">
      <w:bodyDiv w:val="1"/>
      <w:marLeft w:val="0"/>
      <w:marRight w:val="0"/>
      <w:marTop w:val="0"/>
      <w:marBottom w:val="0"/>
      <w:divBdr>
        <w:top w:val="none" w:sz="0" w:space="0" w:color="auto"/>
        <w:left w:val="none" w:sz="0" w:space="0" w:color="auto"/>
        <w:bottom w:val="none" w:sz="0" w:space="0" w:color="auto"/>
        <w:right w:val="none" w:sz="0" w:space="0" w:color="auto"/>
      </w:divBdr>
    </w:div>
    <w:div w:id="457842542">
      <w:bodyDiv w:val="1"/>
      <w:marLeft w:val="0"/>
      <w:marRight w:val="0"/>
      <w:marTop w:val="0"/>
      <w:marBottom w:val="0"/>
      <w:divBdr>
        <w:top w:val="none" w:sz="0" w:space="0" w:color="auto"/>
        <w:left w:val="none" w:sz="0" w:space="0" w:color="auto"/>
        <w:bottom w:val="none" w:sz="0" w:space="0" w:color="auto"/>
        <w:right w:val="none" w:sz="0" w:space="0" w:color="auto"/>
      </w:divBdr>
    </w:div>
    <w:div w:id="458063190">
      <w:bodyDiv w:val="1"/>
      <w:marLeft w:val="0"/>
      <w:marRight w:val="0"/>
      <w:marTop w:val="0"/>
      <w:marBottom w:val="0"/>
      <w:divBdr>
        <w:top w:val="none" w:sz="0" w:space="0" w:color="auto"/>
        <w:left w:val="none" w:sz="0" w:space="0" w:color="auto"/>
        <w:bottom w:val="none" w:sz="0" w:space="0" w:color="auto"/>
        <w:right w:val="none" w:sz="0" w:space="0" w:color="auto"/>
      </w:divBdr>
    </w:div>
    <w:div w:id="458299486">
      <w:bodyDiv w:val="1"/>
      <w:marLeft w:val="0"/>
      <w:marRight w:val="0"/>
      <w:marTop w:val="0"/>
      <w:marBottom w:val="0"/>
      <w:divBdr>
        <w:top w:val="none" w:sz="0" w:space="0" w:color="auto"/>
        <w:left w:val="none" w:sz="0" w:space="0" w:color="auto"/>
        <w:bottom w:val="none" w:sz="0" w:space="0" w:color="auto"/>
        <w:right w:val="none" w:sz="0" w:space="0" w:color="auto"/>
      </w:divBdr>
    </w:div>
    <w:div w:id="465271975">
      <w:bodyDiv w:val="1"/>
      <w:marLeft w:val="0"/>
      <w:marRight w:val="0"/>
      <w:marTop w:val="0"/>
      <w:marBottom w:val="0"/>
      <w:divBdr>
        <w:top w:val="none" w:sz="0" w:space="0" w:color="auto"/>
        <w:left w:val="none" w:sz="0" w:space="0" w:color="auto"/>
        <w:bottom w:val="none" w:sz="0" w:space="0" w:color="auto"/>
        <w:right w:val="none" w:sz="0" w:space="0" w:color="auto"/>
      </w:divBdr>
    </w:div>
    <w:div w:id="465395327">
      <w:bodyDiv w:val="1"/>
      <w:marLeft w:val="0"/>
      <w:marRight w:val="0"/>
      <w:marTop w:val="0"/>
      <w:marBottom w:val="0"/>
      <w:divBdr>
        <w:top w:val="none" w:sz="0" w:space="0" w:color="auto"/>
        <w:left w:val="none" w:sz="0" w:space="0" w:color="auto"/>
        <w:bottom w:val="none" w:sz="0" w:space="0" w:color="auto"/>
        <w:right w:val="none" w:sz="0" w:space="0" w:color="auto"/>
      </w:divBdr>
    </w:div>
    <w:div w:id="466432833">
      <w:bodyDiv w:val="1"/>
      <w:marLeft w:val="0"/>
      <w:marRight w:val="0"/>
      <w:marTop w:val="0"/>
      <w:marBottom w:val="0"/>
      <w:divBdr>
        <w:top w:val="none" w:sz="0" w:space="0" w:color="auto"/>
        <w:left w:val="none" w:sz="0" w:space="0" w:color="auto"/>
        <w:bottom w:val="none" w:sz="0" w:space="0" w:color="auto"/>
        <w:right w:val="none" w:sz="0" w:space="0" w:color="auto"/>
      </w:divBdr>
    </w:div>
    <w:div w:id="467361238">
      <w:bodyDiv w:val="1"/>
      <w:marLeft w:val="0"/>
      <w:marRight w:val="0"/>
      <w:marTop w:val="0"/>
      <w:marBottom w:val="0"/>
      <w:divBdr>
        <w:top w:val="none" w:sz="0" w:space="0" w:color="auto"/>
        <w:left w:val="none" w:sz="0" w:space="0" w:color="auto"/>
        <w:bottom w:val="none" w:sz="0" w:space="0" w:color="auto"/>
        <w:right w:val="none" w:sz="0" w:space="0" w:color="auto"/>
      </w:divBdr>
    </w:div>
    <w:div w:id="468713560">
      <w:bodyDiv w:val="1"/>
      <w:marLeft w:val="0"/>
      <w:marRight w:val="0"/>
      <w:marTop w:val="0"/>
      <w:marBottom w:val="0"/>
      <w:divBdr>
        <w:top w:val="none" w:sz="0" w:space="0" w:color="auto"/>
        <w:left w:val="none" w:sz="0" w:space="0" w:color="auto"/>
        <w:bottom w:val="none" w:sz="0" w:space="0" w:color="auto"/>
        <w:right w:val="none" w:sz="0" w:space="0" w:color="auto"/>
      </w:divBdr>
    </w:div>
    <w:div w:id="473640446">
      <w:bodyDiv w:val="1"/>
      <w:marLeft w:val="0"/>
      <w:marRight w:val="0"/>
      <w:marTop w:val="0"/>
      <w:marBottom w:val="0"/>
      <w:divBdr>
        <w:top w:val="none" w:sz="0" w:space="0" w:color="auto"/>
        <w:left w:val="none" w:sz="0" w:space="0" w:color="auto"/>
        <w:bottom w:val="none" w:sz="0" w:space="0" w:color="auto"/>
        <w:right w:val="none" w:sz="0" w:space="0" w:color="auto"/>
      </w:divBdr>
    </w:div>
    <w:div w:id="475949183">
      <w:bodyDiv w:val="1"/>
      <w:marLeft w:val="0"/>
      <w:marRight w:val="0"/>
      <w:marTop w:val="0"/>
      <w:marBottom w:val="0"/>
      <w:divBdr>
        <w:top w:val="none" w:sz="0" w:space="0" w:color="auto"/>
        <w:left w:val="none" w:sz="0" w:space="0" w:color="auto"/>
        <w:bottom w:val="none" w:sz="0" w:space="0" w:color="auto"/>
        <w:right w:val="none" w:sz="0" w:space="0" w:color="auto"/>
      </w:divBdr>
    </w:div>
    <w:div w:id="479348912">
      <w:bodyDiv w:val="1"/>
      <w:marLeft w:val="0"/>
      <w:marRight w:val="0"/>
      <w:marTop w:val="0"/>
      <w:marBottom w:val="0"/>
      <w:divBdr>
        <w:top w:val="none" w:sz="0" w:space="0" w:color="auto"/>
        <w:left w:val="none" w:sz="0" w:space="0" w:color="auto"/>
        <w:bottom w:val="none" w:sz="0" w:space="0" w:color="auto"/>
        <w:right w:val="none" w:sz="0" w:space="0" w:color="auto"/>
      </w:divBdr>
    </w:div>
    <w:div w:id="484708099">
      <w:bodyDiv w:val="1"/>
      <w:marLeft w:val="0"/>
      <w:marRight w:val="0"/>
      <w:marTop w:val="0"/>
      <w:marBottom w:val="0"/>
      <w:divBdr>
        <w:top w:val="none" w:sz="0" w:space="0" w:color="auto"/>
        <w:left w:val="none" w:sz="0" w:space="0" w:color="auto"/>
        <w:bottom w:val="none" w:sz="0" w:space="0" w:color="auto"/>
        <w:right w:val="none" w:sz="0" w:space="0" w:color="auto"/>
      </w:divBdr>
    </w:div>
    <w:div w:id="490605950">
      <w:bodyDiv w:val="1"/>
      <w:marLeft w:val="0"/>
      <w:marRight w:val="0"/>
      <w:marTop w:val="0"/>
      <w:marBottom w:val="0"/>
      <w:divBdr>
        <w:top w:val="none" w:sz="0" w:space="0" w:color="auto"/>
        <w:left w:val="none" w:sz="0" w:space="0" w:color="auto"/>
        <w:bottom w:val="none" w:sz="0" w:space="0" w:color="auto"/>
        <w:right w:val="none" w:sz="0" w:space="0" w:color="auto"/>
      </w:divBdr>
    </w:div>
    <w:div w:id="494495290">
      <w:bodyDiv w:val="1"/>
      <w:marLeft w:val="0"/>
      <w:marRight w:val="0"/>
      <w:marTop w:val="0"/>
      <w:marBottom w:val="0"/>
      <w:divBdr>
        <w:top w:val="none" w:sz="0" w:space="0" w:color="auto"/>
        <w:left w:val="none" w:sz="0" w:space="0" w:color="auto"/>
        <w:bottom w:val="none" w:sz="0" w:space="0" w:color="auto"/>
        <w:right w:val="none" w:sz="0" w:space="0" w:color="auto"/>
      </w:divBdr>
    </w:div>
    <w:div w:id="495413821">
      <w:bodyDiv w:val="1"/>
      <w:marLeft w:val="0"/>
      <w:marRight w:val="0"/>
      <w:marTop w:val="0"/>
      <w:marBottom w:val="0"/>
      <w:divBdr>
        <w:top w:val="none" w:sz="0" w:space="0" w:color="auto"/>
        <w:left w:val="none" w:sz="0" w:space="0" w:color="auto"/>
        <w:bottom w:val="none" w:sz="0" w:space="0" w:color="auto"/>
        <w:right w:val="none" w:sz="0" w:space="0" w:color="auto"/>
      </w:divBdr>
    </w:div>
    <w:div w:id="497307835">
      <w:bodyDiv w:val="1"/>
      <w:marLeft w:val="0"/>
      <w:marRight w:val="0"/>
      <w:marTop w:val="0"/>
      <w:marBottom w:val="0"/>
      <w:divBdr>
        <w:top w:val="none" w:sz="0" w:space="0" w:color="auto"/>
        <w:left w:val="none" w:sz="0" w:space="0" w:color="auto"/>
        <w:bottom w:val="none" w:sz="0" w:space="0" w:color="auto"/>
        <w:right w:val="none" w:sz="0" w:space="0" w:color="auto"/>
      </w:divBdr>
    </w:div>
    <w:div w:id="501161416">
      <w:bodyDiv w:val="1"/>
      <w:marLeft w:val="0"/>
      <w:marRight w:val="0"/>
      <w:marTop w:val="0"/>
      <w:marBottom w:val="0"/>
      <w:divBdr>
        <w:top w:val="none" w:sz="0" w:space="0" w:color="auto"/>
        <w:left w:val="none" w:sz="0" w:space="0" w:color="auto"/>
        <w:bottom w:val="none" w:sz="0" w:space="0" w:color="auto"/>
        <w:right w:val="none" w:sz="0" w:space="0" w:color="auto"/>
      </w:divBdr>
    </w:div>
    <w:div w:id="504200631">
      <w:bodyDiv w:val="1"/>
      <w:marLeft w:val="0"/>
      <w:marRight w:val="0"/>
      <w:marTop w:val="0"/>
      <w:marBottom w:val="0"/>
      <w:divBdr>
        <w:top w:val="none" w:sz="0" w:space="0" w:color="auto"/>
        <w:left w:val="none" w:sz="0" w:space="0" w:color="auto"/>
        <w:bottom w:val="none" w:sz="0" w:space="0" w:color="auto"/>
        <w:right w:val="none" w:sz="0" w:space="0" w:color="auto"/>
      </w:divBdr>
    </w:div>
    <w:div w:id="510338215">
      <w:bodyDiv w:val="1"/>
      <w:marLeft w:val="0"/>
      <w:marRight w:val="0"/>
      <w:marTop w:val="0"/>
      <w:marBottom w:val="0"/>
      <w:divBdr>
        <w:top w:val="none" w:sz="0" w:space="0" w:color="auto"/>
        <w:left w:val="none" w:sz="0" w:space="0" w:color="auto"/>
        <w:bottom w:val="none" w:sz="0" w:space="0" w:color="auto"/>
        <w:right w:val="none" w:sz="0" w:space="0" w:color="auto"/>
      </w:divBdr>
    </w:div>
    <w:div w:id="511602757">
      <w:bodyDiv w:val="1"/>
      <w:marLeft w:val="0"/>
      <w:marRight w:val="0"/>
      <w:marTop w:val="0"/>
      <w:marBottom w:val="0"/>
      <w:divBdr>
        <w:top w:val="none" w:sz="0" w:space="0" w:color="auto"/>
        <w:left w:val="none" w:sz="0" w:space="0" w:color="auto"/>
        <w:bottom w:val="none" w:sz="0" w:space="0" w:color="auto"/>
        <w:right w:val="none" w:sz="0" w:space="0" w:color="auto"/>
      </w:divBdr>
    </w:div>
    <w:div w:id="513106461">
      <w:bodyDiv w:val="1"/>
      <w:marLeft w:val="0"/>
      <w:marRight w:val="0"/>
      <w:marTop w:val="0"/>
      <w:marBottom w:val="0"/>
      <w:divBdr>
        <w:top w:val="none" w:sz="0" w:space="0" w:color="auto"/>
        <w:left w:val="none" w:sz="0" w:space="0" w:color="auto"/>
        <w:bottom w:val="none" w:sz="0" w:space="0" w:color="auto"/>
        <w:right w:val="none" w:sz="0" w:space="0" w:color="auto"/>
      </w:divBdr>
    </w:div>
    <w:div w:id="516425461">
      <w:bodyDiv w:val="1"/>
      <w:marLeft w:val="0"/>
      <w:marRight w:val="0"/>
      <w:marTop w:val="0"/>
      <w:marBottom w:val="0"/>
      <w:divBdr>
        <w:top w:val="none" w:sz="0" w:space="0" w:color="auto"/>
        <w:left w:val="none" w:sz="0" w:space="0" w:color="auto"/>
        <w:bottom w:val="none" w:sz="0" w:space="0" w:color="auto"/>
        <w:right w:val="none" w:sz="0" w:space="0" w:color="auto"/>
      </w:divBdr>
    </w:div>
    <w:div w:id="516502551">
      <w:bodyDiv w:val="1"/>
      <w:marLeft w:val="0"/>
      <w:marRight w:val="0"/>
      <w:marTop w:val="0"/>
      <w:marBottom w:val="0"/>
      <w:divBdr>
        <w:top w:val="none" w:sz="0" w:space="0" w:color="auto"/>
        <w:left w:val="none" w:sz="0" w:space="0" w:color="auto"/>
        <w:bottom w:val="none" w:sz="0" w:space="0" w:color="auto"/>
        <w:right w:val="none" w:sz="0" w:space="0" w:color="auto"/>
      </w:divBdr>
    </w:div>
    <w:div w:id="517892051">
      <w:bodyDiv w:val="1"/>
      <w:marLeft w:val="0"/>
      <w:marRight w:val="0"/>
      <w:marTop w:val="0"/>
      <w:marBottom w:val="0"/>
      <w:divBdr>
        <w:top w:val="none" w:sz="0" w:space="0" w:color="auto"/>
        <w:left w:val="none" w:sz="0" w:space="0" w:color="auto"/>
        <w:bottom w:val="none" w:sz="0" w:space="0" w:color="auto"/>
        <w:right w:val="none" w:sz="0" w:space="0" w:color="auto"/>
      </w:divBdr>
    </w:div>
    <w:div w:id="519903209">
      <w:bodyDiv w:val="1"/>
      <w:marLeft w:val="0"/>
      <w:marRight w:val="0"/>
      <w:marTop w:val="0"/>
      <w:marBottom w:val="0"/>
      <w:divBdr>
        <w:top w:val="none" w:sz="0" w:space="0" w:color="auto"/>
        <w:left w:val="none" w:sz="0" w:space="0" w:color="auto"/>
        <w:bottom w:val="none" w:sz="0" w:space="0" w:color="auto"/>
        <w:right w:val="none" w:sz="0" w:space="0" w:color="auto"/>
      </w:divBdr>
    </w:div>
    <w:div w:id="522519912">
      <w:bodyDiv w:val="1"/>
      <w:marLeft w:val="0"/>
      <w:marRight w:val="0"/>
      <w:marTop w:val="0"/>
      <w:marBottom w:val="0"/>
      <w:divBdr>
        <w:top w:val="none" w:sz="0" w:space="0" w:color="auto"/>
        <w:left w:val="none" w:sz="0" w:space="0" w:color="auto"/>
        <w:bottom w:val="none" w:sz="0" w:space="0" w:color="auto"/>
        <w:right w:val="none" w:sz="0" w:space="0" w:color="auto"/>
      </w:divBdr>
    </w:div>
    <w:div w:id="526874400">
      <w:bodyDiv w:val="1"/>
      <w:marLeft w:val="0"/>
      <w:marRight w:val="0"/>
      <w:marTop w:val="0"/>
      <w:marBottom w:val="0"/>
      <w:divBdr>
        <w:top w:val="none" w:sz="0" w:space="0" w:color="auto"/>
        <w:left w:val="none" w:sz="0" w:space="0" w:color="auto"/>
        <w:bottom w:val="none" w:sz="0" w:space="0" w:color="auto"/>
        <w:right w:val="none" w:sz="0" w:space="0" w:color="auto"/>
      </w:divBdr>
      <w:divsChild>
        <w:div w:id="701637908">
          <w:marLeft w:val="0"/>
          <w:marRight w:val="0"/>
          <w:marTop w:val="0"/>
          <w:marBottom w:val="0"/>
          <w:divBdr>
            <w:top w:val="none" w:sz="0" w:space="0" w:color="auto"/>
            <w:left w:val="none" w:sz="0" w:space="0" w:color="auto"/>
            <w:bottom w:val="none" w:sz="0" w:space="0" w:color="auto"/>
            <w:right w:val="none" w:sz="0" w:space="0" w:color="auto"/>
          </w:divBdr>
          <w:divsChild>
            <w:div w:id="1107428844">
              <w:marLeft w:val="0"/>
              <w:marRight w:val="0"/>
              <w:marTop w:val="0"/>
              <w:marBottom w:val="0"/>
              <w:divBdr>
                <w:top w:val="none" w:sz="0" w:space="0" w:color="auto"/>
                <w:left w:val="none" w:sz="0" w:space="0" w:color="auto"/>
                <w:bottom w:val="none" w:sz="0" w:space="0" w:color="auto"/>
                <w:right w:val="none" w:sz="0" w:space="0" w:color="auto"/>
              </w:divBdr>
              <w:divsChild>
                <w:div w:id="48306159">
                  <w:marLeft w:val="0"/>
                  <w:marRight w:val="0"/>
                  <w:marTop w:val="0"/>
                  <w:marBottom w:val="0"/>
                  <w:divBdr>
                    <w:top w:val="none" w:sz="0" w:space="0" w:color="auto"/>
                    <w:left w:val="none" w:sz="0" w:space="0" w:color="auto"/>
                    <w:bottom w:val="none" w:sz="0" w:space="0" w:color="auto"/>
                    <w:right w:val="none" w:sz="0" w:space="0" w:color="auto"/>
                  </w:divBdr>
                  <w:divsChild>
                    <w:div w:id="1026180254">
                      <w:marLeft w:val="0"/>
                      <w:marRight w:val="0"/>
                      <w:marTop w:val="0"/>
                      <w:marBottom w:val="0"/>
                      <w:divBdr>
                        <w:top w:val="none" w:sz="0" w:space="0" w:color="auto"/>
                        <w:left w:val="none" w:sz="0" w:space="0" w:color="auto"/>
                        <w:bottom w:val="none" w:sz="0" w:space="0" w:color="auto"/>
                        <w:right w:val="none" w:sz="0" w:space="0" w:color="auto"/>
                      </w:divBdr>
                      <w:divsChild>
                        <w:div w:id="1879202687">
                          <w:marLeft w:val="0"/>
                          <w:marRight w:val="0"/>
                          <w:marTop w:val="0"/>
                          <w:marBottom w:val="0"/>
                          <w:divBdr>
                            <w:top w:val="none" w:sz="0" w:space="0" w:color="auto"/>
                            <w:left w:val="none" w:sz="0" w:space="0" w:color="auto"/>
                            <w:bottom w:val="none" w:sz="0" w:space="0" w:color="auto"/>
                            <w:right w:val="none" w:sz="0" w:space="0" w:color="auto"/>
                          </w:divBdr>
                          <w:divsChild>
                            <w:div w:id="1050956372">
                              <w:marLeft w:val="0"/>
                              <w:marRight w:val="0"/>
                              <w:marTop w:val="0"/>
                              <w:marBottom w:val="0"/>
                              <w:divBdr>
                                <w:top w:val="none" w:sz="0" w:space="0" w:color="auto"/>
                                <w:left w:val="none" w:sz="0" w:space="0" w:color="auto"/>
                                <w:bottom w:val="none" w:sz="0" w:space="0" w:color="auto"/>
                                <w:right w:val="none" w:sz="0" w:space="0" w:color="auto"/>
                              </w:divBdr>
                              <w:divsChild>
                                <w:div w:id="135045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685858">
          <w:marLeft w:val="0"/>
          <w:marRight w:val="0"/>
          <w:marTop w:val="0"/>
          <w:marBottom w:val="0"/>
          <w:divBdr>
            <w:top w:val="none" w:sz="0" w:space="0" w:color="auto"/>
            <w:left w:val="none" w:sz="0" w:space="0" w:color="auto"/>
            <w:bottom w:val="none" w:sz="0" w:space="0" w:color="auto"/>
            <w:right w:val="none" w:sz="0" w:space="0" w:color="auto"/>
          </w:divBdr>
          <w:divsChild>
            <w:div w:id="1084229389">
              <w:marLeft w:val="0"/>
              <w:marRight w:val="0"/>
              <w:marTop w:val="0"/>
              <w:marBottom w:val="0"/>
              <w:divBdr>
                <w:top w:val="none" w:sz="0" w:space="0" w:color="auto"/>
                <w:left w:val="none" w:sz="0" w:space="0" w:color="auto"/>
                <w:bottom w:val="none" w:sz="0" w:space="0" w:color="auto"/>
                <w:right w:val="none" w:sz="0" w:space="0" w:color="auto"/>
              </w:divBdr>
              <w:divsChild>
                <w:div w:id="2034115675">
                  <w:marLeft w:val="0"/>
                  <w:marRight w:val="0"/>
                  <w:marTop w:val="0"/>
                  <w:marBottom w:val="0"/>
                  <w:divBdr>
                    <w:top w:val="none" w:sz="0" w:space="0" w:color="auto"/>
                    <w:left w:val="none" w:sz="0" w:space="0" w:color="auto"/>
                    <w:bottom w:val="none" w:sz="0" w:space="0" w:color="auto"/>
                    <w:right w:val="none" w:sz="0" w:space="0" w:color="auto"/>
                  </w:divBdr>
                  <w:divsChild>
                    <w:div w:id="686172493">
                      <w:marLeft w:val="0"/>
                      <w:marRight w:val="0"/>
                      <w:marTop w:val="0"/>
                      <w:marBottom w:val="0"/>
                      <w:divBdr>
                        <w:top w:val="none" w:sz="0" w:space="0" w:color="auto"/>
                        <w:left w:val="none" w:sz="0" w:space="0" w:color="auto"/>
                        <w:bottom w:val="none" w:sz="0" w:space="0" w:color="auto"/>
                        <w:right w:val="none" w:sz="0" w:space="0" w:color="auto"/>
                      </w:divBdr>
                      <w:divsChild>
                        <w:div w:id="1631278811">
                          <w:marLeft w:val="0"/>
                          <w:marRight w:val="0"/>
                          <w:marTop w:val="0"/>
                          <w:marBottom w:val="0"/>
                          <w:divBdr>
                            <w:top w:val="none" w:sz="0" w:space="0" w:color="auto"/>
                            <w:left w:val="none" w:sz="0" w:space="0" w:color="auto"/>
                            <w:bottom w:val="none" w:sz="0" w:space="0" w:color="auto"/>
                            <w:right w:val="none" w:sz="0" w:space="0" w:color="auto"/>
                          </w:divBdr>
                          <w:divsChild>
                            <w:div w:id="1804301296">
                              <w:marLeft w:val="0"/>
                              <w:marRight w:val="0"/>
                              <w:marTop w:val="0"/>
                              <w:marBottom w:val="0"/>
                              <w:divBdr>
                                <w:top w:val="none" w:sz="0" w:space="0" w:color="auto"/>
                                <w:left w:val="none" w:sz="0" w:space="0" w:color="auto"/>
                                <w:bottom w:val="none" w:sz="0" w:space="0" w:color="auto"/>
                                <w:right w:val="none" w:sz="0" w:space="0" w:color="auto"/>
                              </w:divBdr>
                              <w:divsChild>
                                <w:div w:id="5775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252473">
      <w:bodyDiv w:val="1"/>
      <w:marLeft w:val="0"/>
      <w:marRight w:val="0"/>
      <w:marTop w:val="0"/>
      <w:marBottom w:val="0"/>
      <w:divBdr>
        <w:top w:val="none" w:sz="0" w:space="0" w:color="auto"/>
        <w:left w:val="none" w:sz="0" w:space="0" w:color="auto"/>
        <w:bottom w:val="none" w:sz="0" w:space="0" w:color="auto"/>
        <w:right w:val="none" w:sz="0" w:space="0" w:color="auto"/>
      </w:divBdr>
    </w:div>
    <w:div w:id="532307840">
      <w:bodyDiv w:val="1"/>
      <w:marLeft w:val="0"/>
      <w:marRight w:val="0"/>
      <w:marTop w:val="0"/>
      <w:marBottom w:val="0"/>
      <w:divBdr>
        <w:top w:val="none" w:sz="0" w:space="0" w:color="auto"/>
        <w:left w:val="none" w:sz="0" w:space="0" w:color="auto"/>
        <w:bottom w:val="none" w:sz="0" w:space="0" w:color="auto"/>
        <w:right w:val="none" w:sz="0" w:space="0" w:color="auto"/>
      </w:divBdr>
    </w:div>
    <w:div w:id="533814637">
      <w:bodyDiv w:val="1"/>
      <w:marLeft w:val="0"/>
      <w:marRight w:val="0"/>
      <w:marTop w:val="0"/>
      <w:marBottom w:val="0"/>
      <w:divBdr>
        <w:top w:val="none" w:sz="0" w:space="0" w:color="auto"/>
        <w:left w:val="none" w:sz="0" w:space="0" w:color="auto"/>
        <w:bottom w:val="none" w:sz="0" w:space="0" w:color="auto"/>
        <w:right w:val="none" w:sz="0" w:space="0" w:color="auto"/>
      </w:divBdr>
    </w:div>
    <w:div w:id="534468908">
      <w:bodyDiv w:val="1"/>
      <w:marLeft w:val="0"/>
      <w:marRight w:val="0"/>
      <w:marTop w:val="0"/>
      <w:marBottom w:val="0"/>
      <w:divBdr>
        <w:top w:val="none" w:sz="0" w:space="0" w:color="auto"/>
        <w:left w:val="none" w:sz="0" w:space="0" w:color="auto"/>
        <w:bottom w:val="none" w:sz="0" w:space="0" w:color="auto"/>
        <w:right w:val="none" w:sz="0" w:space="0" w:color="auto"/>
      </w:divBdr>
    </w:div>
    <w:div w:id="535578547">
      <w:bodyDiv w:val="1"/>
      <w:marLeft w:val="0"/>
      <w:marRight w:val="0"/>
      <w:marTop w:val="0"/>
      <w:marBottom w:val="0"/>
      <w:divBdr>
        <w:top w:val="none" w:sz="0" w:space="0" w:color="auto"/>
        <w:left w:val="none" w:sz="0" w:space="0" w:color="auto"/>
        <w:bottom w:val="none" w:sz="0" w:space="0" w:color="auto"/>
        <w:right w:val="none" w:sz="0" w:space="0" w:color="auto"/>
      </w:divBdr>
    </w:div>
    <w:div w:id="535772823">
      <w:bodyDiv w:val="1"/>
      <w:marLeft w:val="0"/>
      <w:marRight w:val="0"/>
      <w:marTop w:val="0"/>
      <w:marBottom w:val="0"/>
      <w:divBdr>
        <w:top w:val="none" w:sz="0" w:space="0" w:color="auto"/>
        <w:left w:val="none" w:sz="0" w:space="0" w:color="auto"/>
        <w:bottom w:val="none" w:sz="0" w:space="0" w:color="auto"/>
        <w:right w:val="none" w:sz="0" w:space="0" w:color="auto"/>
      </w:divBdr>
    </w:div>
    <w:div w:id="537355062">
      <w:bodyDiv w:val="1"/>
      <w:marLeft w:val="0"/>
      <w:marRight w:val="0"/>
      <w:marTop w:val="0"/>
      <w:marBottom w:val="0"/>
      <w:divBdr>
        <w:top w:val="none" w:sz="0" w:space="0" w:color="auto"/>
        <w:left w:val="none" w:sz="0" w:space="0" w:color="auto"/>
        <w:bottom w:val="none" w:sz="0" w:space="0" w:color="auto"/>
        <w:right w:val="none" w:sz="0" w:space="0" w:color="auto"/>
      </w:divBdr>
    </w:div>
    <w:div w:id="539439469">
      <w:bodyDiv w:val="1"/>
      <w:marLeft w:val="0"/>
      <w:marRight w:val="0"/>
      <w:marTop w:val="0"/>
      <w:marBottom w:val="0"/>
      <w:divBdr>
        <w:top w:val="none" w:sz="0" w:space="0" w:color="auto"/>
        <w:left w:val="none" w:sz="0" w:space="0" w:color="auto"/>
        <w:bottom w:val="none" w:sz="0" w:space="0" w:color="auto"/>
        <w:right w:val="none" w:sz="0" w:space="0" w:color="auto"/>
      </w:divBdr>
    </w:div>
    <w:div w:id="541676119">
      <w:bodyDiv w:val="1"/>
      <w:marLeft w:val="0"/>
      <w:marRight w:val="0"/>
      <w:marTop w:val="0"/>
      <w:marBottom w:val="0"/>
      <w:divBdr>
        <w:top w:val="none" w:sz="0" w:space="0" w:color="auto"/>
        <w:left w:val="none" w:sz="0" w:space="0" w:color="auto"/>
        <w:bottom w:val="none" w:sz="0" w:space="0" w:color="auto"/>
        <w:right w:val="none" w:sz="0" w:space="0" w:color="auto"/>
      </w:divBdr>
    </w:div>
    <w:div w:id="542715381">
      <w:bodyDiv w:val="1"/>
      <w:marLeft w:val="0"/>
      <w:marRight w:val="0"/>
      <w:marTop w:val="0"/>
      <w:marBottom w:val="0"/>
      <w:divBdr>
        <w:top w:val="none" w:sz="0" w:space="0" w:color="auto"/>
        <w:left w:val="none" w:sz="0" w:space="0" w:color="auto"/>
        <w:bottom w:val="none" w:sz="0" w:space="0" w:color="auto"/>
        <w:right w:val="none" w:sz="0" w:space="0" w:color="auto"/>
      </w:divBdr>
    </w:div>
    <w:div w:id="543636679">
      <w:bodyDiv w:val="1"/>
      <w:marLeft w:val="0"/>
      <w:marRight w:val="0"/>
      <w:marTop w:val="0"/>
      <w:marBottom w:val="0"/>
      <w:divBdr>
        <w:top w:val="none" w:sz="0" w:space="0" w:color="auto"/>
        <w:left w:val="none" w:sz="0" w:space="0" w:color="auto"/>
        <w:bottom w:val="none" w:sz="0" w:space="0" w:color="auto"/>
        <w:right w:val="none" w:sz="0" w:space="0" w:color="auto"/>
      </w:divBdr>
    </w:div>
    <w:div w:id="544374157">
      <w:bodyDiv w:val="1"/>
      <w:marLeft w:val="0"/>
      <w:marRight w:val="0"/>
      <w:marTop w:val="0"/>
      <w:marBottom w:val="0"/>
      <w:divBdr>
        <w:top w:val="none" w:sz="0" w:space="0" w:color="auto"/>
        <w:left w:val="none" w:sz="0" w:space="0" w:color="auto"/>
        <w:bottom w:val="none" w:sz="0" w:space="0" w:color="auto"/>
        <w:right w:val="none" w:sz="0" w:space="0" w:color="auto"/>
      </w:divBdr>
    </w:div>
    <w:div w:id="548957616">
      <w:bodyDiv w:val="1"/>
      <w:marLeft w:val="0"/>
      <w:marRight w:val="0"/>
      <w:marTop w:val="0"/>
      <w:marBottom w:val="0"/>
      <w:divBdr>
        <w:top w:val="none" w:sz="0" w:space="0" w:color="auto"/>
        <w:left w:val="none" w:sz="0" w:space="0" w:color="auto"/>
        <w:bottom w:val="none" w:sz="0" w:space="0" w:color="auto"/>
        <w:right w:val="none" w:sz="0" w:space="0" w:color="auto"/>
      </w:divBdr>
    </w:div>
    <w:div w:id="548999900">
      <w:bodyDiv w:val="1"/>
      <w:marLeft w:val="0"/>
      <w:marRight w:val="0"/>
      <w:marTop w:val="0"/>
      <w:marBottom w:val="0"/>
      <w:divBdr>
        <w:top w:val="none" w:sz="0" w:space="0" w:color="auto"/>
        <w:left w:val="none" w:sz="0" w:space="0" w:color="auto"/>
        <w:bottom w:val="none" w:sz="0" w:space="0" w:color="auto"/>
        <w:right w:val="none" w:sz="0" w:space="0" w:color="auto"/>
      </w:divBdr>
      <w:divsChild>
        <w:div w:id="949554815">
          <w:marLeft w:val="0"/>
          <w:marRight w:val="0"/>
          <w:marTop w:val="450"/>
          <w:marBottom w:val="450"/>
          <w:divBdr>
            <w:top w:val="none" w:sz="0" w:space="0" w:color="auto"/>
            <w:left w:val="none" w:sz="0" w:space="0" w:color="auto"/>
            <w:bottom w:val="none" w:sz="0" w:space="0" w:color="auto"/>
            <w:right w:val="none" w:sz="0" w:space="0" w:color="auto"/>
          </w:divBdr>
        </w:div>
      </w:divsChild>
    </w:div>
    <w:div w:id="551426248">
      <w:bodyDiv w:val="1"/>
      <w:marLeft w:val="0"/>
      <w:marRight w:val="0"/>
      <w:marTop w:val="0"/>
      <w:marBottom w:val="0"/>
      <w:divBdr>
        <w:top w:val="none" w:sz="0" w:space="0" w:color="auto"/>
        <w:left w:val="none" w:sz="0" w:space="0" w:color="auto"/>
        <w:bottom w:val="none" w:sz="0" w:space="0" w:color="auto"/>
        <w:right w:val="none" w:sz="0" w:space="0" w:color="auto"/>
      </w:divBdr>
    </w:div>
    <w:div w:id="551503413">
      <w:bodyDiv w:val="1"/>
      <w:marLeft w:val="0"/>
      <w:marRight w:val="0"/>
      <w:marTop w:val="0"/>
      <w:marBottom w:val="0"/>
      <w:divBdr>
        <w:top w:val="none" w:sz="0" w:space="0" w:color="auto"/>
        <w:left w:val="none" w:sz="0" w:space="0" w:color="auto"/>
        <w:bottom w:val="none" w:sz="0" w:space="0" w:color="auto"/>
        <w:right w:val="none" w:sz="0" w:space="0" w:color="auto"/>
      </w:divBdr>
    </w:div>
    <w:div w:id="552622303">
      <w:bodyDiv w:val="1"/>
      <w:marLeft w:val="0"/>
      <w:marRight w:val="0"/>
      <w:marTop w:val="0"/>
      <w:marBottom w:val="0"/>
      <w:divBdr>
        <w:top w:val="none" w:sz="0" w:space="0" w:color="auto"/>
        <w:left w:val="none" w:sz="0" w:space="0" w:color="auto"/>
        <w:bottom w:val="none" w:sz="0" w:space="0" w:color="auto"/>
        <w:right w:val="none" w:sz="0" w:space="0" w:color="auto"/>
      </w:divBdr>
    </w:div>
    <w:div w:id="553463869">
      <w:bodyDiv w:val="1"/>
      <w:marLeft w:val="0"/>
      <w:marRight w:val="0"/>
      <w:marTop w:val="0"/>
      <w:marBottom w:val="0"/>
      <w:divBdr>
        <w:top w:val="none" w:sz="0" w:space="0" w:color="auto"/>
        <w:left w:val="none" w:sz="0" w:space="0" w:color="auto"/>
        <w:bottom w:val="none" w:sz="0" w:space="0" w:color="auto"/>
        <w:right w:val="none" w:sz="0" w:space="0" w:color="auto"/>
      </w:divBdr>
    </w:div>
    <w:div w:id="553587798">
      <w:bodyDiv w:val="1"/>
      <w:marLeft w:val="0"/>
      <w:marRight w:val="0"/>
      <w:marTop w:val="0"/>
      <w:marBottom w:val="0"/>
      <w:divBdr>
        <w:top w:val="none" w:sz="0" w:space="0" w:color="auto"/>
        <w:left w:val="none" w:sz="0" w:space="0" w:color="auto"/>
        <w:bottom w:val="none" w:sz="0" w:space="0" w:color="auto"/>
        <w:right w:val="none" w:sz="0" w:space="0" w:color="auto"/>
      </w:divBdr>
    </w:div>
    <w:div w:id="554778467">
      <w:bodyDiv w:val="1"/>
      <w:marLeft w:val="0"/>
      <w:marRight w:val="0"/>
      <w:marTop w:val="0"/>
      <w:marBottom w:val="0"/>
      <w:divBdr>
        <w:top w:val="none" w:sz="0" w:space="0" w:color="auto"/>
        <w:left w:val="none" w:sz="0" w:space="0" w:color="auto"/>
        <w:bottom w:val="none" w:sz="0" w:space="0" w:color="auto"/>
        <w:right w:val="none" w:sz="0" w:space="0" w:color="auto"/>
      </w:divBdr>
    </w:div>
    <w:div w:id="555118717">
      <w:bodyDiv w:val="1"/>
      <w:marLeft w:val="0"/>
      <w:marRight w:val="0"/>
      <w:marTop w:val="0"/>
      <w:marBottom w:val="0"/>
      <w:divBdr>
        <w:top w:val="none" w:sz="0" w:space="0" w:color="auto"/>
        <w:left w:val="none" w:sz="0" w:space="0" w:color="auto"/>
        <w:bottom w:val="none" w:sz="0" w:space="0" w:color="auto"/>
        <w:right w:val="none" w:sz="0" w:space="0" w:color="auto"/>
      </w:divBdr>
    </w:div>
    <w:div w:id="555581125">
      <w:bodyDiv w:val="1"/>
      <w:marLeft w:val="0"/>
      <w:marRight w:val="0"/>
      <w:marTop w:val="0"/>
      <w:marBottom w:val="0"/>
      <w:divBdr>
        <w:top w:val="none" w:sz="0" w:space="0" w:color="auto"/>
        <w:left w:val="none" w:sz="0" w:space="0" w:color="auto"/>
        <w:bottom w:val="none" w:sz="0" w:space="0" w:color="auto"/>
        <w:right w:val="none" w:sz="0" w:space="0" w:color="auto"/>
      </w:divBdr>
    </w:div>
    <w:div w:id="557866805">
      <w:bodyDiv w:val="1"/>
      <w:marLeft w:val="0"/>
      <w:marRight w:val="0"/>
      <w:marTop w:val="0"/>
      <w:marBottom w:val="0"/>
      <w:divBdr>
        <w:top w:val="none" w:sz="0" w:space="0" w:color="auto"/>
        <w:left w:val="none" w:sz="0" w:space="0" w:color="auto"/>
        <w:bottom w:val="none" w:sz="0" w:space="0" w:color="auto"/>
        <w:right w:val="none" w:sz="0" w:space="0" w:color="auto"/>
      </w:divBdr>
    </w:div>
    <w:div w:id="558321052">
      <w:bodyDiv w:val="1"/>
      <w:marLeft w:val="0"/>
      <w:marRight w:val="0"/>
      <w:marTop w:val="0"/>
      <w:marBottom w:val="0"/>
      <w:divBdr>
        <w:top w:val="none" w:sz="0" w:space="0" w:color="auto"/>
        <w:left w:val="none" w:sz="0" w:space="0" w:color="auto"/>
        <w:bottom w:val="none" w:sz="0" w:space="0" w:color="auto"/>
        <w:right w:val="none" w:sz="0" w:space="0" w:color="auto"/>
      </w:divBdr>
    </w:div>
    <w:div w:id="566650532">
      <w:bodyDiv w:val="1"/>
      <w:marLeft w:val="0"/>
      <w:marRight w:val="0"/>
      <w:marTop w:val="0"/>
      <w:marBottom w:val="0"/>
      <w:divBdr>
        <w:top w:val="none" w:sz="0" w:space="0" w:color="auto"/>
        <w:left w:val="none" w:sz="0" w:space="0" w:color="auto"/>
        <w:bottom w:val="none" w:sz="0" w:space="0" w:color="auto"/>
        <w:right w:val="none" w:sz="0" w:space="0" w:color="auto"/>
      </w:divBdr>
    </w:div>
    <w:div w:id="570384078">
      <w:bodyDiv w:val="1"/>
      <w:marLeft w:val="0"/>
      <w:marRight w:val="0"/>
      <w:marTop w:val="0"/>
      <w:marBottom w:val="0"/>
      <w:divBdr>
        <w:top w:val="none" w:sz="0" w:space="0" w:color="auto"/>
        <w:left w:val="none" w:sz="0" w:space="0" w:color="auto"/>
        <w:bottom w:val="none" w:sz="0" w:space="0" w:color="auto"/>
        <w:right w:val="none" w:sz="0" w:space="0" w:color="auto"/>
      </w:divBdr>
    </w:div>
    <w:div w:id="580677295">
      <w:bodyDiv w:val="1"/>
      <w:marLeft w:val="0"/>
      <w:marRight w:val="0"/>
      <w:marTop w:val="0"/>
      <w:marBottom w:val="0"/>
      <w:divBdr>
        <w:top w:val="none" w:sz="0" w:space="0" w:color="auto"/>
        <w:left w:val="none" w:sz="0" w:space="0" w:color="auto"/>
        <w:bottom w:val="none" w:sz="0" w:space="0" w:color="auto"/>
        <w:right w:val="none" w:sz="0" w:space="0" w:color="auto"/>
      </w:divBdr>
    </w:div>
    <w:div w:id="581988075">
      <w:bodyDiv w:val="1"/>
      <w:marLeft w:val="0"/>
      <w:marRight w:val="0"/>
      <w:marTop w:val="0"/>
      <w:marBottom w:val="0"/>
      <w:divBdr>
        <w:top w:val="none" w:sz="0" w:space="0" w:color="auto"/>
        <w:left w:val="none" w:sz="0" w:space="0" w:color="auto"/>
        <w:bottom w:val="none" w:sz="0" w:space="0" w:color="auto"/>
        <w:right w:val="none" w:sz="0" w:space="0" w:color="auto"/>
      </w:divBdr>
    </w:div>
    <w:div w:id="585384791">
      <w:bodyDiv w:val="1"/>
      <w:marLeft w:val="0"/>
      <w:marRight w:val="0"/>
      <w:marTop w:val="0"/>
      <w:marBottom w:val="0"/>
      <w:divBdr>
        <w:top w:val="none" w:sz="0" w:space="0" w:color="auto"/>
        <w:left w:val="none" w:sz="0" w:space="0" w:color="auto"/>
        <w:bottom w:val="none" w:sz="0" w:space="0" w:color="auto"/>
        <w:right w:val="none" w:sz="0" w:space="0" w:color="auto"/>
      </w:divBdr>
    </w:div>
    <w:div w:id="586425469">
      <w:bodyDiv w:val="1"/>
      <w:marLeft w:val="0"/>
      <w:marRight w:val="0"/>
      <w:marTop w:val="0"/>
      <w:marBottom w:val="0"/>
      <w:divBdr>
        <w:top w:val="none" w:sz="0" w:space="0" w:color="auto"/>
        <w:left w:val="none" w:sz="0" w:space="0" w:color="auto"/>
        <w:bottom w:val="none" w:sz="0" w:space="0" w:color="auto"/>
        <w:right w:val="none" w:sz="0" w:space="0" w:color="auto"/>
      </w:divBdr>
    </w:div>
    <w:div w:id="587348399">
      <w:bodyDiv w:val="1"/>
      <w:marLeft w:val="0"/>
      <w:marRight w:val="0"/>
      <w:marTop w:val="0"/>
      <w:marBottom w:val="0"/>
      <w:divBdr>
        <w:top w:val="none" w:sz="0" w:space="0" w:color="auto"/>
        <w:left w:val="none" w:sz="0" w:space="0" w:color="auto"/>
        <w:bottom w:val="none" w:sz="0" w:space="0" w:color="auto"/>
        <w:right w:val="none" w:sz="0" w:space="0" w:color="auto"/>
      </w:divBdr>
    </w:div>
    <w:div w:id="590235249">
      <w:bodyDiv w:val="1"/>
      <w:marLeft w:val="0"/>
      <w:marRight w:val="0"/>
      <w:marTop w:val="0"/>
      <w:marBottom w:val="0"/>
      <w:divBdr>
        <w:top w:val="none" w:sz="0" w:space="0" w:color="auto"/>
        <w:left w:val="none" w:sz="0" w:space="0" w:color="auto"/>
        <w:bottom w:val="none" w:sz="0" w:space="0" w:color="auto"/>
        <w:right w:val="none" w:sz="0" w:space="0" w:color="auto"/>
      </w:divBdr>
      <w:divsChild>
        <w:div w:id="638338398">
          <w:marLeft w:val="0"/>
          <w:marRight w:val="0"/>
          <w:marTop w:val="0"/>
          <w:marBottom w:val="0"/>
          <w:divBdr>
            <w:top w:val="none" w:sz="0" w:space="0" w:color="auto"/>
            <w:left w:val="none" w:sz="0" w:space="0" w:color="auto"/>
            <w:bottom w:val="none" w:sz="0" w:space="0" w:color="auto"/>
            <w:right w:val="none" w:sz="0" w:space="0" w:color="auto"/>
          </w:divBdr>
        </w:div>
        <w:div w:id="245766640">
          <w:marLeft w:val="0"/>
          <w:marRight w:val="0"/>
          <w:marTop w:val="0"/>
          <w:marBottom w:val="0"/>
          <w:divBdr>
            <w:top w:val="none" w:sz="0" w:space="0" w:color="auto"/>
            <w:left w:val="none" w:sz="0" w:space="0" w:color="auto"/>
            <w:bottom w:val="none" w:sz="0" w:space="0" w:color="auto"/>
            <w:right w:val="none" w:sz="0" w:space="0" w:color="auto"/>
          </w:divBdr>
          <w:divsChild>
            <w:div w:id="181490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3406">
      <w:bodyDiv w:val="1"/>
      <w:marLeft w:val="0"/>
      <w:marRight w:val="0"/>
      <w:marTop w:val="0"/>
      <w:marBottom w:val="0"/>
      <w:divBdr>
        <w:top w:val="none" w:sz="0" w:space="0" w:color="auto"/>
        <w:left w:val="none" w:sz="0" w:space="0" w:color="auto"/>
        <w:bottom w:val="none" w:sz="0" w:space="0" w:color="auto"/>
        <w:right w:val="none" w:sz="0" w:space="0" w:color="auto"/>
      </w:divBdr>
    </w:div>
    <w:div w:id="600723126">
      <w:bodyDiv w:val="1"/>
      <w:marLeft w:val="0"/>
      <w:marRight w:val="0"/>
      <w:marTop w:val="0"/>
      <w:marBottom w:val="0"/>
      <w:divBdr>
        <w:top w:val="none" w:sz="0" w:space="0" w:color="auto"/>
        <w:left w:val="none" w:sz="0" w:space="0" w:color="auto"/>
        <w:bottom w:val="none" w:sz="0" w:space="0" w:color="auto"/>
        <w:right w:val="none" w:sz="0" w:space="0" w:color="auto"/>
      </w:divBdr>
    </w:div>
    <w:div w:id="600795887">
      <w:bodyDiv w:val="1"/>
      <w:marLeft w:val="0"/>
      <w:marRight w:val="0"/>
      <w:marTop w:val="0"/>
      <w:marBottom w:val="0"/>
      <w:divBdr>
        <w:top w:val="none" w:sz="0" w:space="0" w:color="auto"/>
        <w:left w:val="none" w:sz="0" w:space="0" w:color="auto"/>
        <w:bottom w:val="none" w:sz="0" w:space="0" w:color="auto"/>
        <w:right w:val="none" w:sz="0" w:space="0" w:color="auto"/>
      </w:divBdr>
    </w:div>
    <w:div w:id="603541959">
      <w:bodyDiv w:val="1"/>
      <w:marLeft w:val="0"/>
      <w:marRight w:val="0"/>
      <w:marTop w:val="0"/>
      <w:marBottom w:val="0"/>
      <w:divBdr>
        <w:top w:val="none" w:sz="0" w:space="0" w:color="auto"/>
        <w:left w:val="none" w:sz="0" w:space="0" w:color="auto"/>
        <w:bottom w:val="none" w:sz="0" w:space="0" w:color="auto"/>
        <w:right w:val="none" w:sz="0" w:space="0" w:color="auto"/>
      </w:divBdr>
    </w:div>
    <w:div w:id="605190603">
      <w:bodyDiv w:val="1"/>
      <w:marLeft w:val="0"/>
      <w:marRight w:val="0"/>
      <w:marTop w:val="0"/>
      <w:marBottom w:val="0"/>
      <w:divBdr>
        <w:top w:val="none" w:sz="0" w:space="0" w:color="auto"/>
        <w:left w:val="none" w:sz="0" w:space="0" w:color="auto"/>
        <w:bottom w:val="none" w:sz="0" w:space="0" w:color="auto"/>
        <w:right w:val="none" w:sz="0" w:space="0" w:color="auto"/>
      </w:divBdr>
    </w:div>
    <w:div w:id="607616548">
      <w:bodyDiv w:val="1"/>
      <w:marLeft w:val="0"/>
      <w:marRight w:val="0"/>
      <w:marTop w:val="0"/>
      <w:marBottom w:val="0"/>
      <w:divBdr>
        <w:top w:val="none" w:sz="0" w:space="0" w:color="auto"/>
        <w:left w:val="none" w:sz="0" w:space="0" w:color="auto"/>
        <w:bottom w:val="none" w:sz="0" w:space="0" w:color="auto"/>
        <w:right w:val="none" w:sz="0" w:space="0" w:color="auto"/>
      </w:divBdr>
    </w:div>
    <w:div w:id="609779596">
      <w:bodyDiv w:val="1"/>
      <w:marLeft w:val="0"/>
      <w:marRight w:val="0"/>
      <w:marTop w:val="0"/>
      <w:marBottom w:val="0"/>
      <w:divBdr>
        <w:top w:val="none" w:sz="0" w:space="0" w:color="auto"/>
        <w:left w:val="none" w:sz="0" w:space="0" w:color="auto"/>
        <w:bottom w:val="none" w:sz="0" w:space="0" w:color="auto"/>
        <w:right w:val="none" w:sz="0" w:space="0" w:color="auto"/>
      </w:divBdr>
    </w:div>
    <w:div w:id="610094808">
      <w:bodyDiv w:val="1"/>
      <w:marLeft w:val="0"/>
      <w:marRight w:val="0"/>
      <w:marTop w:val="0"/>
      <w:marBottom w:val="0"/>
      <w:divBdr>
        <w:top w:val="none" w:sz="0" w:space="0" w:color="auto"/>
        <w:left w:val="none" w:sz="0" w:space="0" w:color="auto"/>
        <w:bottom w:val="none" w:sz="0" w:space="0" w:color="auto"/>
        <w:right w:val="none" w:sz="0" w:space="0" w:color="auto"/>
      </w:divBdr>
    </w:div>
    <w:div w:id="612135790">
      <w:bodyDiv w:val="1"/>
      <w:marLeft w:val="0"/>
      <w:marRight w:val="0"/>
      <w:marTop w:val="0"/>
      <w:marBottom w:val="0"/>
      <w:divBdr>
        <w:top w:val="none" w:sz="0" w:space="0" w:color="auto"/>
        <w:left w:val="none" w:sz="0" w:space="0" w:color="auto"/>
        <w:bottom w:val="none" w:sz="0" w:space="0" w:color="auto"/>
        <w:right w:val="none" w:sz="0" w:space="0" w:color="auto"/>
      </w:divBdr>
    </w:div>
    <w:div w:id="612982676">
      <w:bodyDiv w:val="1"/>
      <w:marLeft w:val="0"/>
      <w:marRight w:val="0"/>
      <w:marTop w:val="0"/>
      <w:marBottom w:val="0"/>
      <w:divBdr>
        <w:top w:val="none" w:sz="0" w:space="0" w:color="auto"/>
        <w:left w:val="none" w:sz="0" w:space="0" w:color="auto"/>
        <w:bottom w:val="none" w:sz="0" w:space="0" w:color="auto"/>
        <w:right w:val="none" w:sz="0" w:space="0" w:color="auto"/>
      </w:divBdr>
    </w:div>
    <w:div w:id="614289830">
      <w:bodyDiv w:val="1"/>
      <w:marLeft w:val="0"/>
      <w:marRight w:val="0"/>
      <w:marTop w:val="0"/>
      <w:marBottom w:val="0"/>
      <w:divBdr>
        <w:top w:val="none" w:sz="0" w:space="0" w:color="auto"/>
        <w:left w:val="none" w:sz="0" w:space="0" w:color="auto"/>
        <w:bottom w:val="none" w:sz="0" w:space="0" w:color="auto"/>
        <w:right w:val="none" w:sz="0" w:space="0" w:color="auto"/>
      </w:divBdr>
    </w:div>
    <w:div w:id="623268504">
      <w:bodyDiv w:val="1"/>
      <w:marLeft w:val="0"/>
      <w:marRight w:val="0"/>
      <w:marTop w:val="0"/>
      <w:marBottom w:val="0"/>
      <w:divBdr>
        <w:top w:val="none" w:sz="0" w:space="0" w:color="auto"/>
        <w:left w:val="none" w:sz="0" w:space="0" w:color="auto"/>
        <w:bottom w:val="none" w:sz="0" w:space="0" w:color="auto"/>
        <w:right w:val="none" w:sz="0" w:space="0" w:color="auto"/>
      </w:divBdr>
    </w:div>
    <w:div w:id="625893107">
      <w:bodyDiv w:val="1"/>
      <w:marLeft w:val="0"/>
      <w:marRight w:val="0"/>
      <w:marTop w:val="0"/>
      <w:marBottom w:val="0"/>
      <w:divBdr>
        <w:top w:val="none" w:sz="0" w:space="0" w:color="auto"/>
        <w:left w:val="none" w:sz="0" w:space="0" w:color="auto"/>
        <w:bottom w:val="none" w:sz="0" w:space="0" w:color="auto"/>
        <w:right w:val="none" w:sz="0" w:space="0" w:color="auto"/>
      </w:divBdr>
    </w:div>
    <w:div w:id="634214855">
      <w:bodyDiv w:val="1"/>
      <w:marLeft w:val="0"/>
      <w:marRight w:val="0"/>
      <w:marTop w:val="0"/>
      <w:marBottom w:val="0"/>
      <w:divBdr>
        <w:top w:val="none" w:sz="0" w:space="0" w:color="auto"/>
        <w:left w:val="none" w:sz="0" w:space="0" w:color="auto"/>
        <w:bottom w:val="none" w:sz="0" w:space="0" w:color="auto"/>
        <w:right w:val="none" w:sz="0" w:space="0" w:color="auto"/>
      </w:divBdr>
    </w:div>
    <w:div w:id="634532419">
      <w:bodyDiv w:val="1"/>
      <w:marLeft w:val="0"/>
      <w:marRight w:val="0"/>
      <w:marTop w:val="0"/>
      <w:marBottom w:val="0"/>
      <w:divBdr>
        <w:top w:val="none" w:sz="0" w:space="0" w:color="auto"/>
        <w:left w:val="none" w:sz="0" w:space="0" w:color="auto"/>
        <w:bottom w:val="none" w:sz="0" w:space="0" w:color="auto"/>
        <w:right w:val="none" w:sz="0" w:space="0" w:color="auto"/>
      </w:divBdr>
    </w:div>
    <w:div w:id="637689201">
      <w:bodyDiv w:val="1"/>
      <w:marLeft w:val="0"/>
      <w:marRight w:val="0"/>
      <w:marTop w:val="0"/>
      <w:marBottom w:val="0"/>
      <w:divBdr>
        <w:top w:val="none" w:sz="0" w:space="0" w:color="auto"/>
        <w:left w:val="none" w:sz="0" w:space="0" w:color="auto"/>
        <w:bottom w:val="none" w:sz="0" w:space="0" w:color="auto"/>
        <w:right w:val="none" w:sz="0" w:space="0" w:color="auto"/>
      </w:divBdr>
    </w:div>
    <w:div w:id="637758115">
      <w:bodyDiv w:val="1"/>
      <w:marLeft w:val="0"/>
      <w:marRight w:val="0"/>
      <w:marTop w:val="0"/>
      <w:marBottom w:val="0"/>
      <w:divBdr>
        <w:top w:val="none" w:sz="0" w:space="0" w:color="auto"/>
        <w:left w:val="none" w:sz="0" w:space="0" w:color="auto"/>
        <w:bottom w:val="none" w:sz="0" w:space="0" w:color="auto"/>
        <w:right w:val="none" w:sz="0" w:space="0" w:color="auto"/>
      </w:divBdr>
    </w:div>
    <w:div w:id="641814971">
      <w:bodyDiv w:val="1"/>
      <w:marLeft w:val="0"/>
      <w:marRight w:val="0"/>
      <w:marTop w:val="0"/>
      <w:marBottom w:val="0"/>
      <w:divBdr>
        <w:top w:val="none" w:sz="0" w:space="0" w:color="auto"/>
        <w:left w:val="none" w:sz="0" w:space="0" w:color="auto"/>
        <w:bottom w:val="none" w:sz="0" w:space="0" w:color="auto"/>
        <w:right w:val="none" w:sz="0" w:space="0" w:color="auto"/>
      </w:divBdr>
    </w:div>
    <w:div w:id="643581773">
      <w:bodyDiv w:val="1"/>
      <w:marLeft w:val="0"/>
      <w:marRight w:val="0"/>
      <w:marTop w:val="0"/>
      <w:marBottom w:val="0"/>
      <w:divBdr>
        <w:top w:val="none" w:sz="0" w:space="0" w:color="auto"/>
        <w:left w:val="none" w:sz="0" w:space="0" w:color="auto"/>
        <w:bottom w:val="none" w:sz="0" w:space="0" w:color="auto"/>
        <w:right w:val="none" w:sz="0" w:space="0" w:color="auto"/>
      </w:divBdr>
    </w:div>
    <w:div w:id="644312438">
      <w:bodyDiv w:val="1"/>
      <w:marLeft w:val="0"/>
      <w:marRight w:val="0"/>
      <w:marTop w:val="0"/>
      <w:marBottom w:val="0"/>
      <w:divBdr>
        <w:top w:val="none" w:sz="0" w:space="0" w:color="auto"/>
        <w:left w:val="none" w:sz="0" w:space="0" w:color="auto"/>
        <w:bottom w:val="none" w:sz="0" w:space="0" w:color="auto"/>
        <w:right w:val="none" w:sz="0" w:space="0" w:color="auto"/>
      </w:divBdr>
    </w:div>
    <w:div w:id="644359295">
      <w:bodyDiv w:val="1"/>
      <w:marLeft w:val="0"/>
      <w:marRight w:val="0"/>
      <w:marTop w:val="0"/>
      <w:marBottom w:val="0"/>
      <w:divBdr>
        <w:top w:val="none" w:sz="0" w:space="0" w:color="auto"/>
        <w:left w:val="none" w:sz="0" w:space="0" w:color="auto"/>
        <w:bottom w:val="none" w:sz="0" w:space="0" w:color="auto"/>
        <w:right w:val="none" w:sz="0" w:space="0" w:color="auto"/>
      </w:divBdr>
    </w:div>
    <w:div w:id="644705458">
      <w:bodyDiv w:val="1"/>
      <w:marLeft w:val="0"/>
      <w:marRight w:val="0"/>
      <w:marTop w:val="0"/>
      <w:marBottom w:val="0"/>
      <w:divBdr>
        <w:top w:val="none" w:sz="0" w:space="0" w:color="auto"/>
        <w:left w:val="none" w:sz="0" w:space="0" w:color="auto"/>
        <w:bottom w:val="none" w:sz="0" w:space="0" w:color="auto"/>
        <w:right w:val="none" w:sz="0" w:space="0" w:color="auto"/>
      </w:divBdr>
    </w:div>
    <w:div w:id="648286708">
      <w:bodyDiv w:val="1"/>
      <w:marLeft w:val="0"/>
      <w:marRight w:val="0"/>
      <w:marTop w:val="0"/>
      <w:marBottom w:val="0"/>
      <w:divBdr>
        <w:top w:val="none" w:sz="0" w:space="0" w:color="auto"/>
        <w:left w:val="none" w:sz="0" w:space="0" w:color="auto"/>
        <w:bottom w:val="none" w:sz="0" w:space="0" w:color="auto"/>
        <w:right w:val="none" w:sz="0" w:space="0" w:color="auto"/>
      </w:divBdr>
    </w:div>
    <w:div w:id="650866075">
      <w:bodyDiv w:val="1"/>
      <w:marLeft w:val="0"/>
      <w:marRight w:val="0"/>
      <w:marTop w:val="0"/>
      <w:marBottom w:val="0"/>
      <w:divBdr>
        <w:top w:val="none" w:sz="0" w:space="0" w:color="auto"/>
        <w:left w:val="none" w:sz="0" w:space="0" w:color="auto"/>
        <w:bottom w:val="none" w:sz="0" w:space="0" w:color="auto"/>
        <w:right w:val="none" w:sz="0" w:space="0" w:color="auto"/>
      </w:divBdr>
    </w:div>
    <w:div w:id="655303838">
      <w:bodyDiv w:val="1"/>
      <w:marLeft w:val="0"/>
      <w:marRight w:val="0"/>
      <w:marTop w:val="0"/>
      <w:marBottom w:val="0"/>
      <w:divBdr>
        <w:top w:val="none" w:sz="0" w:space="0" w:color="auto"/>
        <w:left w:val="none" w:sz="0" w:space="0" w:color="auto"/>
        <w:bottom w:val="none" w:sz="0" w:space="0" w:color="auto"/>
        <w:right w:val="none" w:sz="0" w:space="0" w:color="auto"/>
      </w:divBdr>
    </w:div>
    <w:div w:id="659192707">
      <w:bodyDiv w:val="1"/>
      <w:marLeft w:val="0"/>
      <w:marRight w:val="0"/>
      <w:marTop w:val="0"/>
      <w:marBottom w:val="0"/>
      <w:divBdr>
        <w:top w:val="none" w:sz="0" w:space="0" w:color="auto"/>
        <w:left w:val="none" w:sz="0" w:space="0" w:color="auto"/>
        <w:bottom w:val="none" w:sz="0" w:space="0" w:color="auto"/>
        <w:right w:val="none" w:sz="0" w:space="0" w:color="auto"/>
      </w:divBdr>
    </w:div>
    <w:div w:id="661130550">
      <w:bodyDiv w:val="1"/>
      <w:marLeft w:val="0"/>
      <w:marRight w:val="0"/>
      <w:marTop w:val="0"/>
      <w:marBottom w:val="0"/>
      <w:divBdr>
        <w:top w:val="none" w:sz="0" w:space="0" w:color="auto"/>
        <w:left w:val="none" w:sz="0" w:space="0" w:color="auto"/>
        <w:bottom w:val="none" w:sz="0" w:space="0" w:color="auto"/>
        <w:right w:val="none" w:sz="0" w:space="0" w:color="auto"/>
      </w:divBdr>
    </w:div>
    <w:div w:id="661396391">
      <w:bodyDiv w:val="1"/>
      <w:marLeft w:val="0"/>
      <w:marRight w:val="0"/>
      <w:marTop w:val="0"/>
      <w:marBottom w:val="0"/>
      <w:divBdr>
        <w:top w:val="none" w:sz="0" w:space="0" w:color="auto"/>
        <w:left w:val="none" w:sz="0" w:space="0" w:color="auto"/>
        <w:bottom w:val="none" w:sz="0" w:space="0" w:color="auto"/>
        <w:right w:val="none" w:sz="0" w:space="0" w:color="auto"/>
      </w:divBdr>
    </w:div>
    <w:div w:id="662707770">
      <w:bodyDiv w:val="1"/>
      <w:marLeft w:val="0"/>
      <w:marRight w:val="0"/>
      <w:marTop w:val="0"/>
      <w:marBottom w:val="0"/>
      <w:divBdr>
        <w:top w:val="none" w:sz="0" w:space="0" w:color="auto"/>
        <w:left w:val="none" w:sz="0" w:space="0" w:color="auto"/>
        <w:bottom w:val="none" w:sz="0" w:space="0" w:color="auto"/>
        <w:right w:val="none" w:sz="0" w:space="0" w:color="auto"/>
      </w:divBdr>
    </w:div>
    <w:div w:id="666900419">
      <w:bodyDiv w:val="1"/>
      <w:marLeft w:val="0"/>
      <w:marRight w:val="0"/>
      <w:marTop w:val="0"/>
      <w:marBottom w:val="0"/>
      <w:divBdr>
        <w:top w:val="none" w:sz="0" w:space="0" w:color="auto"/>
        <w:left w:val="none" w:sz="0" w:space="0" w:color="auto"/>
        <w:bottom w:val="none" w:sz="0" w:space="0" w:color="auto"/>
        <w:right w:val="none" w:sz="0" w:space="0" w:color="auto"/>
      </w:divBdr>
    </w:div>
    <w:div w:id="670260619">
      <w:bodyDiv w:val="1"/>
      <w:marLeft w:val="0"/>
      <w:marRight w:val="0"/>
      <w:marTop w:val="0"/>
      <w:marBottom w:val="0"/>
      <w:divBdr>
        <w:top w:val="none" w:sz="0" w:space="0" w:color="auto"/>
        <w:left w:val="none" w:sz="0" w:space="0" w:color="auto"/>
        <w:bottom w:val="none" w:sz="0" w:space="0" w:color="auto"/>
        <w:right w:val="none" w:sz="0" w:space="0" w:color="auto"/>
      </w:divBdr>
    </w:div>
    <w:div w:id="671220299">
      <w:bodyDiv w:val="1"/>
      <w:marLeft w:val="0"/>
      <w:marRight w:val="0"/>
      <w:marTop w:val="0"/>
      <w:marBottom w:val="0"/>
      <w:divBdr>
        <w:top w:val="none" w:sz="0" w:space="0" w:color="auto"/>
        <w:left w:val="none" w:sz="0" w:space="0" w:color="auto"/>
        <w:bottom w:val="none" w:sz="0" w:space="0" w:color="auto"/>
        <w:right w:val="none" w:sz="0" w:space="0" w:color="auto"/>
      </w:divBdr>
    </w:div>
    <w:div w:id="672992859">
      <w:bodyDiv w:val="1"/>
      <w:marLeft w:val="0"/>
      <w:marRight w:val="0"/>
      <w:marTop w:val="0"/>
      <w:marBottom w:val="0"/>
      <w:divBdr>
        <w:top w:val="none" w:sz="0" w:space="0" w:color="auto"/>
        <w:left w:val="none" w:sz="0" w:space="0" w:color="auto"/>
        <w:bottom w:val="none" w:sz="0" w:space="0" w:color="auto"/>
        <w:right w:val="none" w:sz="0" w:space="0" w:color="auto"/>
      </w:divBdr>
    </w:div>
    <w:div w:id="676229580">
      <w:bodyDiv w:val="1"/>
      <w:marLeft w:val="0"/>
      <w:marRight w:val="0"/>
      <w:marTop w:val="0"/>
      <w:marBottom w:val="0"/>
      <w:divBdr>
        <w:top w:val="none" w:sz="0" w:space="0" w:color="auto"/>
        <w:left w:val="none" w:sz="0" w:space="0" w:color="auto"/>
        <w:bottom w:val="none" w:sz="0" w:space="0" w:color="auto"/>
        <w:right w:val="none" w:sz="0" w:space="0" w:color="auto"/>
      </w:divBdr>
    </w:div>
    <w:div w:id="677847182">
      <w:bodyDiv w:val="1"/>
      <w:marLeft w:val="0"/>
      <w:marRight w:val="0"/>
      <w:marTop w:val="0"/>
      <w:marBottom w:val="0"/>
      <w:divBdr>
        <w:top w:val="none" w:sz="0" w:space="0" w:color="auto"/>
        <w:left w:val="none" w:sz="0" w:space="0" w:color="auto"/>
        <w:bottom w:val="none" w:sz="0" w:space="0" w:color="auto"/>
        <w:right w:val="none" w:sz="0" w:space="0" w:color="auto"/>
      </w:divBdr>
    </w:div>
    <w:div w:id="678780387">
      <w:bodyDiv w:val="1"/>
      <w:marLeft w:val="0"/>
      <w:marRight w:val="0"/>
      <w:marTop w:val="0"/>
      <w:marBottom w:val="0"/>
      <w:divBdr>
        <w:top w:val="none" w:sz="0" w:space="0" w:color="auto"/>
        <w:left w:val="none" w:sz="0" w:space="0" w:color="auto"/>
        <w:bottom w:val="none" w:sz="0" w:space="0" w:color="auto"/>
        <w:right w:val="none" w:sz="0" w:space="0" w:color="auto"/>
      </w:divBdr>
    </w:div>
    <w:div w:id="683165157">
      <w:bodyDiv w:val="1"/>
      <w:marLeft w:val="0"/>
      <w:marRight w:val="0"/>
      <w:marTop w:val="0"/>
      <w:marBottom w:val="0"/>
      <w:divBdr>
        <w:top w:val="none" w:sz="0" w:space="0" w:color="auto"/>
        <w:left w:val="none" w:sz="0" w:space="0" w:color="auto"/>
        <w:bottom w:val="none" w:sz="0" w:space="0" w:color="auto"/>
        <w:right w:val="none" w:sz="0" w:space="0" w:color="auto"/>
      </w:divBdr>
    </w:div>
    <w:div w:id="688918907">
      <w:bodyDiv w:val="1"/>
      <w:marLeft w:val="0"/>
      <w:marRight w:val="0"/>
      <w:marTop w:val="0"/>
      <w:marBottom w:val="0"/>
      <w:divBdr>
        <w:top w:val="none" w:sz="0" w:space="0" w:color="auto"/>
        <w:left w:val="none" w:sz="0" w:space="0" w:color="auto"/>
        <w:bottom w:val="none" w:sz="0" w:space="0" w:color="auto"/>
        <w:right w:val="none" w:sz="0" w:space="0" w:color="auto"/>
      </w:divBdr>
    </w:div>
    <w:div w:id="696585616">
      <w:bodyDiv w:val="1"/>
      <w:marLeft w:val="0"/>
      <w:marRight w:val="0"/>
      <w:marTop w:val="0"/>
      <w:marBottom w:val="0"/>
      <w:divBdr>
        <w:top w:val="none" w:sz="0" w:space="0" w:color="auto"/>
        <w:left w:val="none" w:sz="0" w:space="0" w:color="auto"/>
        <w:bottom w:val="none" w:sz="0" w:space="0" w:color="auto"/>
        <w:right w:val="none" w:sz="0" w:space="0" w:color="auto"/>
      </w:divBdr>
    </w:div>
    <w:div w:id="702095082">
      <w:bodyDiv w:val="1"/>
      <w:marLeft w:val="0"/>
      <w:marRight w:val="0"/>
      <w:marTop w:val="0"/>
      <w:marBottom w:val="0"/>
      <w:divBdr>
        <w:top w:val="none" w:sz="0" w:space="0" w:color="auto"/>
        <w:left w:val="none" w:sz="0" w:space="0" w:color="auto"/>
        <w:bottom w:val="none" w:sz="0" w:space="0" w:color="auto"/>
        <w:right w:val="none" w:sz="0" w:space="0" w:color="auto"/>
      </w:divBdr>
    </w:div>
    <w:div w:id="705834030">
      <w:bodyDiv w:val="1"/>
      <w:marLeft w:val="0"/>
      <w:marRight w:val="0"/>
      <w:marTop w:val="0"/>
      <w:marBottom w:val="0"/>
      <w:divBdr>
        <w:top w:val="none" w:sz="0" w:space="0" w:color="auto"/>
        <w:left w:val="none" w:sz="0" w:space="0" w:color="auto"/>
        <w:bottom w:val="none" w:sz="0" w:space="0" w:color="auto"/>
        <w:right w:val="none" w:sz="0" w:space="0" w:color="auto"/>
      </w:divBdr>
    </w:div>
    <w:div w:id="708988771">
      <w:bodyDiv w:val="1"/>
      <w:marLeft w:val="0"/>
      <w:marRight w:val="0"/>
      <w:marTop w:val="0"/>
      <w:marBottom w:val="0"/>
      <w:divBdr>
        <w:top w:val="none" w:sz="0" w:space="0" w:color="auto"/>
        <w:left w:val="none" w:sz="0" w:space="0" w:color="auto"/>
        <w:bottom w:val="none" w:sz="0" w:space="0" w:color="auto"/>
        <w:right w:val="none" w:sz="0" w:space="0" w:color="auto"/>
      </w:divBdr>
    </w:div>
    <w:div w:id="713501303">
      <w:bodyDiv w:val="1"/>
      <w:marLeft w:val="0"/>
      <w:marRight w:val="0"/>
      <w:marTop w:val="0"/>
      <w:marBottom w:val="0"/>
      <w:divBdr>
        <w:top w:val="none" w:sz="0" w:space="0" w:color="auto"/>
        <w:left w:val="none" w:sz="0" w:space="0" w:color="auto"/>
        <w:bottom w:val="none" w:sz="0" w:space="0" w:color="auto"/>
        <w:right w:val="none" w:sz="0" w:space="0" w:color="auto"/>
      </w:divBdr>
    </w:div>
    <w:div w:id="714084796">
      <w:bodyDiv w:val="1"/>
      <w:marLeft w:val="0"/>
      <w:marRight w:val="0"/>
      <w:marTop w:val="0"/>
      <w:marBottom w:val="0"/>
      <w:divBdr>
        <w:top w:val="none" w:sz="0" w:space="0" w:color="auto"/>
        <w:left w:val="none" w:sz="0" w:space="0" w:color="auto"/>
        <w:bottom w:val="none" w:sz="0" w:space="0" w:color="auto"/>
        <w:right w:val="none" w:sz="0" w:space="0" w:color="auto"/>
      </w:divBdr>
    </w:div>
    <w:div w:id="717052116">
      <w:bodyDiv w:val="1"/>
      <w:marLeft w:val="0"/>
      <w:marRight w:val="0"/>
      <w:marTop w:val="0"/>
      <w:marBottom w:val="0"/>
      <w:divBdr>
        <w:top w:val="none" w:sz="0" w:space="0" w:color="auto"/>
        <w:left w:val="none" w:sz="0" w:space="0" w:color="auto"/>
        <w:bottom w:val="none" w:sz="0" w:space="0" w:color="auto"/>
        <w:right w:val="none" w:sz="0" w:space="0" w:color="auto"/>
      </w:divBdr>
      <w:divsChild>
        <w:div w:id="525296581">
          <w:marLeft w:val="0"/>
          <w:marRight w:val="0"/>
          <w:marTop w:val="0"/>
          <w:marBottom w:val="0"/>
          <w:divBdr>
            <w:top w:val="none" w:sz="0" w:space="0" w:color="auto"/>
            <w:left w:val="none" w:sz="0" w:space="0" w:color="auto"/>
            <w:bottom w:val="none" w:sz="0" w:space="0" w:color="auto"/>
            <w:right w:val="none" w:sz="0" w:space="0" w:color="auto"/>
          </w:divBdr>
          <w:divsChild>
            <w:div w:id="17759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6922">
      <w:bodyDiv w:val="1"/>
      <w:marLeft w:val="0"/>
      <w:marRight w:val="0"/>
      <w:marTop w:val="0"/>
      <w:marBottom w:val="0"/>
      <w:divBdr>
        <w:top w:val="none" w:sz="0" w:space="0" w:color="auto"/>
        <w:left w:val="none" w:sz="0" w:space="0" w:color="auto"/>
        <w:bottom w:val="none" w:sz="0" w:space="0" w:color="auto"/>
        <w:right w:val="none" w:sz="0" w:space="0" w:color="auto"/>
      </w:divBdr>
    </w:div>
    <w:div w:id="722292710">
      <w:bodyDiv w:val="1"/>
      <w:marLeft w:val="0"/>
      <w:marRight w:val="0"/>
      <w:marTop w:val="0"/>
      <w:marBottom w:val="0"/>
      <w:divBdr>
        <w:top w:val="none" w:sz="0" w:space="0" w:color="auto"/>
        <w:left w:val="none" w:sz="0" w:space="0" w:color="auto"/>
        <w:bottom w:val="none" w:sz="0" w:space="0" w:color="auto"/>
        <w:right w:val="none" w:sz="0" w:space="0" w:color="auto"/>
      </w:divBdr>
    </w:div>
    <w:div w:id="722676379">
      <w:bodyDiv w:val="1"/>
      <w:marLeft w:val="0"/>
      <w:marRight w:val="0"/>
      <w:marTop w:val="0"/>
      <w:marBottom w:val="0"/>
      <w:divBdr>
        <w:top w:val="none" w:sz="0" w:space="0" w:color="auto"/>
        <w:left w:val="none" w:sz="0" w:space="0" w:color="auto"/>
        <w:bottom w:val="none" w:sz="0" w:space="0" w:color="auto"/>
        <w:right w:val="none" w:sz="0" w:space="0" w:color="auto"/>
      </w:divBdr>
    </w:div>
    <w:div w:id="722756540">
      <w:bodyDiv w:val="1"/>
      <w:marLeft w:val="0"/>
      <w:marRight w:val="0"/>
      <w:marTop w:val="0"/>
      <w:marBottom w:val="0"/>
      <w:divBdr>
        <w:top w:val="none" w:sz="0" w:space="0" w:color="auto"/>
        <w:left w:val="none" w:sz="0" w:space="0" w:color="auto"/>
        <w:bottom w:val="none" w:sz="0" w:space="0" w:color="auto"/>
        <w:right w:val="none" w:sz="0" w:space="0" w:color="auto"/>
      </w:divBdr>
    </w:div>
    <w:div w:id="724838379">
      <w:bodyDiv w:val="1"/>
      <w:marLeft w:val="0"/>
      <w:marRight w:val="0"/>
      <w:marTop w:val="0"/>
      <w:marBottom w:val="0"/>
      <w:divBdr>
        <w:top w:val="none" w:sz="0" w:space="0" w:color="auto"/>
        <w:left w:val="none" w:sz="0" w:space="0" w:color="auto"/>
        <w:bottom w:val="none" w:sz="0" w:space="0" w:color="auto"/>
        <w:right w:val="none" w:sz="0" w:space="0" w:color="auto"/>
      </w:divBdr>
    </w:div>
    <w:div w:id="727454388">
      <w:bodyDiv w:val="1"/>
      <w:marLeft w:val="0"/>
      <w:marRight w:val="0"/>
      <w:marTop w:val="0"/>
      <w:marBottom w:val="0"/>
      <w:divBdr>
        <w:top w:val="none" w:sz="0" w:space="0" w:color="auto"/>
        <w:left w:val="none" w:sz="0" w:space="0" w:color="auto"/>
        <w:bottom w:val="none" w:sz="0" w:space="0" w:color="auto"/>
        <w:right w:val="none" w:sz="0" w:space="0" w:color="auto"/>
      </w:divBdr>
    </w:div>
    <w:div w:id="729694573">
      <w:bodyDiv w:val="1"/>
      <w:marLeft w:val="0"/>
      <w:marRight w:val="0"/>
      <w:marTop w:val="0"/>
      <w:marBottom w:val="0"/>
      <w:divBdr>
        <w:top w:val="none" w:sz="0" w:space="0" w:color="auto"/>
        <w:left w:val="none" w:sz="0" w:space="0" w:color="auto"/>
        <w:bottom w:val="none" w:sz="0" w:space="0" w:color="auto"/>
        <w:right w:val="none" w:sz="0" w:space="0" w:color="auto"/>
      </w:divBdr>
    </w:div>
    <w:div w:id="730234776">
      <w:bodyDiv w:val="1"/>
      <w:marLeft w:val="0"/>
      <w:marRight w:val="0"/>
      <w:marTop w:val="0"/>
      <w:marBottom w:val="0"/>
      <w:divBdr>
        <w:top w:val="none" w:sz="0" w:space="0" w:color="auto"/>
        <w:left w:val="none" w:sz="0" w:space="0" w:color="auto"/>
        <w:bottom w:val="none" w:sz="0" w:space="0" w:color="auto"/>
        <w:right w:val="none" w:sz="0" w:space="0" w:color="auto"/>
      </w:divBdr>
    </w:div>
    <w:div w:id="732972389">
      <w:bodyDiv w:val="1"/>
      <w:marLeft w:val="0"/>
      <w:marRight w:val="0"/>
      <w:marTop w:val="0"/>
      <w:marBottom w:val="0"/>
      <w:divBdr>
        <w:top w:val="none" w:sz="0" w:space="0" w:color="auto"/>
        <w:left w:val="none" w:sz="0" w:space="0" w:color="auto"/>
        <w:bottom w:val="none" w:sz="0" w:space="0" w:color="auto"/>
        <w:right w:val="none" w:sz="0" w:space="0" w:color="auto"/>
      </w:divBdr>
    </w:div>
    <w:div w:id="735736536">
      <w:bodyDiv w:val="1"/>
      <w:marLeft w:val="0"/>
      <w:marRight w:val="0"/>
      <w:marTop w:val="0"/>
      <w:marBottom w:val="0"/>
      <w:divBdr>
        <w:top w:val="none" w:sz="0" w:space="0" w:color="auto"/>
        <w:left w:val="none" w:sz="0" w:space="0" w:color="auto"/>
        <w:bottom w:val="none" w:sz="0" w:space="0" w:color="auto"/>
        <w:right w:val="none" w:sz="0" w:space="0" w:color="auto"/>
      </w:divBdr>
    </w:div>
    <w:div w:id="739258227">
      <w:bodyDiv w:val="1"/>
      <w:marLeft w:val="0"/>
      <w:marRight w:val="0"/>
      <w:marTop w:val="0"/>
      <w:marBottom w:val="0"/>
      <w:divBdr>
        <w:top w:val="none" w:sz="0" w:space="0" w:color="auto"/>
        <w:left w:val="none" w:sz="0" w:space="0" w:color="auto"/>
        <w:bottom w:val="none" w:sz="0" w:space="0" w:color="auto"/>
        <w:right w:val="none" w:sz="0" w:space="0" w:color="auto"/>
      </w:divBdr>
    </w:div>
    <w:div w:id="739602074">
      <w:bodyDiv w:val="1"/>
      <w:marLeft w:val="0"/>
      <w:marRight w:val="0"/>
      <w:marTop w:val="0"/>
      <w:marBottom w:val="0"/>
      <w:divBdr>
        <w:top w:val="none" w:sz="0" w:space="0" w:color="auto"/>
        <w:left w:val="none" w:sz="0" w:space="0" w:color="auto"/>
        <w:bottom w:val="none" w:sz="0" w:space="0" w:color="auto"/>
        <w:right w:val="none" w:sz="0" w:space="0" w:color="auto"/>
      </w:divBdr>
    </w:div>
    <w:div w:id="740912879">
      <w:bodyDiv w:val="1"/>
      <w:marLeft w:val="0"/>
      <w:marRight w:val="0"/>
      <w:marTop w:val="0"/>
      <w:marBottom w:val="0"/>
      <w:divBdr>
        <w:top w:val="none" w:sz="0" w:space="0" w:color="auto"/>
        <w:left w:val="none" w:sz="0" w:space="0" w:color="auto"/>
        <w:bottom w:val="none" w:sz="0" w:space="0" w:color="auto"/>
        <w:right w:val="none" w:sz="0" w:space="0" w:color="auto"/>
      </w:divBdr>
    </w:div>
    <w:div w:id="744566250">
      <w:bodyDiv w:val="1"/>
      <w:marLeft w:val="0"/>
      <w:marRight w:val="0"/>
      <w:marTop w:val="0"/>
      <w:marBottom w:val="0"/>
      <w:divBdr>
        <w:top w:val="none" w:sz="0" w:space="0" w:color="auto"/>
        <w:left w:val="none" w:sz="0" w:space="0" w:color="auto"/>
        <w:bottom w:val="none" w:sz="0" w:space="0" w:color="auto"/>
        <w:right w:val="none" w:sz="0" w:space="0" w:color="auto"/>
      </w:divBdr>
    </w:div>
    <w:div w:id="747270893">
      <w:bodyDiv w:val="1"/>
      <w:marLeft w:val="0"/>
      <w:marRight w:val="0"/>
      <w:marTop w:val="0"/>
      <w:marBottom w:val="0"/>
      <w:divBdr>
        <w:top w:val="none" w:sz="0" w:space="0" w:color="auto"/>
        <w:left w:val="none" w:sz="0" w:space="0" w:color="auto"/>
        <w:bottom w:val="none" w:sz="0" w:space="0" w:color="auto"/>
        <w:right w:val="none" w:sz="0" w:space="0" w:color="auto"/>
      </w:divBdr>
    </w:div>
    <w:div w:id="748309303">
      <w:bodyDiv w:val="1"/>
      <w:marLeft w:val="0"/>
      <w:marRight w:val="0"/>
      <w:marTop w:val="0"/>
      <w:marBottom w:val="0"/>
      <w:divBdr>
        <w:top w:val="none" w:sz="0" w:space="0" w:color="auto"/>
        <w:left w:val="none" w:sz="0" w:space="0" w:color="auto"/>
        <w:bottom w:val="none" w:sz="0" w:space="0" w:color="auto"/>
        <w:right w:val="none" w:sz="0" w:space="0" w:color="auto"/>
      </w:divBdr>
      <w:divsChild>
        <w:div w:id="360329400">
          <w:marLeft w:val="0"/>
          <w:marRight w:val="0"/>
          <w:marTop w:val="0"/>
          <w:marBottom w:val="0"/>
          <w:divBdr>
            <w:top w:val="none" w:sz="0" w:space="0" w:color="auto"/>
            <w:left w:val="none" w:sz="0" w:space="0" w:color="auto"/>
            <w:bottom w:val="none" w:sz="0" w:space="0" w:color="auto"/>
            <w:right w:val="none" w:sz="0" w:space="0" w:color="auto"/>
          </w:divBdr>
        </w:div>
        <w:div w:id="369496715">
          <w:marLeft w:val="0"/>
          <w:marRight w:val="0"/>
          <w:marTop w:val="0"/>
          <w:marBottom w:val="0"/>
          <w:divBdr>
            <w:top w:val="none" w:sz="0" w:space="0" w:color="auto"/>
            <w:left w:val="none" w:sz="0" w:space="0" w:color="auto"/>
            <w:bottom w:val="none" w:sz="0" w:space="0" w:color="auto"/>
            <w:right w:val="none" w:sz="0" w:space="0" w:color="auto"/>
          </w:divBdr>
          <w:divsChild>
            <w:div w:id="43313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84071">
      <w:bodyDiv w:val="1"/>
      <w:marLeft w:val="0"/>
      <w:marRight w:val="0"/>
      <w:marTop w:val="0"/>
      <w:marBottom w:val="0"/>
      <w:divBdr>
        <w:top w:val="none" w:sz="0" w:space="0" w:color="auto"/>
        <w:left w:val="none" w:sz="0" w:space="0" w:color="auto"/>
        <w:bottom w:val="none" w:sz="0" w:space="0" w:color="auto"/>
        <w:right w:val="none" w:sz="0" w:space="0" w:color="auto"/>
      </w:divBdr>
    </w:div>
    <w:div w:id="757138407">
      <w:bodyDiv w:val="1"/>
      <w:marLeft w:val="0"/>
      <w:marRight w:val="0"/>
      <w:marTop w:val="0"/>
      <w:marBottom w:val="0"/>
      <w:divBdr>
        <w:top w:val="none" w:sz="0" w:space="0" w:color="auto"/>
        <w:left w:val="none" w:sz="0" w:space="0" w:color="auto"/>
        <w:bottom w:val="none" w:sz="0" w:space="0" w:color="auto"/>
        <w:right w:val="none" w:sz="0" w:space="0" w:color="auto"/>
      </w:divBdr>
    </w:div>
    <w:div w:id="759133456">
      <w:bodyDiv w:val="1"/>
      <w:marLeft w:val="0"/>
      <w:marRight w:val="0"/>
      <w:marTop w:val="0"/>
      <w:marBottom w:val="0"/>
      <w:divBdr>
        <w:top w:val="none" w:sz="0" w:space="0" w:color="auto"/>
        <w:left w:val="none" w:sz="0" w:space="0" w:color="auto"/>
        <w:bottom w:val="none" w:sz="0" w:space="0" w:color="auto"/>
        <w:right w:val="none" w:sz="0" w:space="0" w:color="auto"/>
      </w:divBdr>
    </w:div>
    <w:div w:id="760642123">
      <w:bodyDiv w:val="1"/>
      <w:marLeft w:val="0"/>
      <w:marRight w:val="0"/>
      <w:marTop w:val="0"/>
      <w:marBottom w:val="0"/>
      <w:divBdr>
        <w:top w:val="none" w:sz="0" w:space="0" w:color="auto"/>
        <w:left w:val="none" w:sz="0" w:space="0" w:color="auto"/>
        <w:bottom w:val="none" w:sz="0" w:space="0" w:color="auto"/>
        <w:right w:val="none" w:sz="0" w:space="0" w:color="auto"/>
      </w:divBdr>
    </w:div>
    <w:div w:id="763578583">
      <w:bodyDiv w:val="1"/>
      <w:marLeft w:val="0"/>
      <w:marRight w:val="0"/>
      <w:marTop w:val="0"/>
      <w:marBottom w:val="0"/>
      <w:divBdr>
        <w:top w:val="none" w:sz="0" w:space="0" w:color="auto"/>
        <w:left w:val="none" w:sz="0" w:space="0" w:color="auto"/>
        <w:bottom w:val="none" w:sz="0" w:space="0" w:color="auto"/>
        <w:right w:val="none" w:sz="0" w:space="0" w:color="auto"/>
      </w:divBdr>
    </w:div>
    <w:div w:id="764305657">
      <w:bodyDiv w:val="1"/>
      <w:marLeft w:val="0"/>
      <w:marRight w:val="0"/>
      <w:marTop w:val="0"/>
      <w:marBottom w:val="0"/>
      <w:divBdr>
        <w:top w:val="none" w:sz="0" w:space="0" w:color="auto"/>
        <w:left w:val="none" w:sz="0" w:space="0" w:color="auto"/>
        <w:bottom w:val="none" w:sz="0" w:space="0" w:color="auto"/>
        <w:right w:val="none" w:sz="0" w:space="0" w:color="auto"/>
      </w:divBdr>
    </w:div>
    <w:div w:id="770206485">
      <w:bodyDiv w:val="1"/>
      <w:marLeft w:val="0"/>
      <w:marRight w:val="0"/>
      <w:marTop w:val="0"/>
      <w:marBottom w:val="0"/>
      <w:divBdr>
        <w:top w:val="none" w:sz="0" w:space="0" w:color="auto"/>
        <w:left w:val="none" w:sz="0" w:space="0" w:color="auto"/>
        <w:bottom w:val="none" w:sz="0" w:space="0" w:color="auto"/>
        <w:right w:val="none" w:sz="0" w:space="0" w:color="auto"/>
      </w:divBdr>
    </w:div>
    <w:div w:id="773867521">
      <w:bodyDiv w:val="1"/>
      <w:marLeft w:val="0"/>
      <w:marRight w:val="0"/>
      <w:marTop w:val="0"/>
      <w:marBottom w:val="0"/>
      <w:divBdr>
        <w:top w:val="none" w:sz="0" w:space="0" w:color="auto"/>
        <w:left w:val="none" w:sz="0" w:space="0" w:color="auto"/>
        <w:bottom w:val="none" w:sz="0" w:space="0" w:color="auto"/>
        <w:right w:val="none" w:sz="0" w:space="0" w:color="auto"/>
      </w:divBdr>
    </w:div>
    <w:div w:id="776028176">
      <w:bodyDiv w:val="1"/>
      <w:marLeft w:val="0"/>
      <w:marRight w:val="0"/>
      <w:marTop w:val="0"/>
      <w:marBottom w:val="0"/>
      <w:divBdr>
        <w:top w:val="none" w:sz="0" w:space="0" w:color="auto"/>
        <w:left w:val="none" w:sz="0" w:space="0" w:color="auto"/>
        <w:bottom w:val="none" w:sz="0" w:space="0" w:color="auto"/>
        <w:right w:val="none" w:sz="0" w:space="0" w:color="auto"/>
      </w:divBdr>
      <w:divsChild>
        <w:div w:id="90317884">
          <w:marLeft w:val="0"/>
          <w:marRight w:val="0"/>
          <w:marTop w:val="0"/>
          <w:marBottom w:val="0"/>
          <w:divBdr>
            <w:top w:val="none" w:sz="0" w:space="0" w:color="auto"/>
            <w:left w:val="none" w:sz="0" w:space="0" w:color="auto"/>
            <w:bottom w:val="none" w:sz="0" w:space="0" w:color="auto"/>
            <w:right w:val="none" w:sz="0" w:space="0" w:color="auto"/>
          </w:divBdr>
          <w:divsChild>
            <w:div w:id="1132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7212">
      <w:bodyDiv w:val="1"/>
      <w:marLeft w:val="0"/>
      <w:marRight w:val="0"/>
      <w:marTop w:val="0"/>
      <w:marBottom w:val="0"/>
      <w:divBdr>
        <w:top w:val="none" w:sz="0" w:space="0" w:color="auto"/>
        <w:left w:val="none" w:sz="0" w:space="0" w:color="auto"/>
        <w:bottom w:val="none" w:sz="0" w:space="0" w:color="auto"/>
        <w:right w:val="none" w:sz="0" w:space="0" w:color="auto"/>
      </w:divBdr>
    </w:div>
    <w:div w:id="780803838">
      <w:bodyDiv w:val="1"/>
      <w:marLeft w:val="0"/>
      <w:marRight w:val="0"/>
      <w:marTop w:val="0"/>
      <w:marBottom w:val="0"/>
      <w:divBdr>
        <w:top w:val="none" w:sz="0" w:space="0" w:color="auto"/>
        <w:left w:val="none" w:sz="0" w:space="0" w:color="auto"/>
        <w:bottom w:val="none" w:sz="0" w:space="0" w:color="auto"/>
        <w:right w:val="none" w:sz="0" w:space="0" w:color="auto"/>
      </w:divBdr>
    </w:div>
    <w:div w:id="781729722">
      <w:bodyDiv w:val="1"/>
      <w:marLeft w:val="0"/>
      <w:marRight w:val="0"/>
      <w:marTop w:val="0"/>
      <w:marBottom w:val="0"/>
      <w:divBdr>
        <w:top w:val="none" w:sz="0" w:space="0" w:color="auto"/>
        <w:left w:val="none" w:sz="0" w:space="0" w:color="auto"/>
        <w:bottom w:val="none" w:sz="0" w:space="0" w:color="auto"/>
        <w:right w:val="none" w:sz="0" w:space="0" w:color="auto"/>
      </w:divBdr>
    </w:div>
    <w:div w:id="781804709">
      <w:bodyDiv w:val="1"/>
      <w:marLeft w:val="0"/>
      <w:marRight w:val="0"/>
      <w:marTop w:val="0"/>
      <w:marBottom w:val="0"/>
      <w:divBdr>
        <w:top w:val="none" w:sz="0" w:space="0" w:color="auto"/>
        <w:left w:val="none" w:sz="0" w:space="0" w:color="auto"/>
        <w:bottom w:val="none" w:sz="0" w:space="0" w:color="auto"/>
        <w:right w:val="none" w:sz="0" w:space="0" w:color="auto"/>
      </w:divBdr>
    </w:div>
    <w:div w:id="787089365">
      <w:bodyDiv w:val="1"/>
      <w:marLeft w:val="0"/>
      <w:marRight w:val="0"/>
      <w:marTop w:val="0"/>
      <w:marBottom w:val="0"/>
      <w:divBdr>
        <w:top w:val="none" w:sz="0" w:space="0" w:color="auto"/>
        <w:left w:val="none" w:sz="0" w:space="0" w:color="auto"/>
        <w:bottom w:val="none" w:sz="0" w:space="0" w:color="auto"/>
        <w:right w:val="none" w:sz="0" w:space="0" w:color="auto"/>
      </w:divBdr>
    </w:div>
    <w:div w:id="788015926">
      <w:bodyDiv w:val="1"/>
      <w:marLeft w:val="0"/>
      <w:marRight w:val="0"/>
      <w:marTop w:val="0"/>
      <w:marBottom w:val="0"/>
      <w:divBdr>
        <w:top w:val="none" w:sz="0" w:space="0" w:color="auto"/>
        <w:left w:val="none" w:sz="0" w:space="0" w:color="auto"/>
        <w:bottom w:val="none" w:sz="0" w:space="0" w:color="auto"/>
        <w:right w:val="none" w:sz="0" w:space="0" w:color="auto"/>
      </w:divBdr>
    </w:div>
    <w:div w:id="788475473">
      <w:bodyDiv w:val="1"/>
      <w:marLeft w:val="0"/>
      <w:marRight w:val="0"/>
      <w:marTop w:val="0"/>
      <w:marBottom w:val="0"/>
      <w:divBdr>
        <w:top w:val="none" w:sz="0" w:space="0" w:color="auto"/>
        <w:left w:val="none" w:sz="0" w:space="0" w:color="auto"/>
        <w:bottom w:val="none" w:sz="0" w:space="0" w:color="auto"/>
        <w:right w:val="none" w:sz="0" w:space="0" w:color="auto"/>
      </w:divBdr>
    </w:div>
    <w:div w:id="794180659">
      <w:bodyDiv w:val="1"/>
      <w:marLeft w:val="0"/>
      <w:marRight w:val="0"/>
      <w:marTop w:val="0"/>
      <w:marBottom w:val="0"/>
      <w:divBdr>
        <w:top w:val="none" w:sz="0" w:space="0" w:color="auto"/>
        <w:left w:val="none" w:sz="0" w:space="0" w:color="auto"/>
        <w:bottom w:val="none" w:sz="0" w:space="0" w:color="auto"/>
        <w:right w:val="none" w:sz="0" w:space="0" w:color="auto"/>
      </w:divBdr>
    </w:div>
    <w:div w:id="796066979">
      <w:bodyDiv w:val="1"/>
      <w:marLeft w:val="0"/>
      <w:marRight w:val="0"/>
      <w:marTop w:val="0"/>
      <w:marBottom w:val="0"/>
      <w:divBdr>
        <w:top w:val="none" w:sz="0" w:space="0" w:color="auto"/>
        <w:left w:val="none" w:sz="0" w:space="0" w:color="auto"/>
        <w:bottom w:val="none" w:sz="0" w:space="0" w:color="auto"/>
        <w:right w:val="none" w:sz="0" w:space="0" w:color="auto"/>
      </w:divBdr>
    </w:div>
    <w:div w:id="798457559">
      <w:bodyDiv w:val="1"/>
      <w:marLeft w:val="0"/>
      <w:marRight w:val="0"/>
      <w:marTop w:val="0"/>
      <w:marBottom w:val="0"/>
      <w:divBdr>
        <w:top w:val="none" w:sz="0" w:space="0" w:color="auto"/>
        <w:left w:val="none" w:sz="0" w:space="0" w:color="auto"/>
        <w:bottom w:val="none" w:sz="0" w:space="0" w:color="auto"/>
        <w:right w:val="none" w:sz="0" w:space="0" w:color="auto"/>
      </w:divBdr>
    </w:div>
    <w:div w:id="802043434">
      <w:bodyDiv w:val="1"/>
      <w:marLeft w:val="0"/>
      <w:marRight w:val="0"/>
      <w:marTop w:val="0"/>
      <w:marBottom w:val="0"/>
      <w:divBdr>
        <w:top w:val="none" w:sz="0" w:space="0" w:color="auto"/>
        <w:left w:val="none" w:sz="0" w:space="0" w:color="auto"/>
        <w:bottom w:val="none" w:sz="0" w:space="0" w:color="auto"/>
        <w:right w:val="none" w:sz="0" w:space="0" w:color="auto"/>
      </w:divBdr>
    </w:div>
    <w:div w:id="806161532">
      <w:bodyDiv w:val="1"/>
      <w:marLeft w:val="0"/>
      <w:marRight w:val="0"/>
      <w:marTop w:val="0"/>
      <w:marBottom w:val="0"/>
      <w:divBdr>
        <w:top w:val="none" w:sz="0" w:space="0" w:color="auto"/>
        <w:left w:val="none" w:sz="0" w:space="0" w:color="auto"/>
        <w:bottom w:val="none" w:sz="0" w:space="0" w:color="auto"/>
        <w:right w:val="none" w:sz="0" w:space="0" w:color="auto"/>
      </w:divBdr>
    </w:div>
    <w:div w:id="807017513">
      <w:bodyDiv w:val="1"/>
      <w:marLeft w:val="0"/>
      <w:marRight w:val="0"/>
      <w:marTop w:val="0"/>
      <w:marBottom w:val="0"/>
      <w:divBdr>
        <w:top w:val="none" w:sz="0" w:space="0" w:color="auto"/>
        <w:left w:val="none" w:sz="0" w:space="0" w:color="auto"/>
        <w:bottom w:val="none" w:sz="0" w:space="0" w:color="auto"/>
        <w:right w:val="none" w:sz="0" w:space="0" w:color="auto"/>
      </w:divBdr>
    </w:div>
    <w:div w:id="807092713">
      <w:bodyDiv w:val="1"/>
      <w:marLeft w:val="0"/>
      <w:marRight w:val="0"/>
      <w:marTop w:val="0"/>
      <w:marBottom w:val="0"/>
      <w:divBdr>
        <w:top w:val="none" w:sz="0" w:space="0" w:color="auto"/>
        <w:left w:val="none" w:sz="0" w:space="0" w:color="auto"/>
        <w:bottom w:val="none" w:sz="0" w:space="0" w:color="auto"/>
        <w:right w:val="none" w:sz="0" w:space="0" w:color="auto"/>
      </w:divBdr>
    </w:div>
    <w:div w:id="808088310">
      <w:bodyDiv w:val="1"/>
      <w:marLeft w:val="0"/>
      <w:marRight w:val="0"/>
      <w:marTop w:val="0"/>
      <w:marBottom w:val="0"/>
      <w:divBdr>
        <w:top w:val="none" w:sz="0" w:space="0" w:color="auto"/>
        <w:left w:val="none" w:sz="0" w:space="0" w:color="auto"/>
        <w:bottom w:val="none" w:sz="0" w:space="0" w:color="auto"/>
        <w:right w:val="none" w:sz="0" w:space="0" w:color="auto"/>
      </w:divBdr>
    </w:div>
    <w:div w:id="819035055">
      <w:bodyDiv w:val="1"/>
      <w:marLeft w:val="0"/>
      <w:marRight w:val="0"/>
      <w:marTop w:val="0"/>
      <w:marBottom w:val="0"/>
      <w:divBdr>
        <w:top w:val="none" w:sz="0" w:space="0" w:color="auto"/>
        <w:left w:val="none" w:sz="0" w:space="0" w:color="auto"/>
        <w:bottom w:val="none" w:sz="0" w:space="0" w:color="auto"/>
        <w:right w:val="none" w:sz="0" w:space="0" w:color="auto"/>
      </w:divBdr>
    </w:div>
    <w:div w:id="819662701">
      <w:bodyDiv w:val="1"/>
      <w:marLeft w:val="0"/>
      <w:marRight w:val="0"/>
      <w:marTop w:val="0"/>
      <w:marBottom w:val="0"/>
      <w:divBdr>
        <w:top w:val="none" w:sz="0" w:space="0" w:color="auto"/>
        <w:left w:val="none" w:sz="0" w:space="0" w:color="auto"/>
        <w:bottom w:val="none" w:sz="0" w:space="0" w:color="auto"/>
        <w:right w:val="none" w:sz="0" w:space="0" w:color="auto"/>
      </w:divBdr>
    </w:div>
    <w:div w:id="820852402">
      <w:bodyDiv w:val="1"/>
      <w:marLeft w:val="0"/>
      <w:marRight w:val="0"/>
      <w:marTop w:val="0"/>
      <w:marBottom w:val="0"/>
      <w:divBdr>
        <w:top w:val="none" w:sz="0" w:space="0" w:color="auto"/>
        <w:left w:val="none" w:sz="0" w:space="0" w:color="auto"/>
        <w:bottom w:val="none" w:sz="0" w:space="0" w:color="auto"/>
        <w:right w:val="none" w:sz="0" w:space="0" w:color="auto"/>
      </w:divBdr>
    </w:div>
    <w:div w:id="825709981">
      <w:bodyDiv w:val="1"/>
      <w:marLeft w:val="0"/>
      <w:marRight w:val="0"/>
      <w:marTop w:val="0"/>
      <w:marBottom w:val="0"/>
      <w:divBdr>
        <w:top w:val="none" w:sz="0" w:space="0" w:color="auto"/>
        <w:left w:val="none" w:sz="0" w:space="0" w:color="auto"/>
        <w:bottom w:val="none" w:sz="0" w:space="0" w:color="auto"/>
        <w:right w:val="none" w:sz="0" w:space="0" w:color="auto"/>
      </w:divBdr>
    </w:div>
    <w:div w:id="826557172">
      <w:bodyDiv w:val="1"/>
      <w:marLeft w:val="0"/>
      <w:marRight w:val="0"/>
      <w:marTop w:val="0"/>
      <w:marBottom w:val="0"/>
      <w:divBdr>
        <w:top w:val="none" w:sz="0" w:space="0" w:color="auto"/>
        <w:left w:val="none" w:sz="0" w:space="0" w:color="auto"/>
        <w:bottom w:val="none" w:sz="0" w:space="0" w:color="auto"/>
        <w:right w:val="none" w:sz="0" w:space="0" w:color="auto"/>
      </w:divBdr>
    </w:div>
    <w:div w:id="828516277">
      <w:bodyDiv w:val="1"/>
      <w:marLeft w:val="0"/>
      <w:marRight w:val="0"/>
      <w:marTop w:val="0"/>
      <w:marBottom w:val="0"/>
      <w:divBdr>
        <w:top w:val="none" w:sz="0" w:space="0" w:color="auto"/>
        <w:left w:val="none" w:sz="0" w:space="0" w:color="auto"/>
        <w:bottom w:val="none" w:sz="0" w:space="0" w:color="auto"/>
        <w:right w:val="none" w:sz="0" w:space="0" w:color="auto"/>
      </w:divBdr>
    </w:div>
    <w:div w:id="833884823">
      <w:bodyDiv w:val="1"/>
      <w:marLeft w:val="0"/>
      <w:marRight w:val="0"/>
      <w:marTop w:val="0"/>
      <w:marBottom w:val="0"/>
      <w:divBdr>
        <w:top w:val="none" w:sz="0" w:space="0" w:color="auto"/>
        <w:left w:val="none" w:sz="0" w:space="0" w:color="auto"/>
        <w:bottom w:val="none" w:sz="0" w:space="0" w:color="auto"/>
        <w:right w:val="none" w:sz="0" w:space="0" w:color="auto"/>
      </w:divBdr>
    </w:div>
    <w:div w:id="834564303">
      <w:bodyDiv w:val="1"/>
      <w:marLeft w:val="0"/>
      <w:marRight w:val="0"/>
      <w:marTop w:val="0"/>
      <w:marBottom w:val="0"/>
      <w:divBdr>
        <w:top w:val="none" w:sz="0" w:space="0" w:color="auto"/>
        <w:left w:val="none" w:sz="0" w:space="0" w:color="auto"/>
        <w:bottom w:val="none" w:sz="0" w:space="0" w:color="auto"/>
        <w:right w:val="none" w:sz="0" w:space="0" w:color="auto"/>
      </w:divBdr>
    </w:div>
    <w:div w:id="834689821">
      <w:bodyDiv w:val="1"/>
      <w:marLeft w:val="0"/>
      <w:marRight w:val="0"/>
      <w:marTop w:val="0"/>
      <w:marBottom w:val="0"/>
      <w:divBdr>
        <w:top w:val="none" w:sz="0" w:space="0" w:color="auto"/>
        <w:left w:val="none" w:sz="0" w:space="0" w:color="auto"/>
        <w:bottom w:val="none" w:sz="0" w:space="0" w:color="auto"/>
        <w:right w:val="none" w:sz="0" w:space="0" w:color="auto"/>
      </w:divBdr>
    </w:div>
    <w:div w:id="836650291">
      <w:bodyDiv w:val="1"/>
      <w:marLeft w:val="0"/>
      <w:marRight w:val="0"/>
      <w:marTop w:val="0"/>
      <w:marBottom w:val="0"/>
      <w:divBdr>
        <w:top w:val="none" w:sz="0" w:space="0" w:color="auto"/>
        <w:left w:val="none" w:sz="0" w:space="0" w:color="auto"/>
        <w:bottom w:val="none" w:sz="0" w:space="0" w:color="auto"/>
        <w:right w:val="none" w:sz="0" w:space="0" w:color="auto"/>
      </w:divBdr>
    </w:div>
    <w:div w:id="836772991">
      <w:bodyDiv w:val="1"/>
      <w:marLeft w:val="0"/>
      <w:marRight w:val="0"/>
      <w:marTop w:val="0"/>
      <w:marBottom w:val="0"/>
      <w:divBdr>
        <w:top w:val="none" w:sz="0" w:space="0" w:color="auto"/>
        <w:left w:val="none" w:sz="0" w:space="0" w:color="auto"/>
        <w:bottom w:val="none" w:sz="0" w:space="0" w:color="auto"/>
        <w:right w:val="none" w:sz="0" w:space="0" w:color="auto"/>
      </w:divBdr>
    </w:div>
    <w:div w:id="837961451">
      <w:bodyDiv w:val="1"/>
      <w:marLeft w:val="0"/>
      <w:marRight w:val="0"/>
      <w:marTop w:val="0"/>
      <w:marBottom w:val="0"/>
      <w:divBdr>
        <w:top w:val="none" w:sz="0" w:space="0" w:color="auto"/>
        <w:left w:val="none" w:sz="0" w:space="0" w:color="auto"/>
        <w:bottom w:val="none" w:sz="0" w:space="0" w:color="auto"/>
        <w:right w:val="none" w:sz="0" w:space="0" w:color="auto"/>
      </w:divBdr>
    </w:div>
    <w:div w:id="841437276">
      <w:bodyDiv w:val="1"/>
      <w:marLeft w:val="0"/>
      <w:marRight w:val="0"/>
      <w:marTop w:val="0"/>
      <w:marBottom w:val="0"/>
      <w:divBdr>
        <w:top w:val="none" w:sz="0" w:space="0" w:color="auto"/>
        <w:left w:val="none" w:sz="0" w:space="0" w:color="auto"/>
        <w:bottom w:val="none" w:sz="0" w:space="0" w:color="auto"/>
        <w:right w:val="none" w:sz="0" w:space="0" w:color="auto"/>
      </w:divBdr>
    </w:div>
    <w:div w:id="843860537">
      <w:bodyDiv w:val="1"/>
      <w:marLeft w:val="0"/>
      <w:marRight w:val="0"/>
      <w:marTop w:val="0"/>
      <w:marBottom w:val="0"/>
      <w:divBdr>
        <w:top w:val="none" w:sz="0" w:space="0" w:color="auto"/>
        <w:left w:val="none" w:sz="0" w:space="0" w:color="auto"/>
        <w:bottom w:val="none" w:sz="0" w:space="0" w:color="auto"/>
        <w:right w:val="none" w:sz="0" w:space="0" w:color="auto"/>
      </w:divBdr>
    </w:div>
    <w:div w:id="854878908">
      <w:bodyDiv w:val="1"/>
      <w:marLeft w:val="0"/>
      <w:marRight w:val="0"/>
      <w:marTop w:val="0"/>
      <w:marBottom w:val="0"/>
      <w:divBdr>
        <w:top w:val="none" w:sz="0" w:space="0" w:color="auto"/>
        <w:left w:val="none" w:sz="0" w:space="0" w:color="auto"/>
        <w:bottom w:val="none" w:sz="0" w:space="0" w:color="auto"/>
        <w:right w:val="none" w:sz="0" w:space="0" w:color="auto"/>
      </w:divBdr>
    </w:div>
    <w:div w:id="855772307">
      <w:bodyDiv w:val="1"/>
      <w:marLeft w:val="0"/>
      <w:marRight w:val="0"/>
      <w:marTop w:val="0"/>
      <w:marBottom w:val="0"/>
      <w:divBdr>
        <w:top w:val="none" w:sz="0" w:space="0" w:color="auto"/>
        <w:left w:val="none" w:sz="0" w:space="0" w:color="auto"/>
        <w:bottom w:val="none" w:sz="0" w:space="0" w:color="auto"/>
        <w:right w:val="none" w:sz="0" w:space="0" w:color="auto"/>
      </w:divBdr>
      <w:divsChild>
        <w:div w:id="399527429">
          <w:marLeft w:val="0"/>
          <w:marRight w:val="0"/>
          <w:marTop w:val="0"/>
          <w:marBottom w:val="0"/>
          <w:divBdr>
            <w:top w:val="none" w:sz="0" w:space="0" w:color="auto"/>
            <w:left w:val="none" w:sz="0" w:space="0" w:color="auto"/>
            <w:bottom w:val="none" w:sz="0" w:space="0" w:color="auto"/>
            <w:right w:val="none" w:sz="0" w:space="0" w:color="auto"/>
          </w:divBdr>
          <w:divsChild>
            <w:div w:id="867375707">
              <w:marLeft w:val="0"/>
              <w:marRight w:val="0"/>
              <w:marTop w:val="0"/>
              <w:marBottom w:val="0"/>
              <w:divBdr>
                <w:top w:val="none" w:sz="0" w:space="0" w:color="auto"/>
                <w:left w:val="none" w:sz="0" w:space="0" w:color="auto"/>
                <w:bottom w:val="none" w:sz="0" w:space="0" w:color="auto"/>
                <w:right w:val="none" w:sz="0" w:space="0" w:color="auto"/>
              </w:divBdr>
              <w:divsChild>
                <w:div w:id="630595881">
                  <w:marLeft w:val="0"/>
                  <w:marRight w:val="0"/>
                  <w:marTop w:val="0"/>
                  <w:marBottom w:val="1125"/>
                  <w:divBdr>
                    <w:top w:val="none" w:sz="0" w:space="0" w:color="auto"/>
                    <w:left w:val="none" w:sz="0" w:space="0" w:color="auto"/>
                    <w:bottom w:val="single" w:sz="6" w:space="0" w:color="E1E1E1"/>
                    <w:right w:val="none" w:sz="0" w:space="0" w:color="auto"/>
                  </w:divBdr>
                  <w:divsChild>
                    <w:div w:id="1981375693">
                      <w:marLeft w:val="0"/>
                      <w:marRight w:val="0"/>
                      <w:marTop w:val="0"/>
                      <w:marBottom w:val="0"/>
                      <w:divBdr>
                        <w:top w:val="none" w:sz="0" w:space="0" w:color="auto"/>
                        <w:left w:val="none" w:sz="0" w:space="0" w:color="auto"/>
                        <w:bottom w:val="none" w:sz="0" w:space="0" w:color="auto"/>
                        <w:right w:val="none" w:sz="0" w:space="0" w:color="auto"/>
                      </w:divBdr>
                      <w:divsChild>
                        <w:div w:id="2049600212">
                          <w:marLeft w:val="0"/>
                          <w:marRight w:val="0"/>
                          <w:marTop w:val="0"/>
                          <w:marBottom w:val="0"/>
                          <w:divBdr>
                            <w:top w:val="none" w:sz="0" w:space="0" w:color="auto"/>
                            <w:left w:val="none" w:sz="0" w:space="0" w:color="auto"/>
                            <w:bottom w:val="none" w:sz="0" w:space="0" w:color="auto"/>
                            <w:right w:val="none" w:sz="0" w:space="0" w:color="auto"/>
                          </w:divBdr>
                          <w:divsChild>
                            <w:div w:id="17461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372074">
      <w:bodyDiv w:val="1"/>
      <w:marLeft w:val="0"/>
      <w:marRight w:val="0"/>
      <w:marTop w:val="0"/>
      <w:marBottom w:val="0"/>
      <w:divBdr>
        <w:top w:val="none" w:sz="0" w:space="0" w:color="auto"/>
        <w:left w:val="none" w:sz="0" w:space="0" w:color="auto"/>
        <w:bottom w:val="none" w:sz="0" w:space="0" w:color="auto"/>
        <w:right w:val="none" w:sz="0" w:space="0" w:color="auto"/>
      </w:divBdr>
    </w:div>
    <w:div w:id="880022034">
      <w:bodyDiv w:val="1"/>
      <w:marLeft w:val="0"/>
      <w:marRight w:val="0"/>
      <w:marTop w:val="0"/>
      <w:marBottom w:val="0"/>
      <w:divBdr>
        <w:top w:val="none" w:sz="0" w:space="0" w:color="auto"/>
        <w:left w:val="none" w:sz="0" w:space="0" w:color="auto"/>
        <w:bottom w:val="none" w:sz="0" w:space="0" w:color="auto"/>
        <w:right w:val="none" w:sz="0" w:space="0" w:color="auto"/>
      </w:divBdr>
    </w:div>
    <w:div w:id="882139697">
      <w:bodyDiv w:val="1"/>
      <w:marLeft w:val="0"/>
      <w:marRight w:val="0"/>
      <w:marTop w:val="0"/>
      <w:marBottom w:val="0"/>
      <w:divBdr>
        <w:top w:val="none" w:sz="0" w:space="0" w:color="auto"/>
        <w:left w:val="none" w:sz="0" w:space="0" w:color="auto"/>
        <w:bottom w:val="none" w:sz="0" w:space="0" w:color="auto"/>
        <w:right w:val="none" w:sz="0" w:space="0" w:color="auto"/>
      </w:divBdr>
    </w:div>
    <w:div w:id="885529722">
      <w:bodyDiv w:val="1"/>
      <w:marLeft w:val="0"/>
      <w:marRight w:val="0"/>
      <w:marTop w:val="0"/>
      <w:marBottom w:val="0"/>
      <w:divBdr>
        <w:top w:val="none" w:sz="0" w:space="0" w:color="auto"/>
        <w:left w:val="none" w:sz="0" w:space="0" w:color="auto"/>
        <w:bottom w:val="none" w:sz="0" w:space="0" w:color="auto"/>
        <w:right w:val="none" w:sz="0" w:space="0" w:color="auto"/>
      </w:divBdr>
    </w:div>
    <w:div w:id="886795402">
      <w:bodyDiv w:val="1"/>
      <w:marLeft w:val="0"/>
      <w:marRight w:val="0"/>
      <w:marTop w:val="0"/>
      <w:marBottom w:val="0"/>
      <w:divBdr>
        <w:top w:val="none" w:sz="0" w:space="0" w:color="auto"/>
        <w:left w:val="none" w:sz="0" w:space="0" w:color="auto"/>
        <w:bottom w:val="none" w:sz="0" w:space="0" w:color="auto"/>
        <w:right w:val="none" w:sz="0" w:space="0" w:color="auto"/>
      </w:divBdr>
    </w:div>
    <w:div w:id="887107799">
      <w:bodyDiv w:val="1"/>
      <w:marLeft w:val="0"/>
      <w:marRight w:val="0"/>
      <w:marTop w:val="0"/>
      <w:marBottom w:val="0"/>
      <w:divBdr>
        <w:top w:val="none" w:sz="0" w:space="0" w:color="auto"/>
        <w:left w:val="none" w:sz="0" w:space="0" w:color="auto"/>
        <w:bottom w:val="none" w:sz="0" w:space="0" w:color="auto"/>
        <w:right w:val="none" w:sz="0" w:space="0" w:color="auto"/>
      </w:divBdr>
    </w:div>
    <w:div w:id="889531869">
      <w:bodyDiv w:val="1"/>
      <w:marLeft w:val="0"/>
      <w:marRight w:val="0"/>
      <w:marTop w:val="0"/>
      <w:marBottom w:val="0"/>
      <w:divBdr>
        <w:top w:val="none" w:sz="0" w:space="0" w:color="auto"/>
        <w:left w:val="none" w:sz="0" w:space="0" w:color="auto"/>
        <w:bottom w:val="none" w:sz="0" w:space="0" w:color="auto"/>
        <w:right w:val="none" w:sz="0" w:space="0" w:color="auto"/>
      </w:divBdr>
    </w:div>
    <w:div w:id="889850987">
      <w:bodyDiv w:val="1"/>
      <w:marLeft w:val="0"/>
      <w:marRight w:val="0"/>
      <w:marTop w:val="0"/>
      <w:marBottom w:val="0"/>
      <w:divBdr>
        <w:top w:val="none" w:sz="0" w:space="0" w:color="auto"/>
        <w:left w:val="none" w:sz="0" w:space="0" w:color="auto"/>
        <w:bottom w:val="none" w:sz="0" w:space="0" w:color="auto"/>
        <w:right w:val="none" w:sz="0" w:space="0" w:color="auto"/>
      </w:divBdr>
      <w:divsChild>
        <w:div w:id="1843280911">
          <w:marLeft w:val="0"/>
          <w:marRight w:val="0"/>
          <w:marTop w:val="0"/>
          <w:marBottom w:val="0"/>
          <w:divBdr>
            <w:top w:val="none" w:sz="0" w:space="0" w:color="auto"/>
            <w:left w:val="none" w:sz="0" w:space="0" w:color="auto"/>
            <w:bottom w:val="none" w:sz="0" w:space="0" w:color="auto"/>
            <w:right w:val="none" w:sz="0" w:space="0" w:color="auto"/>
          </w:divBdr>
          <w:divsChild>
            <w:div w:id="2031759052">
              <w:marLeft w:val="0"/>
              <w:marRight w:val="0"/>
              <w:marTop w:val="0"/>
              <w:marBottom w:val="0"/>
              <w:divBdr>
                <w:top w:val="none" w:sz="0" w:space="0" w:color="auto"/>
                <w:left w:val="none" w:sz="0" w:space="0" w:color="auto"/>
                <w:bottom w:val="none" w:sz="0" w:space="0" w:color="auto"/>
                <w:right w:val="none" w:sz="0" w:space="0" w:color="auto"/>
              </w:divBdr>
              <w:divsChild>
                <w:div w:id="1399668920">
                  <w:marLeft w:val="0"/>
                  <w:marRight w:val="0"/>
                  <w:marTop w:val="0"/>
                  <w:marBottom w:val="0"/>
                  <w:divBdr>
                    <w:top w:val="none" w:sz="0" w:space="0" w:color="auto"/>
                    <w:left w:val="none" w:sz="0" w:space="0" w:color="auto"/>
                    <w:bottom w:val="none" w:sz="0" w:space="0" w:color="auto"/>
                    <w:right w:val="none" w:sz="0" w:space="0" w:color="auto"/>
                  </w:divBdr>
                  <w:divsChild>
                    <w:div w:id="1038814972">
                      <w:marLeft w:val="-300"/>
                      <w:marRight w:val="0"/>
                      <w:marTop w:val="0"/>
                      <w:marBottom w:val="0"/>
                      <w:divBdr>
                        <w:top w:val="none" w:sz="0" w:space="0" w:color="auto"/>
                        <w:left w:val="none" w:sz="0" w:space="0" w:color="auto"/>
                        <w:bottom w:val="none" w:sz="0" w:space="0" w:color="auto"/>
                        <w:right w:val="none" w:sz="0" w:space="0" w:color="auto"/>
                      </w:divBdr>
                      <w:divsChild>
                        <w:div w:id="807163802">
                          <w:marLeft w:val="0"/>
                          <w:marRight w:val="0"/>
                          <w:marTop w:val="0"/>
                          <w:marBottom w:val="0"/>
                          <w:divBdr>
                            <w:top w:val="none" w:sz="0" w:space="0" w:color="auto"/>
                            <w:left w:val="none" w:sz="0" w:space="0" w:color="auto"/>
                            <w:bottom w:val="none" w:sz="0" w:space="0" w:color="auto"/>
                            <w:right w:val="none" w:sz="0" w:space="0" w:color="auto"/>
                          </w:divBdr>
                          <w:divsChild>
                            <w:div w:id="1233465322">
                              <w:marLeft w:val="0"/>
                              <w:marRight w:val="0"/>
                              <w:marTop w:val="0"/>
                              <w:marBottom w:val="0"/>
                              <w:divBdr>
                                <w:top w:val="none" w:sz="0" w:space="0" w:color="auto"/>
                                <w:left w:val="none" w:sz="0" w:space="0" w:color="auto"/>
                                <w:bottom w:val="none" w:sz="0" w:space="0" w:color="auto"/>
                                <w:right w:val="none" w:sz="0" w:space="0" w:color="auto"/>
                              </w:divBdr>
                              <w:divsChild>
                                <w:div w:id="1744258238">
                                  <w:marLeft w:val="0"/>
                                  <w:marRight w:val="0"/>
                                  <w:marTop w:val="0"/>
                                  <w:marBottom w:val="30"/>
                                  <w:divBdr>
                                    <w:top w:val="none" w:sz="0" w:space="0" w:color="auto"/>
                                    <w:left w:val="none" w:sz="0" w:space="0" w:color="auto"/>
                                    <w:bottom w:val="none" w:sz="0" w:space="0" w:color="auto"/>
                                    <w:right w:val="none" w:sz="0" w:space="0" w:color="auto"/>
                                  </w:divBdr>
                                  <w:divsChild>
                                    <w:div w:id="1145388035">
                                      <w:marLeft w:val="0"/>
                                      <w:marRight w:val="0"/>
                                      <w:marTop w:val="0"/>
                                      <w:marBottom w:val="0"/>
                                      <w:divBdr>
                                        <w:top w:val="none" w:sz="0" w:space="0" w:color="auto"/>
                                        <w:left w:val="none" w:sz="0" w:space="0" w:color="auto"/>
                                        <w:bottom w:val="none" w:sz="0" w:space="0" w:color="auto"/>
                                        <w:right w:val="none" w:sz="0" w:space="0" w:color="auto"/>
                                      </w:divBdr>
                                      <w:divsChild>
                                        <w:div w:id="828444298">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1111534">
      <w:bodyDiv w:val="1"/>
      <w:marLeft w:val="0"/>
      <w:marRight w:val="0"/>
      <w:marTop w:val="0"/>
      <w:marBottom w:val="0"/>
      <w:divBdr>
        <w:top w:val="none" w:sz="0" w:space="0" w:color="auto"/>
        <w:left w:val="none" w:sz="0" w:space="0" w:color="auto"/>
        <w:bottom w:val="none" w:sz="0" w:space="0" w:color="auto"/>
        <w:right w:val="none" w:sz="0" w:space="0" w:color="auto"/>
      </w:divBdr>
    </w:div>
    <w:div w:id="891885408">
      <w:bodyDiv w:val="1"/>
      <w:marLeft w:val="0"/>
      <w:marRight w:val="0"/>
      <w:marTop w:val="0"/>
      <w:marBottom w:val="0"/>
      <w:divBdr>
        <w:top w:val="none" w:sz="0" w:space="0" w:color="auto"/>
        <w:left w:val="none" w:sz="0" w:space="0" w:color="auto"/>
        <w:bottom w:val="none" w:sz="0" w:space="0" w:color="auto"/>
        <w:right w:val="none" w:sz="0" w:space="0" w:color="auto"/>
      </w:divBdr>
    </w:div>
    <w:div w:id="894580915">
      <w:bodyDiv w:val="1"/>
      <w:marLeft w:val="0"/>
      <w:marRight w:val="0"/>
      <w:marTop w:val="0"/>
      <w:marBottom w:val="0"/>
      <w:divBdr>
        <w:top w:val="none" w:sz="0" w:space="0" w:color="auto"/>
        <w:left w:val="none" w:sz="0" w:space="0" w:color="auto"/>
        <w:bottom w:val="none" w:sz="0" w:space="0" w:color="auto"/>
        <w:right w:val="none" w:sz="0" w:space="0" w:color="auto"/>
      </w:divBdr>
    </w:div>
    <w:div w:id="896008997">
      <w:bodyDiv w:val="1"/>
      <w:marLeft w:val="0"/>
      <w:marRight w:val="0"/>
      <w:marTop w:val="0"/>
      <w:marBottom w:val="0"/>
      <w:divBdr>
        <w:top w:val="none" w:sz="0" w:space="0" w:color="auto"/>
        <w:left w:val="none" w:sz="0" w:space="0" w:color="auto"/>
        <w:bottom w:val="none" w:sz="0" w:space="0" w:color="auto"/>
        <w:right w:val="none" w:sz="0" w:space="0" w:color="auto"/>
      </w:divBdr>
    </w:div>
    <w:div w:id="896626973">
      <w:bodyDiv w:val="1"/>
      <w:marLeft w:val="0"/>
      <w:marRight w:val="0"/>
      <w:marTop w:val="0"/>
      <w:marBottom w:val="0"/>
      <w:divBdr>
        <w:top w:val="none" w:sz="0" w:space="0" w:color="auto"/>
        <w:left w:val="none" w:sz="0" w:space="0" w:color="auto"/>
        <w:bottom w:val="none" w:sz="0" w:space="0" w:color="auto"/>
        <w:right w:val="none" w:sz="0" w:space="0" w:color="auto"/>
      </w:divBdr>
    </w:div>
    <w:div w:id="896743640">
      <w:bodyDiv w:val="1"/>
      <w:marLeft w:val="0"/>
      <w:marRight w:val="0"/>
      <w:marTop w:val="0"/>
      <w:marBottom w:val="0"/>
      <w:divBdr>
        <w:top w:val="none" w:sz="0" w:space="0" w:color="auto"/>
        <w:left w:val="none" w:sz="0" w:space="0" w:color="auto"/>
        <w:bottom w:val="none" w:sz="0" w:space="0" w:color="auto"/>
        <w:right w:val="none" w:sz="0" w:space="0" w:color="auto"/>
      </w:divBdr>
    </w:div>
    <w:div w:id="897594128">
      <w:bodyDiv w:val="1"/>
      <w:marLeft w:val="0"/>
      <w:marRight w:val="0"/>
      <w:marTop w:val="0"/>
      <w:marBottom w:val="0"/>
      <w:divBdr>
        <w:top w:val="none" w:sz="0" w:space="0" w:color="auto"/>
        <w:left w:val="none" w:sz="0" w:space="0" w:color="auto"/>
        <w:bottom w:val="none" w:sz="0" w:space="0" w:color="auto"/>
        <w:right w:val="none" w:sz="0" w:space="0" w:color="auto"/>
      </w:divBdr>
    </w:div>
    <w:div w:id="898396280">
      <w:bodyDiv w:val="1"/>
      <w:marLeft w:val="0"/>
      <w:marRight w:val="0"/>
      <w:marTop w:val="0"/>
      <w:marBottom w:val="0"/>
      <w:divBdr>
        <w:top w:val="none" w:sz="0" w:space="0" w:color="auto"/>
        <w:left w:val="none" w:sz="0" w:space="0" w:color="auto"/>
        <w:bottom w:val="none" w:sz="0" w:space="0" w:color="auto"/>
        <w:right w:val="none" w:sz="0" w:space="0" w:color="auto"/>
      </w:divBdr>
    </w:div>
    <w:div w:id="902332194">
      <w:bodyDiv w:val="1"/>
      <w:marLeft w:val="0"/>
      <w:marRight w:val="0"/>
      <w:marTop w:val="0"/>
      <w:marBottom w:val="0"/>
      <w:divBdr>
        <w:top w:val="none" w:sz="0" w:space="0" w:color="auto"/>
        <w:left w:val="none" w:sz="0" w:space="0" w:color="auto"/>
        <w:bottom w:val="none" w:sz="0" w:space="0" w:color="auto"/>
        <w:right w:val="none" w:sz="0" w:space="0" w:color="auto"/>
      </w:divBdr>
    </w:div>
    <w:div w:id="904923338">
      <w:bodyDiv w:val="1"/>
      <w:marLeft w:val="0"/>
      <w:marRight w:val="0"/>
      <w:marTop w:val="0"/>
      <w:marBottom w:val="0"/>
      <w:divBdr>
        <w:top w:val="none" w:sz="0" w:space="0" w:color="auto"/>
        <w:left w:val="none" w:sz="0" w:space="0" w:color="auto"/>
        <w:bottom w:val="none" w:sz="0" w:space="0" w:color="auto"/>
        <w:right w:val="none" w:sz="0" w:space="0" w:color="auto"/>
      </w:divBdr>
      <w:divsChild>
        <w:div w:id="1025517134">
          <w:marLeft w:val="0"/>
          <w:marRight w:val="0"/>
          <w:marTop w:val="0"/>
          <w:marBottom w:val="0"/>
          <w:divBdr>
            <w:top w:val="none" w:sz="0" w:space="0" w:color="auto"/>
            <w:left w:val="none" w:sz="0" w:space="0" w:color="auto"/>
            <w:bottom w:val="none" w:sz="0" w:space="0" w:color="auto"/>
            <w:right w:val="none" w:sz="0" w:space="0" w:color="auto"/>
          </w:divBdr>
          <w:divsChild>
            <w:div w:id="962224044">
              <w:marLeft w:val="0"/>
              <w:marRight w:val="0"/>
              <w:marTop w:val="0"/>
              <w:marBottom w:val="0"/>
              <w:divBdr>
                <w:top w:val="none" w:sz="0" w:space="0" w:color="auto"/>
                <w:left w:val="none" w:sz="0" w:space="0" w:color="auto"/>
                <w:bottom w:val="none" w:sz="0" w:space="0" w:color="auto"/>
                <w:right w:val="none" w:sz="0" w:space="0" w:color="auto"/>
              </w:divBdr>
            </w:div>
            <w:div w:id="1734231882">
              <w:marLeft w:val="0"/>
              <w:marRight w:val="0"/>
              <w:marTop w:val="0"/>
              <w:marBottom w:val="0"/>
              <w:divBdr>
                <w:top w:val="none" w:sz="0" w:space="0" w:color="auto"/>
                <w:left w:val="none" w:sz="0" w:space="0" w:color="auto"/>
                <w:bottom w:val="none" w:sz="0" w:space="0" w:color="auto"/>
                <w:right w:val="none" w:sz="0" w:space="0" w:color="auto"/>
              </w:divBdr>
              <w:divsChild>
                <w:div w:id="1101535129">
                  <w:marLeft w:val="0"/>
                  <w:marRight w:val="0"/>
                  <w:marTop w:val="0"/>
                  <w:marBottom w:val="0"/>
                  <w:divBdr>
                    <w:top w:val="none" w:sz="0" w:space="0" w:color="auto"/>
                    <w:left w:val="none" w:sz="0" w:space="0" w:color="auto"/>
                    <w:bottom w:val="none" w:sz="0" w:space="0" w:color="auto"/>
                    <w:right w:val="none" w:sz="0" w:space="0" w:color="auto"/>
                  </w:divBdr>
                  <w:divsChild>
                    <w:div w:id="1836412003">
                      <w:marLeft w:val="0"/>
                      <w:marRight w:val="0"/>
                      <w:marTop w:val="0"/>
                      <w:marBottom w:val="0"/>
                      <w:divBdr>
                        <w:top w:val="none" w:sz="0" w:space="0" w:color="auto"/>
                        <w:left w:val="none" w:sz="0" w:space="0" w:color="auto"/>
                        <w:bottom w:val="none" w:sz="0" w:space="0" w:color="auto"/>
                        <w:right w:val="none" w:sz="0" w:space="0" w:color="auto"/>
                      </w:divBdr>
                      <w:divsChild>
                        <w:div w:id="1879735347">
                          <w:marLeft w:val="0"/>
                          <w:marRight w:val="0"/>
                          <w:marTop w:val="100"/>
                          <w:marBottom w:val="100"/>
                          <w:divBdr>
                            <w:top w:val="none" w:sz="0" w:space="0" w:color="auto"/>
                            <w:left w:val="none" w:sz="0" w:space="0" w:color="auto"/>
                            <w:bottom w:val="none" w:sz="0" w:space="0" w:color="auto"/>
                            <w:right w:val="none" w:sz="0" w:space="0" w:color="auto"/>
                          </w:divBdr>
                        </w:div>
                      </w:divsChild>
                    </w:div>
                    <w:div w:id="1549605118">
                      <w:marLeft w:val="0"/>
                      <w:marRight w:val="0"/>
                      <w:marTop w:val="0"/>
                      <w:marBottom w:val="0"/>
                      <w:divBdr>
                        <w:top w:val="none" w:sz="0" w:space="0" w:color="auto"/>
                        <w:left w:val="none" w:sz="0" w:space="0" w:color="auto"/>
                        <w:bottom w:val="none" w:sz="0" w:space="0" w:color="auto"/>
                        <w:right w:val="none" w:sz="0" w:space="0" w:color="auto"/>
                      </w:divBdr>
                      <w:divsChild>
                        <w:div w:id="899944221">
                          <w:marLeft w:val="0"/>
                          <w:marRight w:val="0"/>
                          <w:marTop w:val="100"/>
                          <w:marBottom w:val="100"/>
                          <w:divBdr>
                            <w:top w:val="none" w:sz="0" w:space="0" w:color="auto"/>
                            <w:left w:val="none" w:sz="0" w:space="0" w:color="auto"/>
                            <w:bottom w:val="none" w:sz="0" w:space="0" w:color="auto"/>
                            <w:right w:val="none" w:sz="0" w:space="0" w:color="auto"/>
                          </w:divBdr>
                          <w:divsChild>
                            <w:div w:id="6933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99181">
                      <w:marLeft w:val="0"/>
                      <w:marRight w:val="0"/>
                      <w:marTop w:val="0"/>
                      <w:marBottom w:val="0"/>
                      <w:divBdr>
                        <w:top w:val="none" w:sz="0" w:space="0" w:color="auto"/>
                        <w:left w:val="none" w:sz="0" w:space="0" w:color="auto"/>
                        <w:bottom w:val="none" w:sz="0" w:space="0" w:color="auto"/>
                        <w:right w:val="none" w:sz="0" w:space="0" w:color="auto"/>
                      </w:divBdr>
                      <w:divsChild>
                        <w:div w:id="1150753079">
                          <w:marLeft w:val="0"/>
                          <w:marRight w:val="0"/>
                          <w:marTop w:val="100"/>
                          <w:marBottom w:val="100"/>
                          <w:divBdr>
                            <w:top w:val="none" w:sz="0" w:space="0" w:color="auto"/>
                            <w:left w:val="none" w:sz="0" w:space="0" w:color="auto"/>
                            <w:bottom w:val="none" w:sz="0" w:space="0" w:color="auto"/>
                            <w:right w:val="none" w:sz="0" w:space="0" w:color="auto"/>
                          </w:divBdr>
                          <w:divsChild>
                            <w:div w:id="1335690118">
                              <w:marLeft w:val="0"/>
                              <w:marRight w:val="0"/>
                              <w:marTop w:val="0"/>
                              <w:marBottom w:val="0"/>
                              <w:divBdr>
                                <w:top w:val="none" w:sz="0" w:space="0" w:color="auto"/>
                                <w:left w:val="none" w:sz="0" w:space="0" w:color="auto"/>
                                <w:bottom w:val="single" w:sz="24" w:space="0" w:color="4A8905"/>
                                <w:right w:val="none" w:sz="0" w:space="0" w:color="auto"/>
                              </w:divBdr>
                              <w:divsChild>
                                <w:div w:id="13297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193636">
              <w:marLeft w:val="0"/>
              <w:marRight w:val="0"/>
              <w:marTop w:val="0"/>
              <w:marBottom w:val="0"/>
              <w:divBdr>
                <w:top w:val="none" w:sz="0" w:space="0" w:color="auto"/>
                <w:left w:val="none" w:sz="0" w:space="0" w:color="auto"/>
                <w:bottom w:val="none" w:sz="0" w:space="0" w:color="auto"/>
                <w:right w:val="none" w:sz="0" w:space="0" w:color="auto"/>
              </w:divBdr>
              <w:divsChild>
                <w:div w:id="1236667039">
                  <w:marLeft w:val="0"/>
                  <w:marRight w:val="0"/>
                  <w:marTop w:val="100"/>
                  <w:marBottom w:val="100"/>
                  <w:divBdr>
                    <w:top w:val="none" w:sz="0" w:space="0" w:color="auto"/>
                    <w:left w:val="none" w:sz="0" w:space="0" w:color="auto"/>
                    <w:bottom w:val="none" w:sz="0" w:space="0" w:color="auto"/>
                    <w:right w:val="none" w:sz="0" w:space="0" w:color="auto"/>
                  </w:divBdr>
                  <w:divsChild>
                    <w:div w:id="1517845908">
                      <w:marLeft w:val="0"/>
                      <w:marRight w:val="0"/>
                      <w:marTop w:val="0"/>
                      <w:marBottom w:val="0"/>
                      <w:divBdr>
                        <w:top w:val="none" w:sz="0" w:space="0" w:color="auto"/>
                        <w:left w:val="none" w:sz="0" w:space="0" w:color="auto"/>
                        <w:bottom w:val="none" w:sz="0" w:space="0" w:color="auto"/>
                        <w:right w:val="none" w:sz="0" w:space="0" w:color="auto"/>
                      </w:divBdr>
                      <w:divsChild>
                        <w:div w:id="132260342">
                          <w:marLeft w:val="0"/>
                          <w:marRight w:val="0"/>
                          <w:marTop w:val="0"/>
                          <w:marBottom w:val="0"/>
                          <w:divBdr>
                            <w:top w:val="none" w:sz="0" w:space="0" w:color="auto"/>
                            <w:left w:val="none" w:sz="0" w:space="0" w:color="auto"/>
                            <w:bottom w:val="none" w:sz="0" w:space="0" w:color="auto"/>
                            <w:right w:val="none" w:sz="0" w:space="0" w:color="auto"/>
                          </w:divBdr>
                          <w:divsChild>
                            <w:div w:id="268852410">
                              <w:marLeft w:val="0"/>
                              <w:marRight w:val="0"/>
                              <w:marTop w:val="0"/>
                              <w:marBottom w:val="0"/>
                              <w:divBdr>
                                <w:top w:val="single" w:sz="6" w:space="3" w:color="A7A7A7"/>
                                <w:left w:val="none" w:sz="0" w:space="0" w:color="auto"/>
                                <w:bottom w:val="none" w:sz="0" w:space="0" w:color="auto"/>
                                <w:right w:val="none" w:sz="0" w:space="0" w:color="auto"/>
                              </w:divBdr>
                            </w:div>
                          </w:divsChild>
                        </w:div>
                      </w:divsChild>
                    </w:div>
                  </w:divsChild>
                </w:div>
              </w:divsChild>
            </w:div>
            <w:div w:id="1134516989">
              <w:marLeft w:val="0"/>
              <w:marRight w:val="0"/>
              <w:marTop w:val="0"/>
              <w:marBottom w:val="0"/>
              <w:divBdr>
                <w:top w:val="none" w:sz="0" w:space="0" w:color="auto"/>
                <w:left w:val="none" w:sz="0" w:space="0" w:color="auto"/>
                <w:bottom w:val="none" w:sz="0" w:space="0" w:color="auto"/>
                <w:right w:val="none" w:sz="0" w:space="0" w:color="auto"/>
              </w:divBdr>
              <w:divsChild>
                <w:div w:id="68039872">
                  <w:marLeft w:val="0"/>
                  <w:marRight w:val="0"/>
                  <w:marTop w:val="0"/>
                  <w:marBottom w:val="0"/>
                  <w:divBdr>
                    <w:top w:val="none" w:sz="0" w:space="0" w:color="auto"/>
                    <w:left w:val="none" w:sz="0" w:space="0" w:color="auto"/>
                    <w:bottom w:val="none" w:sz="0" w:space="0" w:color="auto"/>
                    <w:right w:val="none" w:sz="0" w:space="0" w:color="auto"/>
                  </w:divBdr>
                  <w:divsChild>
                    <w:div w:id="1343817942">
                      <w:marLeft w:val="0"/>
                      <w:marRight w:val="0"/>
                      <w:marTop w:val="0"/>
                      <w:marBottom w:val="0"/>
                      <w:divBdr>
                        <w:top w:val="none" w:sz="0" w:space="0" w:color="auto"/>
                        <w:left w:val="none" w:sz="0" w:space="0" w:color="auto"/>
                        <w:bottom w:val="none" w:sz="0" w:space="0" w:color="auto"/>
                        <w:right w:val="none" w:sz="0" w:space="0" w:color="auto"/>
                      </w:divBdr>
                      <w:divsChild>
                        <w:div w:id="2083134741">
                          <w:marLeft w:val="0"/>
                          <w:marRight w:val="0"/>
                          <w:marTop w:val="100"/>
                          <w:marBottom w:val="100"/>
                          <w:divBdr>
                            <w:top w:val="none" w:sz="0" w:space="0" w:color="auto"/>
                            <w:left w:val="none" w:sz="0" w:space="0" w:color="auto"/>
                            <w:bottom w:val="none" w:sz="0" w:space="0" w:color="auto"/>
                            <w:right w:val="none" w:sz="0" w:space="0" w:color="auto"/>
                          </w:divBdr>
                          <w:divsChild>
                            <w:div w:id="193910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2715">
                      <w:marLeft w:val="0"/>
                      <w:marRight w:val="0"/>
                      <w:marTop w:val="0"/>
                      <w:marBottom w:val="0"/>
                      <w:divBdr>
                        <w:top w:val="none" w:sz="0" w:space="0" w:color="auto"/>
                        <w:left w:val="none" w:sz="0" w:space="0" w:color="auto"/>
                        <w:bottom w:val="none" w:sz="0" w:space="0" w:color="auto"/>
                        <w:right w:val="none" w:sz="0" w:space="0" w:color="auto"/>
                      </w:divBdr>
                      <w:divsChild>
                        <w:div w:id="1372333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09275504">
          <w:marLeft w:val="0"/>
          <w:marRight w:val="0"/>
          <w:marTop w:val="0"/>
          <w:marBottom w:val="0"/>
          <w:divBdr>
            <w:top w:val="none" w:sz="0" w:space="0" w:color="auto"/>
            <w:left w:val="none" w:sz="0" w:space="0" w:color="auto"/>
            <w:bottom w:val="none" w:sz="0" w:space="0" w:color="auto"/>
            <w:right w:val="none" w:sz="0" w:space="0" w:color="auto"/>
          </w:divBdr>
        </w:div>
      </w:divsChild>
    </w:div>
    <w:div w:id="907378680">
      <w:bodyDiv w:val="1"/>
      <w:marLeft w:val="0"/>
      <w:marRight w:val="0"/>
      <w:marTop w:val="0"/>
      <w:marBottom w:val="0"/>
      <w:divBdr>
        <w:top w:val="none" w:sz="0" w:space="0" w:color="auto"/>
        <w:left w:val="none" w:sz="0" w:space="0" w:color="auto"/>
        <w:bottom w:val="none" w:sz="0" w:space="0" w:color="auto"/>
        <w:right w:val="none" w:sz="0" w:space="0" w:color="auto"/>
      </w:divBdr>
    </w:div>
    <w:div w:id="909582023">
      <w:bodyDiv w:val="1"/>
      <w:marLeft w:val="0"/>
      <w:marRight w:val="0"/>
      <w:marTop w:val="0"/>
      <w:marBottom w:val="0"/>
      <w:divBdr>
        <w:top w:val="none" w:sz="0" w:space="0" w:color="auto"/>
        <w:left w:val="none" w:sz="0" w:space="0" w:color="auto"/>
        <w:bottom w:val="none" w:sz="0" w:space="0" w:color="auto"/>
        <w:right w:val="none" w:sz="0" w:space="0" w:color="auto"/>
      </w:divBdr>
    </w:div>
    <w:div w:id="912079386">
      <w:bodyDiv w:val="1"/>
      <w:marLeft w:val="0"/>
      <w:marRight w:val="0"/>
      <w:marTop w:val="0"/>
      <w:marBottom w:val="0"/>
      <w:divBdr>
        <w:top w:val="none" w:sz="0" w:space="0" w:color="auto"/>
        <w:left w:val="none" w:sz="0" w:space="0" w:color="auto"/>
        <w:bottom w:val="none" w:sz="0" w:space="0" w:color="auto"/>
        <w:right w:val="none" w:sz="0" w:space="0" w:color="auto"/>
      </w:divBdr>
    </w:div>
    <w:div w:id="914363046">
      <w:bodyDiv w:val="1"/>
      <w:marLeft w:val="0"/>
      <w:marRight w:val="0"/>
      <w:marTop w:val="0"/>
      <w:marBottom w:val="0"/>
      <w:divBdr>
        <w:top w:val="none" w:sz="0" w:space="0" w:color="auto"/>
        <w:left w:val="none" w:sz="0" w:space="0" w:color="auto"/>
        <w:bottom w:val="none" w:sz="0" w:space="0" w:color="auto"/>
        <w:right w:val="none" w:sz="0" w:space="0" w:color="auto"/>
      </w:divBdr>
      <w:divsChild>
        <w:div w:id="1265192666">
          <w:marLeft w:val="0"/>
          <w:marRight w:val="0"/>
          <w:marTop w:val="0"/>
          <w:marBottom w:val="0"/>
          <w:divBdr>
            <w:top w:val="none" w:sz="0" w:space="0" w:color="auto"/>
            <w:left w:val="none" w:sz="0" w:space="0" w:color="auto"/>
            <w:bottom w:val="none" w:sz="0" w:space="0" w:color="auto"/>
            <w:right w:val="none" w:sz="0" w:space="0" w:color="auto"/>
          </w:divBdr>
          <w:divsChild>
            <w:div w:id="1800762842">
              <w:marLeft w:val="0"/>
              <w:marRight w:val="0"/>
              <w:marTop w:val="0"/>
              <w:marBottom w:val="0"/>
              <w:divBdr>
                <w:top w:val="none" w:sz="0" w:space="0" w:color="auto"/>
                <w:left w:val="none" w:sz="0" w:space="0" w:color="auto"/>
                <w:bottom w:val="none" w:sz="0" w:space="0" w:color="auto"/>
                <w:right w:val="none" w:sz="0" w:space="0" w:color="auto"/>
              </w:divBdr>
              <w:divsChild>
                <w:div w:id="598366510">
                  <w:marLeft w:val="0"/>
                  <w:marRight w:val="0"/>
                  <w:marTop w:val="0"/>
                  <w:marBottom w:val="0"/>
                  <w:divBdr>
                    <w:top w:val="none" w:sz="0" w:space="0" w:color="auto"/>
                    <w:left w:val="none" w:sz="0" w:space="0" w:color="auto"/>
                    <w:bottom w:val="none" w:sz="0" w:space="0" w:color="auto"/>
                    <w:right w:val="none" w:sz="0" w:space="0" w:color="auto"/>
                  </w:divBdr>
                </w:div>
              </w:divsChild>
            </w:div>
            <w:div w:id="1022048321">
              <w:marLeft w:val="0"/>
              <w:marRight w:val="0"/>
              <w:marTop w:val="0"/>
              <w:marBottom w:val="0"/>
              <w:divBdr>
                <w:top w:val="none" w:sz="0" w:space="0" w:color="auto"/>
                <w:left w:val="none" w:sz="0" w:space="0" w:color="auto"/>
                <w:bottom w:val="none" w:sz="0" w:space="0" w:color="auto"/>
                <w:right w:val="none" w:sz="0" w:space="0" w:color="auto"/>
              </w:divBdr>
              <w:divsChild>
                <w:div w:id="1343968227">
                  <w:marLeft w:val="0"/>
                  <w:marRight w:val="0"/>
                  <w:marTop w:val="0"/>
                  <w:marBottom w:val="0"/>
                  <w:divBdr>
                    <w:top w:val="none" w:sz="0" w:space="0" w:color="auto"/>
                    <w:left w:val="none" w:sz="0" w:space="0" w:color="auto"/>
                    <w:bottom w:val="none" w:sz="0" w:space="0" w:color="auto"/>
                    <w:right w:val="none" w:sz="0" w:space="0" w:color="auto"/>
                  </w:divBdr>
                </w:div>
              </w:divsChild>
            </w:div>
            <w:div w:id="1354265248">
              <w:marLeft w:val="0"/>
              <w:marRight w:val="0"/>
              <w:marTop w:val="0"/>
              <w:marBottom w:val="0"/>
              <w:divBdr>
                <w:top w:val="none" w:sz="0" w:space="0" w:color="auto"/>
                <w:left w:val="none" w:sz="0" w:space="0" w:color="auto"/>
                <w:bottom w:val="none" w:sz="0" w:space="0" w:color="auto"/>
                <w:right w:val="none" w:sz="0" w:space="0" w:color="auto"/>
              </w:divBdr>
              <w:divsChild>
                <w:div w:id="10391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4532">
          <w:marLeft w:val="0"/>
          <w:marRight w:val="0"/>
          <w:marTop w:val="0"/>
          <w:marBottom w:val="0"/>
          <w:divBdr>
            <w:top w:val="none" w:sz="0" w:space="0" w:color="auto"/>
            <w:left w:val="none" w:sz="0" w:space="0" w:color="auto"/>
            <w:bottom w:val="none" w:sz="0" w:space="0" w:color="auto"/>
            <w:right w:val="none" w:sz="0" w:space="0" w:color="auto"/>
          </w:divBdr>
          <w:divsChild>
            <w:div w:id="229997246">
              <w:marLeft w:val="0"/>
              <w:marRight w:val="0"/>
              <w:marTop w:val="0"/>
              <w:marBottom w:val="0"/>
              <w:divBdr>
                <w:top w:val="none" w:sz="0" w:space="0" w:color="auto"/>
                <w:left w:val="none" w:sz="0" w:space="0" w:color="auto"/>
                <w:bottom w:val="none" w:sz="0" w:space="0" w:color="auto"/>
                <w:right w:val="none" w:sz="0" w:space="0" w:color="auto"/>
              </w:divBdr>
            </w:div>
          </w:divsChild>
        </w:div>
        <w:div w:id="1144932101">
          <w:marLeft w:val="0"/>
          <w:marRight w:val="0"/>
          <w:marTop w:val="0"/>
          <w:marBottom w:val="0"/>
          <w:divBdr>
            <w:top w:val="none" w:sz="0" w:space="0" w:color="auto"/>
            <w:left w:val="none" w:sz="0" w:space="0" w:color="auto"/>
            <w:bottom w:val="none" w:sz="0" w:space="0" w:color="auto"/>
            <w:right w:val="none" w:sz="0" w:space="0" w:color="auto"/>
          </w:divBdr>
          <w:divsChild>
            <w:div w:id="1337464069">
              <w:marLeft w:val="0"/>
              <w:marRight w:val="0"/>
              <w:marTop w:val="0"/>
              <w:marBottom w:val="0"/>
              <w:divBdr>
                <w:top w:val="none" w:sz="0" w:space="0" w:color="auto"/>
                <w:left w:val="none" w:sz="0" w:space="0" w:color="auto"/>
                <w:bottom w:val="none" w:sz="0" w:space="0" w:color="auto"/>
                <w:right w:val="none" w:sz="0" w:space="0" w:color="auto"/>
              </w:divBdr>
              <w:divsChild>
                <w:div w:id="1294363124">
                  <w:marLeft w:val="0"/>
                  <w:marRight w:val="0"/>
                  <w:marTop w:val="0"/>
                  <w:marBottom w:val="0"/>
                  <w:divBdr>
                    <w:top w:val="none" w:sz="0" w:space="0" w:color="auto"/>
                    <w:left w:val="none" w:sz="0" w:space="0" w:color="auto"/>
                    <w:bottom w:val="none" w:sz="0" w:space="0" w:color="auto"/>
                    <w:right w:val="none" w:sz="0" w:space="0" w:color="auto"/>
                  </w:divBdr>
                </w:div>
              </w:divsChild>
            </w:div>
            <w:div w:id="1596668256">
              <w:marLeft w:val="0"/>
              <w:marRight w:val="0"/>
              <w:marTop w:val="0"/>
              <w:marBottom w:val="0"/>
              <w:divBdr>
                <w:top w:val="none" w:sz="0" w:space="0" w:color="auto"/>
                <w:left w:val="none" w:sz="0" w:space="0" w:color="auto"/>
                <w:bottom w:val="none" w:sz="0" w:space="0" w:color="auto"/>
                <w:right w:val="none" w:sz="0" w:space="0" w:color="auto"/>
              </w:divBdr>
              <w:divsChild>
                <w:div w:id="1943299852">
                  <w:marLeft w:val="0"/>
                  <w:marRight w:val="0"/>
                  <w:marTop w:val="0"/>
                  <w:marBottom w:val="0"/>
                  <w:divBdr>
                    <w:top w:val="none" w:sz="0" w:space="0" w:color="auto"/>
                    <w:left w:val="none" w:sz="0" w:space="0" w:color="auto"/>
                    <w:bottom w:val="none" w:sz="0" w:space="0" w:color="auto"/>
                    <w:right w:val="none" w:sz="0" w:space="0" w:color="auto"/>
                  </w:divBdr>
                </w:div>
              </w:divsChild>
            </w:div>
            <w:div w:id="747774249">
              <w:marLeft w:val="0"/>
              <w:marRight w:val="0"/>
              <w:marTop w:val="0"/>
              <w:marBottom w:val="0"/>
              <w:divBdr>
                <w:top w:val="none" w:sz="0" w:space="0" w:color="auto"/>
                <w:left w:val="none" w:sz="0" w:space="0" w:color="auto"/>
                <w:bottom w:val="none" w:sz="0" w:space="0" w:color="auto"/>
                <w:right w:val="none" w:sz="0" w:space="0" w:color="auto"/>
              </w:divBdr>
              <w:divsChild>
                <w:div w:id="1225679326">
                  <w:marLeft w:val="0"/>
                  <w:marRight w:val="0"/>
                  <w:marTop w:val="0"/>
                  <w:marBottom w:val="0"/>
                  <w:divBdr>
                    <w:top w:val="none" w:sz="0" w:space="0" w:color="auto"/>
                    <w:left w:val="none" w:sz="0" w:space="0" w:color="auto"/>
                    <w:bottom w:val="none" w:sz="0" w:space="0" w:color="auto"/>
                    <w:right w:val="none" w:sz="0" w:space="0" w:color="auto"/>
                  </w:divBdr>
                </w:div>
              </w:divsChild>
            </w:div>
            <w:div w:id="1084642110">
              <w:marLeft w:val="0"/>
              <w:marRight w:val="0"/>
              <w:marTop w:val="0"/>
              <w:marBottom w:val="0"/>
              <w:divBdr>
                <w:top w:val="none" w:sz="0" w:space="0" w:color="auto"/>
                <w:left w:val="none" w:sz="0" w:space="0" w:color="auto"/>
                <w:bottom w:val="none" w:sz="0" w:space="0" w:color="auto"/>
                <w:right w:val="none" w:sz="0" w:space="0" w:color="auto"/>
              </w:divBdr>
              <w:divsChild>
                <w:div w:id="5695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15116">
          <w:marLeft w:val="0"/>
          <w:marRight w:val="0"/>
          <w:marTop w:val="0"/>
          <w:marBottom w:val="0"/>
          <w:divBdr>
            <w:top w:val="none" w:sz="0" w:space="0" w:color="auto"/>
            <w:left w:val="none" w:sz="0" w:space="0" w:color="auto"/>
            <w:bottom w:val="none" w:sz="0" w:space="0" w:color="auto"/>
            <w:right w:val="none" w:sz="0" w:space="0" w:color="auto"/>
          </w:divBdr>
          <w:divsChild>
            <w:div w:id="725757189">
              <w:marLeft w:val="0"/>
              <w:marRight w:val="0"/>
              <w:marTop w:val="0"/>
              <w:marBottom w:val="0"/>
              <w:divBdr>
                <w:top w:val="none" w:sz="0" w:space="0" w:color="auto"/>
                <w:left w:val="none" w:sz="0" w:space="0" w:color="auto"/>
                <w:bottom w:val="none" w:sz="0" w:space="0" w:color="auto"/>
                <w:right w:val="none" w:sz="0" w:space="0" w:color="auto"/>
              </w:divBdr>
            </w:div>
          </w:divsChild>
        </w:div>
        <w:div w:id="1483308222">
          <w:marLeft w:val="0"/>
          <w:marRight w:val="0"/>
          <w:marTop w:val="0"/>
          <w:marBottom w:val="0"/>
          <w:divBdr>
            <w:top w:val="none" w:sz="0" w:space="0" w:color="auto"/>
            <w:left w:val="none" w:sz="0" w:space="0" w:color="auto"/>
            <w:bottom w:val="none" w:sz="0" w:space="0" w:color="auto"/>
            <w:right w:val="none" w:sz="0" w:space="0" w:color="auto"/>
          </w:divBdr>
          <w:divsChild>
            <w:div w:id="369187898">
              <w:marLeft w:val="0"/>
              <w:marRight w:val="0"/>
              <w:marTop w:val="0"/>
              <w:marBottom w:val="0"/>
              <w:divBdr>
                <w:top w:val="none" w:sz="0" w:space="0" w:color="auto"/>
                <w:left w:val="none" w:sz="0" w:space="0" w:color="auto"/>
                <w:bottom w:val="none" w:sz="0" w:space="0" w:color="auto"/>
                <w:right w:val="none" w:sz="0" w:space="0" w:color="auto"/>
              </w:divBdr>
              <w:divsChild>
                <w:div w:id="18044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054190">
      <w:bodyDiv w:val="1"/>
      <w:marLeft w:val="0"/>
      <w:marRight w:val="0"/>
      <w:marTop w:val="0"/>
      <w:marBottom w:val="0"/>
      <w:divBdr>
        <w:top w:val="none" w:sz="0" w:space="0" w:color="auto"/>
        <w:left w:val="none" w:sz="0" w:space="0" w:color="auto"/>
        <w:bottom w:val="none" w:sz="0" w:space="0" w:color="auto"/>
        <w:right w:val="none" w:sz="0" w:space="0" w:color="auto"/>
      </w:divBdr>
    </w:div>
    <w:div w:id="919102333">
      <w:bodyDiv w:val="1"/>
      <w:marLeft w:val="0"/>
      <w:marRight w:val="0"/>
      <w:marTop w:val="0"/>
      <w:marBottom w:val="0"/>
      <w:divBdr>
        <w:top w:val="none" w:sz="0" w:space="0" w:color="auto"/>
        <w:left w:val="none" w:sz="0" w:space="0" w:color="auto"/>
        <w:bottom w:val="none" w:sz="0" w:space="0" w:color="auto"/>
        <w:right w:val="none" w:sz="0" w:space="0" w:color="auto"/>
      </w:divBdr>
    </w:div>
    <w:div w:id="919758241">
      <w:bodyDiv w:val="1"/>
      <w:marLeft w:val="0"/>
      <w:marRight w:val="0"/>
      <w:marTop w:val="0"/>
      <w:marBottom w:val="0"/>
      <w:divBdr>
        <w:top w:val="none" w:sz="0" w:space="0" w:color="auto"/>
        <w:left w:val="none" w:sz="0" w:space="0" w:color="auto"/>
        <w:bottom w:val="none" w:sz="0" w:space="0" w:color="auto"/>
        <w:right w:val="none" w:sz="0" w:space="0" w:color="auto"/>
      </w:divBdr>
    </w:div>
    <w:div w:id="919875345">
      <w:bodyDiv w:val="1"/>
      <w:marLeft w:val="0"/>
      <w:marRight w:val="0"/>
      <w:marTop w:val="0"/>
      <w:marBottom w:val="0"/>
      <w:divBdr>
        <w:top w:val="none" w:sz="0" w:space="0" w:color="auto"/>
        <w:left w:val="none" w:sz="0" w:space="0" w:color="auto"/>
        <w:bottom w:val="none" w:sz="0" w:space="0" w:color="auto"/>
        <w:right w:val="none" w:sz="0" w:space="0" w:color="auto"/>
      </w:divBdr>
    </w:div>
    <w:div w:id="922496393">
      <w:bodyDiv w:val="1"/>
      <w:marLeft w:val="0"/>
      <w:marRight w:val="0"/>
      <w:marTop w:val="0"/>
      <w:marBottom w:val="0"/>
      <w:divBdr>
        <w:top w:val="none" w:sz="0" w:space="0" w:color="auto"/>
        <w:left w:val="none" w:sz="0" w:space="0" w:color="auto"/>
        <w:bottom w:val="none" w:sz="0" w:space="0" w:color="auto"/>
        <w:right w:val="none" w:sz="0" w:space="0" w:color="auto"/>
      </w:divBdr>
    </w:div>
    <w:div w:id="928318353">
      <w:bodyDiv w:val="1"/>
      <w:marLeft w:val="0"/>
      <w:marRight w:val="0"/>
      <w:marTop w:val="0"/>
      <w:marBottom w:val="0"/>
      <w:divBdr>
        <w:top w:val="none" w:sz="0" w:space="0" w:color="auto"/>
        <w:left w:val="none" w:sz="0" w:space="0" w:color="auto"/>
        <w:bottom w:val="none" w:sz="0" w:space="0" w:color="auto"/>
        <w:right w:val="none" w:sz="0" w:space="0" w:color="auto"/>
      </w:divBdr>
    </w:div>
    <w:div w:id="929049116">
      <w:bodyDiv w:val="1"/>
      <w:marLeft w:val="0"/>
      <w:marRight w:val="0"/>
      <w:marTop w:val="0"/>
      <w:marBottom w:val="0"/>
      <w:divBdr>
        <w:top w:val="none" w:sz="0" w:space="0" w:color="auto"/>
        <w:left w:val="none" w:sz="0" w:space="0" w:color="auto"/>
        <w:bottom w:val="none" w:sz="0" w:space="0" w:color="auto"/>
        <w:right w:val="none" w:sz="0" w:space="0" w:color="auto"/>
      </w:divBdr>
    </w:div>
    <w:div w:id="930042874">
      <w:bodyDiv w:val="1"/>
      <w:marLeft w:val="0"/>
      <w:marRight w:val="0"/>
      <w:marTop w:val="0"/>
      <w:marBottom w:val="0"/>
      <w:divBdr>
        <w:top w:val="none" w:sz="0" w:space="0" w:color="auto"/>
        <w:left w:val="none" w:sz="0" w:space="0" w:color="auto"/>
        <w:bottom w:val="none" w:sz="0" w:space="0" w:color="auto"/>
        <w:right w:val="none" w:sz="0" w:space="0" w:color="auto"/>
      </w:divBdr>
    </w:div>
    <w:div w:id="934678055">
      <w:bodyDiv w:val="1"/>
      <w:marLeft w:val="0"/>
      <w:marRight w:val="0"/>
      <w:marTop w:val="0"/>
      <w:marBottom w:val="0"/>
      <w:divBdr>
        <w:top w:val="none" w:sz="0" w:space="0" w:color="auto"/>
        <w:left w:val="none" w:sz="0" w:space="0" w:color="auto"/>
        <w:bottom w:val="none" w:sz="0" w:space="0" w:color="auto"/>
        <w:right w:val="none" w:sz="0" w:space="0" w:color="auto"/>
      </w:divBdr>
    </w:div>
    <w:div w:id="942805935">
      <w:bodyDiv w:val="1"/>
      <w:marLeft w:val="0"/>
      <w:marRight w:val="0"/>
      <w:marTop w:val="0"/>
      <w:marBottom w:val="0"/>
      <w:divBdr>
        <w:top w:val="none" w:sz="0" w:space="0" w:color="auto"/>
        <w:left w:val="none" w:sz="0" w:space="0" w:color="auto"/>
        <w:bottom w:val="none" w:sz="0" w:space="0" w:color="auto"/>
        <w:right w:val="none" w:sz="0" w:space="0" w:color="auto"/>
      </w:divBdr>
    </w:div>
    <w:div w:id="953828608">
      <w:bodyDiv w:val="1"/>
      <w:marLeft w:val="0"/>
      <w:marRight w:val="0"/>
      <w:marTop w:val="0"/>
      <w:marBottom w:val="0"/>
      <w:divBdr>
        <w:top w:val="none" w:sz="0" w:space="0" w:color="auto"/>
        <w:left w:val="none" w:sz="0" w:space="0" w:color="auto"/>
        <w:bottom w:val="none" w:sz="0" w:space="0" w:color="auto"/>
        <w:right w:val="none" w:sz="0" w:space="0" w:color="auto"/>
      </w:divBdr>
    </w:div>
    <w:div w:id="958072776">
      <w:bodyDiv w:val="1"/>
      <w:marLeft w:val="0"/>
      <w:marRight w:val="0"/>
      <w:marTop w:val="0"/>
      <w:marBottom w:val="0"/>
      <w:divBdr>
        <w:top w:val="none" w:sz="0" w:space="0" w:color="auto"/>
        <w:left w:val="none" w:sz="0" w:space="0" w:color="auto"/>
        <w:bottom w:val="none" w:sz="0" w:space="0" w:color="auto"/>
        <w:right w:val="none" w:sz="0" w:space="0" w:color="auto"/>
      </w:divBdr>
    </w:div>
    <w:div w:id="958295011">
      <w:bodyDiv w:val="1"/>
      <w:marLeft w:val="0"/>
      <w:marRight w:val="0"/>
      <w:marTop w:val="0"/>
      <w:marBottom w:val="0"/>
      <w:divBdr>
        <w:top w:val="none" w:sz="0" w:space="0" w:color="auto"/>
        <w:left w:val="none" w:sz="0" w:space="0" w:color="auto"/>
        <w:bottom w:val="none" w:sz="0" w:space="0" w:color="auto"/>
        <w:right w:val="none" w:sz="0" w:space="0" w:color="auto"/>
      </w:divBdr>
    </w:div>
    <w:div w:id="959800133">
      <w:bodyDiv w:val="1"/>
      <w:marLeft w:val="0"/>
      <w:marRight w:val="0"/>
      <w:marTop w:val="0"/>
      <w:marBottom w:val="0"/>
      <w:divBdr>
        <w:top w:val="none" w:sz="0" w:space="0" w:color="auto"/>
        <w:left w:val="none" w:sz="0" w:space="0" w:color="auto"/>
        <w:bottom w:val="none" w:sz="0" w:space="0" w:color="auto"/>
        <w:right w:val="none" w:sz="0" w:space="0" w:color="auto"/>
      </w:divBdr>
    </w:div>
    <w:div w:id="962535510">
      <w:bodyDiv w:val="1"/>
      <w:marLeft w:val="0"/>
      <w:marRight w:val="0"/>
      <w:marTop w:val="0"/>
      <w:marBottom w:val="0"/>
      <w:divBdr>
        <w:top w:val="none" w:sz="0" w:space="0" w:color="auto"/>
        <w:left w:val="none" w:sz="0" w:space="0" w:color="auto"/>
        <w:bottom w:val="none" w:sz="0" w:space="0" w:color="auto"/>
        <w:right w:val="none" w:sz="0" w:space="0" w:color="auto"/>
      </w:divBdr>
    </w:div>
    <w:div w:id="965817366">
      <w:bodyDiv w:val="1"/>
      <w:marLeft w:val="0"/>
      <w:marRight w:val="0"/>
      <w:marTop w:val="0"/>
      <w:marBottom w:val="0"/>
      <w:divBdr>
        <w:top w:val="none" w:sz="0" w:space="0" w:color="auto"/>
        <w:left w:val="none" w:sz="0" w:space="0" w:color="auto"/>
        <w:bottom w:val="none" w:sz="0" w:space="0" w:color="auto"/>
        <w:right w:val="none" w:sz="0" w:space="0" w:color="auto"/>
      </w:divBdr>
    </w:div>
    <w:div w:id="968245138">
      <w:bodyDiv w:val="1"/>
      <w:marLeft w:val="0"/>
      <w:marRight w:val="0"/>
      <w:marTop w:val="0"/>
      <w:marBottom w:val="0"/>
      <w:divBdr>
        <w:top w:val="none" w:sz="0" w:space="0" w:color="auto"/>
        <w:left w:val="none" w:sz="0" w:space="0" w:color="auto"/>
        <w:bottom w:val="none" w:sz="0" w:space="0" w:color="auto"/>
        <w:right w:val="none" w:sz="0" w:space="0" w:color="auto"/>
      </w:divBdr>
    </w:div>
    <w:div w:id="968584977">
      <w:bodyDiv w:val="1"/>
      <w:marLeft w:val="0"/>
      <w:marRight w:val="0"/>
      <w:marTop w:val="0"/>
      <w:marBottom w:val="0"/>
      <w:divBdr>
        <w:top w:val="none" w:sz="0" w:space="0" w:color="auto"/>
        <w:left w:val="none" w:sz="0" w:space="0" w:color="auto"/>
        <w:bottom w:val="none" w:sz="0" w:space="0" w:color="auto"/>
        <w:right w:val="none" w:sz="0" w:space="0" w:color="auto"/>
      </w:divBdr>
    </w:div>
    <w:div w:id="972178663">
      <w:bodyDiv w:val="1"/>
      <w:marLeft w:val="0"/>
      <w:marRight w:val="0"/>
      <w:marTop w:val="0"/>
      <w:marBottom w:val="0"/>
      <w:divBdr>
        <w:top w:val="none" w:sz="0" w:space="0" w:color="auto"/>
        <w:left w:val="none" w:sz="0" w:space="0" w:color="auto"/>
        <w:bottom w:val="none" w:sz="0" w:space="0" w:color="auto"/>
        <w:right w:val="none" w:sz="0" w:space="0" w:color="auto"/>
      </w:divBdr>
    </w:div>
    <w:div w:id="982542823">
      <w:bodyDiv w:val="1"/>
      <w:marLeft w:val="0"/>
      <w:marRight w:val="0"/>
      <w:marTop w:val="0"/>
      <w:marBottom w:val="0"/>
      <w:divBdr>
        <w:top w:val="none" w:sz="0" w:space="0" w:color="auto"/>
        <w:left w:val="none" w:sz="0" w:space="0" w:color="auto"/>
        <w:bottom w:val="none" w:sz="0" w:space="0" w:color="auto"/>
        <w:right w:val="none" w:sz="0" w:space="0" w:color="auto"/>
      </w:divBdr>
    </w:div>
    <w:div w:id="983237985">
      <w:bodyDiv w:val="1"/>
      <w:marLeft w:val="0"/>
      <w:marRight w:val="0"/>
      <w:marTop w:val="0"/>
      <w:marBottom w:val="0"/>
      <w:divBdr>
        <w:top w:val="none" w:sz="0" w:space="0" w:color="auto"/>
        <w:left w:val="none" w:sz="0" w:space="0" w:color="auto"/>
        <w:bottom w:val="none" w:sz="0" w:space="0" w:color="auto"/>
        <w:right w:val="none" w:sz="0" w:space="0" w:color="auto"/>
      </w:divBdr>
    </w:div>
    <w:div w:id="984822431">
      <w:bodyDiv w:val="1"/>
      <w:marLeft w:val="0"/>
      <w:marRight w:val="0"/>
      <w:marTop w:val="0"/>
      <w:marBottom w:val="0"/>
      <w:divBdr>
        <w:top w:val="none" w:sz="0" w:space="0" w:color="auto"/>
        <w:left w:val="none" w:sz="0" w:space="0" w:color="auto"/>
        <w:bottom w:val="none" w:sz="0" w:space="0" w:color="auto"/>
        <w:right w:val="none" w:sz="0" w:space="0" w:color="auto"/>
      </w:divBdr>
    </w:div>
    <w:div w:id="988485437">
      <w:bodyDiv w:val="1"/>
      <w:marLeft w:val="0"/>
      <w:marRight w:val="0"/>
      <w:marTop w:val="0"/>
      <w:marBottom w:val="0"/>
      <w:divBdr>
        <w:top w:val="none" w:sz="0" w:space="0" w:color="auto"/>
        <w:left w:val="none" w:sz="0" w:space="0" w:color="auto"/>
        <w:bottom w:val="none" w:sz="0" w:space="0" w:color="auto"/>
        <w:right w:val="none" w:sz="0" w:space="0" w:color="auto"/>
      </w:divBdr>
    </w:div>
    <w:div w:id="989283412">
      <w:bodyDiv w:val="1"/>
      <w:marLeft w:val="0"/>
      <w:marRight w:val="0"/>
      <w:marTop w:val="0"/>
      <w:marBottom w:val="0"/>
      <w:divBdr>
        <w:top w:val="none" w:sz="0" w:space="0" w:color="auto"/>
        <w:left w:val="none" w:sz="0" w:space="0" w:color="auto"/>
        <w:bottom w:val="none" w:sz="0" w:space="0" w:color="auto"/>
        <w:right w:val="none" w:sz="0" w:space="0" w:color="auto"/>
      </w:divBdr>
    </w:div>
    <w:div w:id="990593988">
      <w:bodyDiv w:val="1"/>
      <w:marLeft w:val="0"/>
      <w:marRight w:val="0"/>
      <w:marTop w:val="0"/>
      <w:marBottom w:val="0"/>
      <w:divBdr>
        <w:top w:val="none" w:sz="0" w:space="0" w:color="auto"/>
        <w:left w:val="none" w:sz="0" w:space="0" w:color="auto"/>
        <w:bottom w:val="none" w:sz="0" w:space="0" w:color="auto"/>
        <w:right w:val="none" w:sz="0" w:space="0" w:color="auto"/>
      </w:divBdr>
    </w:div>
    <w:div w:id="990904784">
      <w:bodyDiv w:val="1"/>
      <w:marLeft w:val="0"/>
      <w:marRight w:val="0"/>
      <w:marTop w:val="0"/>
      <w:marBottom w:val="0"/>
      <w:divBdr>
        <w:top w:val="none" w:sz="0" w:space="0" w:color="auto"/>
        <w:left w:val="none" w:sz="0" w:space="0" w:color="auto"/>
        <w:bottom w:val="none" w:sz="0" w:space="0" w:color="auto"/>
        <w:right w:val="none" w:sz="0" w:space="0" w:color="auto"/>
      </w:divBdr>
    </w:div>
    <w:div w:id="990988498">
      <w:bodyDiv w:val="1"/>
      <w:marLeft w:val="0"/>
      <w:marRight w:val="0"/>
      <w:marTop w:val="0"/>
      <w:marBottom w:val="0"/>
      <w:divBdr>
        <w:top w:val="none" w:sz="0" w:space="0" w:color="auto"/>
        <w:left w:val="none" w:sz="0" w:space="0" w:color="auto"/>
        <w:bottom w:val="none" w:sz="0" w:space="0" w:color="auto"/>
        <w:right w:val="none" w:sz="0" w:space="0" w:color="auto"/>
      </w:divBdr>
    </w:div>
    <w:div w:id="995111511">
      <w:bodyDiv w:val="1"/>
      <w:marLeft w:val="0"/>
      <w:marRight w:val="0"/>
      <w:marTop w:val="0"/>
      <w:marBottom w:val="0"/>
      <w:divBdr>
        <w:top w:val="none" w:sz="0" w:space="0" w:color="auto"/>
        <w:left w:val="none" w:sz="0" w:space="0" w:color="auto"/>
        <w:bottom w:val="none" w:sz="0" w:space="0" w:color="auto"/>
        <w:right w:val="none" w:sz="0" w:space="0" w:color="auto"/>
      </w:divBdr>
    </w:div>
    <w:div w:id="997003085">
      <w:bodyDiv w:val="1"/>
      <w:marLeft w:val="0"/>
      <w:marRight w:val="0"/>
      <w:marTop w:val="0"/>
      <w:marBottom w:val="0"/>
      <w:divBdr>
        <w:top w:val="none" w:sz="0" w:space="0" w:color="auto"/>
        <w:left w:val="none" w:sz="0" w:space="0" w:color="auto"/>
        <w:bottom w:val="none" w:sz="0" w:space="0" w:color="auto"/>
        <w:right w:val="none" w:sz="0" w:space="0" w:color="auto"/>
      </w:divBdr>
    </w:div>
    <w:div w:id="997878258">
      <w:bodyDiv w:val="1"/>
      <w:marLeft w:val="0"/>
      <w:marRight w:val="0"/>
      <w:marTop w:val="0"/>
      <w:marBottom w:val="0"/>
      <w:divBdr>
        <w:top w:val="none" w:sz="0" w:space="0" w:color="auto"/>
        <w:left w:val="none" w:sz="0" w:space="0" w:color="auto"/>
        <w:bottom w:val="none" w:sz="0" w:space="0" w:color="auto"/>
        <w:right w:val="none" w:sz="0" w:space="0" w:color="auto"/>
      </w:divBdr>
    </w:div>
    <w:div w:id="998457798">
      <w:bodyDiv w:val="1"/>
      <w:marLeft w:val="0"/>
      <w:marRight w:val="0"/>
      <w:marTop w:val="0"/>
      <w:marBottom w:val="0"/>
      <w:divBdr>
        <w:top w:val="none" w:sz="0" w:space="0" w:color="auto"/>
        <w:left w:val="none" w:sz="0" w:space="0" w:color="auto"/>
        <w:bottom w:val="none" w:sz="0" w:space="0" w:color="auto"/>
        <w:right w:val="none" w:sz="0" w:space="0" w:color="auto"/>
      </w:divBdr>
    </w:div>
    <w:div w:id="1008100636">
      <w:bodyDiv w:val="1"/>
      <w:marLeft w:val="0"/>
      <w:marRight w:val="0"/>
      <w:marTop w:val="0"/>
      <w:marBottom w:val="0"/>
      <w:divBdr>
        <w:top w:val="none" w:sz="0" w:space="0" w:color="auto"/>
        <w:left w:val="none" w:sz="0" w:space="0" w:color="auto"/>
        <w:bottom w:val="none" w:sz="0" w:space="0" w:color="auto"/>
        <w:right w:val="none" w:sz="0" w:space="0" w:color="auto"/>
      </w:divBdr>
    </w:div>
    <w:div w:id="1008289243">
      <w:bodyDiv w:val="1"/>
      <w:marLeft w:val="0"/>
      <w:marRight w:val="0"/>
      <w:marTop w:val="0"/>
      <w:marBottom w:val="0"/>
      <w:divBdr>
        <w:top w:val="none" w:sz="0" w:space="0" w:color="auto"/>
        <w:left w:val="none" w:sz="0" w:space="0" w:color="auto"/>
        <w:bottom w:val="none" w:sz="0" w:space="0" w:color="auto"/>
        <w:right w:val="none" w:sz="0" w:space="0" w:color="auto"/>
      </w:divBdr>
    </w:div>
    <w:div w:id="1013873978">
      <w:bodyDiv w:val="1"/>
      <w:marLeft w:val="0"/>
      <w:marRight w:val="0"/>
      <w:marTop w:val="0"/>
      <w:marBottom w:val="0"/>
      <w:divBdr>
        <w:top w:val="none" w:sz="0" w:space="0" w:color="auto"/>
        <w:left w:val="none" w:sz="0" w:space="0" w:color="auto"/>
        <w:bottom w:val="none" w:sz="0" w:space="0" w:color="auto"/>
        <w:right w:val="none" w:sz="0" w:space="0" w:color="auto"/>
      </w:divBdr>
    </w:div>
    <w:div w:id="1016466773">
      <w:bodyDiv w:val="1"/>
      <w:marLeft w:val="0"/>
      <w:marRight w:val="0"/>
      <w:marTop w:val="0"/>
      <w:marBottom w:val="0"/>
      <w:divBdr>
        <w:top w:val="none" w:sz="0" w:space="0" w:color="auto"/>
        <w:left w:val="none" w:sz="0" w:space="0" w:color="auto"/>
        <w:bottom w:val="none" w:sz="0" w:space="0" w:color="auto"/>
        <w:right w:val="none" w:sz="0" w:space="0" w:color="auto"/>
      </w:divBdr>
    </w:div>
    <w:div w:id="1024090716">
      <w:bodyDiv w:val="1"/>
      <w:marLeft w:val="0"/>
      <w:marRight w:val="0"/>
      <w:marTop w:val="0"/>
      <w:marBottom w:val="0"/>
      <w:divBdr>
        <w:top w:val="none" w:sz="0" w:space="0" w:color="auto"/>
        <w:left w:val="none" w:sz="0" w:space="0" w:color="auto"/>
        <w:bottom w:val="none" w:sz="0" w:space="0" w:color="auto"/>
        <w:right w:val="none" w:sz="0" w:space="0" w:color="auto"/>
      </w:divBdr>
    </w:div>
    <w:div w:id="1027802876">
      <w:bodyDiv w:val="1"/>
      <w:marLeft w:val="0"/>
      <w:marRight w:val="0"/>
      <w:marTop w:val="0"/>
      <w:marBottom w:val="0"/>
      <w:divBdr>
        <w:top w:val="none" w:sz="0" w:space="0" w:color="auto"/>
        <w:left w:val="none" w:sz="0" w:space="0" w:color="auto"/>
        <w:bottom w:val="none" w:sz="0" w:space="0" w:color="auto"/>
        <w:right w:val="none" w:sz="0" w:space="0" w:color="auto"/>
      </w:divBdr>
    </w:div>
    <w:div w:id="1028607424">
      <w:bodyDiv w:val="1"/>
      <w:marLeft w:val="0"/>
      <w:marRight w:val="0"/>
      <w:marTop w:val="0"/>
      <w:marBottom w:val="0"/>
      <w:divBdr>
        <w:top w:val="none" w:sz="0" w:space="0" w:color="auto"/>
        <w:left w:val="none" w:sz="0" w:space="0" w:color="auto"/>
        <w:bottom w:val="none" w:sz="0" w:space="0" w:color="auto"/>
        <w:right w:val="none" w:sz="0" w:space="0" w:color="auto"/>
      </w:divBdr>
    </w:div>
    <w:div w:id="1036270276">
      <w:bodyDiv w:val="1"/>
      <w:marLeft w:val="0"/>
      <w:marRight w:val="0"/>
      <w:marTop w:val="0"/>
      <w:marBottom w:val="0"/>
      <w:divBdr>
        <w:top w:val="none" w:sz="0" w:space="0" w:color="auto"/>
        <w:left w:val="none" w:sz="0" w:space="0" w:color="auto"/>
        <w:bottom w:val="none" w:sz="0" w:space="0" w:color="auto"/>
        <w:right w:val="none" w:sz="0" w:space="0" w:color="auto"/>
      </w:divBdr>
    </w:div>
    <w:div w:id="1038090284">
      <w:bodyDiv w:val="1"/>
      <w:marLeft w:val="0"/>
      <w:marRight w:val="0"/>
      <w:marTop w:val="0"/>
      <w:marBottom w:val="0"/>
      <w:divBdr>
        <w:top w:val="none" w:sz="0" w:space="0" w:color="auto"/>
        <w:left w:val="none" w:sz="0" w:space="0" w:color="auto"/>
        <w:bottom w:val="none" w:sz="0" w:space="0" w:color="auto"/>
        <w:right w:val="none" w:sz="0" w:space="0" w:color="auto"/>
      </w:divBdr>
    </w:div>
    <w:div w:id="1038824039">
      <w:bodyDiv w:val="1"/>
      <w:marLeft w:val="0"/>
      <w:marRight w:val="0"/>
      <w:marTop w:val="0"/>
      <w:marBottom w:val="0"/>
      <w:divBdr>
        <w:top w:val="none" w:sz="0" w:space="0" w:color="auto"/>
        <w:left w:val="none" w:sz="0" w:space="0" w:color="auto"/>
        <w:bottom w:val="none" w:sz="0" w:space="0" w:color="auto"/>
        <w:right w:val="none" w:sz="0" w:space="0" w:color="auto"/>
      </w:divBdr>
    </w:div>
    <w:div w:id="1045107332">
      <w:bodyDiv w:val="1"/>
      <w:marLeft w:val="0"/>
      <w:marRight w:val="0"/>
      <w:marTop w:val="0"/>
      <w:marBottom w:val="0"/>
      <w:divBdr>
        <w:top w:val="none" w:sz="0" w:space="0" w:color="auto"/>
        <w:left w:val="none" w:sz="0" w:space="0" w:color="auto"/>
        <w:bottom w:val="none" w:sz="0" w:space="0" w:color="auto"/>
        <w:right w:val="none" w:sz="0" w:space="0" w:color="auto"/>
      </w:divBdr>
    </w:div>
    <w:div w:id="1050298548">
      <w:bodyDiv w:val="1"/>
      <w:marLeft w:val="0"/>
      <w:marRight w:val="0"/>
      <w:marTop w:val="0"/>
      <w:marBottom w:val="0"/>
      <w:divBdr>
        <w:top w:val="none" w:sz="0" w:space="0" w:color="auto"/>
        <w:left w:val="none" w:sz="0" w:space="0" w:color="auto"/>
        <w:bottom w:val="none" w:sz="0" w:space="0" w:color="auto"/>
        <w:right w:val="none" w:sz="0" w:space="0" w:color="auto"/>
      </w:divBdr>
    </w:div>
    <w:div w:id="1058741610">
      <w:bodyDiv w:val="1"/>
      <w:marLeft w:val="0"/>
      <w:marRight w:val="0"/>
      <w:marTop w:val="0"/>
      <w:marBottom w:val="0"/>
      <w:divBdr>
        <w:top w:val="none" w:sz="0" w:space="0" w:color="auto"/>
        <w:left w:val="none" w:sz="0" w:space="0" w:color="auto"/>
        <w:bottom w:val="none" w:sz="0" w:space="0" w:color="auto"/>
        <w:right w:val="none" w:sz="0" w:space="0" w:color="auto"/>
      </w:divBdr>
    </w:div>
    <w:div w:id="1060400665">
      <w:bodyDiv w:val="1"/>
      <w:marLeft w:val="0"/>
      <w:marRight w:val="0"/>
      <w:marTop w:val="0"/>
      <w:marBottom w:val="0"/>
      <w:divBdr>
        <w:top w:val="none" w:sz="0" w:space="0" w:color="auto"/>
        <w:left w:val="none" w:sz="0" w:space="0" w:color="auto"/>
        <w:bottom w:val="none" w:sz="0" w:space="0" w:color="auto"/>
        <w:right w:val="none" w:sz="0" w:space="0" w:color="auto"/>
      </w:divBdr>
    </w:div>
    <w:div w:id="1060592359">
      <w:bodyDiv w:val="1"/>
      <w:marLeft w:val="0"/>
      <w:marRight w:val="0"/>
      <w:marTop w:val="0"/>
      <w:marBottom w:val="0"/>
      <w:divBdr>
        <w:top w:val="none" w:sz="0" w:space="0" w:color="auto"/>
        <w:left w:val="none" w:sz="0" w:space="0" w:color="auto"/>
        <w:bottom w:val="none" w:sz="0" w:space="0" w:color="auto"/>
        <w:right w:val="none" w:sz="0" w:space="0" w:color="auto"/>
      </w:divBdr>
    </w:div>
    <w:div w:id="1068260136">
      <w:bodyDiv w:val="1"/>
      <w:marLeft w:val="0"/>
      <w:marRight w:val="0"/>
      <w:marTop w:val="0"/>
      <w:marBottom w:val="0"/>
      <w:divBdr>
        <w:top w:val="none" w:sz="0" w:space="0" w:color="auto"/>
        <w:left w:val="none" w:sz="0" w:space="0" w:color="auto"/>
        <w:bottom w:val="none" w:sz="0" w:space="0" w:color="auto"/>
        <w:right w:val="none" w:sz="0" w:space="0" w:color="auto"/>
      </w:divBdr>
    </w:div>
    <w:div w:id="1070732308">
      <w:bodyDiv w:val="1"/>
      <w:marLeft w:val="0"/>
      <w:marRight w:val="0"/>
      <w:marTop w:val="0"/>
      <w:marBottom w:val="0"/>
      <w:divBdr>
        <w:top w:val="none" w:sz="0" w:space="0" w:color="auto"/>
        <w:left w:val="none" w:sz="0" w:space="0" w:color="auto"/>
        <w:bottom w:val="none" w:sz="0" w:space="0" w:color="auto"/>
        <w:right w:val="none" w:sz="0" w:space="0" w:color="auto"/>
      </w:divBdr>
    </w:div>
    <w:div w:id="1078212948">
      <w:bodyDiv w:val="1"/>
      <w:marLeft w:val="0"/>
      <w:marRight w:val="0"/>
      <w:marTop w:val="0"/>
      <w:marBottom w:val="0"/>
      <w:divBdr>
        <w:top w:val="none" w:sz="0" w:space="0" w:color="auto"/>
        <w:left w:val="none" w:sz="0" w:space="0" w:color="auto"/>
        <w:bottom w:val="none" w:sz="0" w:space="0" w:color="auto"/>
        <w:right w:val="none" w:sz="0" w:space="0" w:color="auto"/>
      </w:divBdr>
    </w:div>
    <w:div w:id="1080054347">
      <w:bodyDiv w:val="1"/>
      <w:marLeft w:val="0"/>
      <w:marRight w:val="0"/>
      <w:marTop w:val="0"/>
      <w:marBottom w:val="0"/>
      <w:divBdr>
        <w:top w:val="none" w:sz="0" w:space="0" w:color="auto"/>
        <w:left w:val="none" w:sz="0" w:space="0" w:color="auto"/>
        <w:bottom w:val="none" w:sz="0" w:space="0" w:color="auto"/>
        <w:right w:val="none" w:sz="0" w:space="0" w:color="auto"/>
      </w:divBdr>
    </w:div>
    <w:div w:id="1080521857">
      <w:bodyDiv w:val="1"/>
      <w:marLeft w:val="0"/>
      <w:marRight w:val="0"/>
      <w:marTop w:val="0"/>
      <w:marBottom w:val="0"/>
      <w:divBdr>
        <w:top w:val="none" w:sz="0" w:space="0" w:color="auto"/>
        <w:left w:val="none" w:sz="0" w:space="0" w:color="auto"/>
        <w:bottom w:val="none" w:sz="0" w:space="0" w:color="auto"/>
        <w:right w:val="none" w:sz="0" w:space="0" w:color="auto"/>
      </w:divBdr>
    </w:div>
    <w:div w:id="1090354697">
      <w:bodyDiv w:val="1"/>
      <w:marLeft w:val="0"/>
      <w:marRight w:val="0"/>
      <w:marTop w:val="0"/>
      <w:marBottom w:val="0"/>
      <w:divBdr>
        <w:top w:val="none" w:sz="0" w:space="0" w:color="auto"/>
        <w:left w:val="none" w:sz="0" w:space="0" w:color="auto"/>
        <w:bottom w:val="none" w:sz="0" w:space="0" w:color="auto"/>
        <w:right w:val="none" w:sz="0" w:space="0" w:color="auto"/>
      </w:divBdr>
    </w:div>
    <w:div w:id="1092510902">
      <w:bodyDiv w:val="1"/>
      <w:marLeft w:val="0"/>
      <w:marRight w:val="0"/>
      <w:marTop w:val="0"/>
      <w:marBottom w:val="0"/>
      <w:divBdr>
        <w:top w:val="none" w:sz="0" w:space="0" w:color="auto"/>
        <w:left w:val="none" w:sz="0" w:space="0" w:color="auto"/>
        <w:bottom w:val="none" w:sz="0" w:space="0" w:color="auto"/>
        <w:right w:val="none" w:sz="0" w:space="0" w:color="auto"/>
      </w:divBdr>
    </w:div>
    <w:div w:id="1093092636">
      <w:bodyDiv w:val="1"/>
      <w:marLeft w:val="0"/>
      <w:marRight w:val="0"/>
      <w:marTop w:val="0"/>
      <w:marBottom w:val="0"/>
      <w:divBdr>
        <w:top w:val="none" w:sz="0" w:space="0" w:color="auto"/>
        <w:left w:val="none" w:sz="0" w:space="0" w:color="auto"/>
        <w:bottom w:val="none" w:sz="0" w:space="0" w:color="auto"/>
        <w:right w:val="none" w:sz="0" w:space="0" w:color="auto"/>
      </w:divBdr>
    </w:div>
    <w:div w:id="1099712919">
      <w:bodyDiv w:val="1"/>
      <w:marLeft w:val="0"/>
      <w:marRight w:val="0"/>
      <w:marTop w:val="0"/>
      <w:marBottom w:val="0"/>
      <w:divBdr>
        <w:top w:val="none" w:sz="0" w:space="0" w:color="auto"/>
        <w:left w:val="none" w:sz="0" w:space="0" w:color="auto"/>
        <w:bottom w:val="none" w:sz="0" w:space="0" w:color="auto"/>
        <w:right w:val="none" w:sz="0" w:space="0" w:color="auto"/>
      </w:divBdr>
    </w:div>
    <w:div w:id="1101607362">
      <w:bodyDiv w:val="1"/>
      <w:marLeft w:val="0"/>
      <w:marRight w:val="0"/>
      <w:marTop w:val="0"/>
      <w:marBottom w:val="0"/>
      <w:divBdr>
        <w:top w:val="none" w:sz="0" w:space="0" w:color="auto"/>
        <w:left w:val="none" w:sz="0" w:space="0" w:color="auto"/>
        <w:bottom w:val="none" w:sz="0" w:space="0" w:color="auto"/>
        <w:right w:val="none" w:sz="0" w:space="0" w:color="auto"/>
      </w:divBdr>
    </w:div>
    <w:div w:id="1107891419">
      <w:bodyDiv w:val="1"/>
      <w:marLeft w:val="0"/>
      <w:marRight w:val="0"/>
      <w:marTop w:val="0"/>
      <w:marBottom w:val="0"/>
      <w:divBdr>
        <w:top w:val="none" w:sz="0" w:space="0" w:color="auto"/>
        <w:left w:val="none" w:sz="0" w:space="0" w:color="auto"/>
        <w:bottom w:val="none" w:sz="0" w:space="0" w:color="auto"/>
        <w:right w:val="none" w:sz="0" w:space="0" w:color="auto"/>
      </w:divBdr>
    </w:div>
    <w:div w:id="1108046428">
      <w:bodyDiv w:val="1"/>
      <w:marLeft w:val="0"/>
      <w:marRight w:val="0"/>
      <w:marTop w:val="0"/>
      <w:marBottom w:val="0"/>
      <w:divBdr>
        <w:top w:val="none" w:sz="0" w:space="0" w:color="auto"/>
        <w:left w:val="none" w:sz="0" w:space="0" w:color="auto"/>
        <w:bottom w:val="none" w:sz="0" w:space="0" w:color="auto"/>
        <w:right w:val="none" w:sz="0" w:space="0" w:color="auto"/>
      </w:divBdr>
    </w:div>
    <w:div w:id="1110050860">
      <w:bodyDiv w:val="1"/>
      <w:marLeft w:val="0"/>
      <w:marRight w:val="0"/>
      <w:marTop w:val="0"/>
      <w:marBottom w:val="0"/>
      <w:divBdr>
        <w:top w:val="none" w:sz="0" w:space="0" w:color="auto"/>
        <w:left w:val="none" w:sz="0" w:space="0" w:color="auto"/>
        <w:bottom w:val="none" w:sz="0" w:space="0" w:color="auto"/>
        <w:right w:val="none" w:sz="0" w:space="0" w:color="auto"/>
      </w:divBdr>
    </w:div>
    <w:div w:id="1110584791">
      <w:bodyDiv w:val="1"/>
      <w:marLeft w:val="0"/>
      <w:marRight w:val="0"/>
      <w:marTop w:val="0"/>
      <w:marBottom w:val="0"/>
      <w:divBdr>
        <w:top w:val="none" w:sz="0" w:space="0" w:color="auto"/>
        <w:left w:val="none" w:sz="0" w:space="0" w:color="auto"/>
        <w:bottom w:val="none" w:sz="0" w:space="0" w:color="auto"/>
        <w:right w:val="none" w:sz="0" w:space="0" w:color="auto"/>
      </w:divBdr>
    </w:div>
    <w:div w:id="1113476545">
      <w:bodyDiv w:val="1"/>
      <w:marLeft w:val="0"/>
      <w:marRight w:val="0"/>
      <w:marTop w:val="0"/>
      <w:marBottom w:val="0"/>
      <w:divBdr>
        <w:top w:val="none" w:sz="0" w:space="0" w:color="auto"/>
        <w:left w:val="none" w:sz="0" w:space="0" w:color="auto"/>
        <w:bottom w:val="none" w:sz="0" w:space="0" w:color="auto"/>
        <w:right w:val="none" w:sz="0" w:space="0" w:color="auto"/>
      </w:divBdr>
    </w:div>
    <w:div w:id="1117483381">
      <w:bodyDiv w:val="1"/>
      <w:marLeft w:val="0"/>
      <w:marRight w:val="0"/>
      <w:marTop w:val="0"/>
      <w:marBottom w:val="0"/>
      <w:divBdr>
        <w:top w:val="none" w:sz="0" w:space="0" w:color="auto"/>
        <w:left w:val="none" w:sz="0" w:space="0" w:color="auto"/>
        <w:bottom w:val="none" w:sz="0" w:space="0" w:color="auto"/>
        <w:right w:val="none" w:sz="0" w:space="0" w:color="auto"/>
      </w:divBdr>
    </w:div>
    <w:div w:id="1121800111">
      <w:bodyDiv w:val="1"/>
      <w:marLeft w:val="0"/>
      <w:marRight w:val="0"/>
      <w:marTop w:val="0"/>
      <w:marBottom w:val="0"/>
      <w:divBdr>
        <w:top w:val="none" w:sz="0" w:space="0" w:color="auto"/>
        <w:left w:val="none" w:sz="0" w:space="0" w:color="auto"/>
        <w:bottom w:val="none" w:sz="0" w:space="0" w:color="auto"/>
        <w:right w:val="none" w:sz="0" w:space="0" w:color="auto"/>
      </w:divBdr>
    </w:div>
    <w:div w:id="1121916708">
      <w:bodyDiv w:val="1"/>
      <w:marLeft w:val="0"/>
      <w:marRight w:val="0"/>
      <w:marTop w:val="0"/>
      <w:marBottom w:val="0"/>
      <w:divBdr>
        <w:top w:val="none" w:sz="0" w:space="0" w:color="auto"/>
        <w:left w:val="none" w:sz="0" w:space="0" w:color="auto"/>
        <w:bottom w:val="none" w:sz="0" w:space="0" w:color="auto"/>
        <w:right w:val="none" w:sz="0" w:space="0" w:color="auto"/>
      </w:divBdr>
    </w:div>
    <w:div w:id="1121924154">
      <w:bodyDiv w:val="1"/>
      <w:marLeft w:val="0"/>
      <w:marRight w:val="0"/>
      <w:marTop w:val="0"/>
      <w:marBottom w:val="0"/>
      <w:divBdr>
        <w:top w:val="none" w:sz="0" w:space="0" w:color="auto"/>
        <w:left w:val="none" w:sz="0" w:space="0" w:color="auto"/>
        <w:bottom w:val="none" w:sz="0" w:space="0" w:color="auto"/>
        <w:right w:val="none" w:sz="0" w:space="0" w:color="auto"/>
      </w:divBdr>
    </w:div>
    <w:div w:id="1126462668">
      <w:bodyDiv w:val="1"/>
      <w:marLeft w:val="0"/>
      <w:marRight w:val="0"/>
      <w:marTop w:val="0"/>
      <w:marBottom w:val="0"/>
      <w:divBdr>
        <w:top w:val="none" w:sz="0" w:space="0" w:color="auto"/>
        <w:left w:val="none" w:sz="0" w:space="0" w:color="auto"/>
        <w:bottom w:val="none" w:sz="0" w:space="0" w:color="auto"/>
        <w:right w:val="none" w:sz="0" w:space="0" w:color="auto"/>
      </w:divBdr>
      <w:divsChild>
        <w:div w:id="1394042050">
          <w:marLeft w:val="0"/>
          <w:marRight w:val="0"/>
          <w:marTop w:val="0"/>
          <w:marBottom w:val="0"/>
          <w:divBdr>
            <w:top w:val="none" w:sz="0" w:space="0" w:color="auto"/>
            <w:left w:val="none" w:sz="0" w:space="0" w:color="auto"/>
            <w:bottom w:val="none" w:sz="0" w:space="0" w:color="auto"/>
            <w:right w:val="none" w:sz="0" w:space="0" w:color="auto"/>
          </w:divBdr>
        </w:div>
        <w:div w:id="1077825053">
          <w:marLeft w:val="0"/>
          <w:marRight w:val="0"/>
          <w:marTop w:val="0"/>
          <w:marBottom w:val="0"/>
          <w:divBdr>
            <w:top w:val="none" w:sz="0" w:space="0" w:color="auto"/>
            <w:left w:val="none" w:sz="0" w:space="0" w:color="auto"/>
            <w:bottom w:val="none" w:sz="0" w:space="0" w:color="auto"/>
            <w:right w:val="none" w:sz="0" w:space="0" w:color="auto"/>
          </w:divBdr>
          <w:divsChild>
            <w:div w:id="242376275">
              <w:marLeft w:val="0"/>
              <w:marRight w:val="0"/>
              <w:marTop w:val="0"/>
              <w:marBottom w:val="0"/>
              <w:divBdr>
                <w:top w:val="none" w:sz="0" w:space="0" w:color="auto"/>
                <w:left w:val="none" w:sz="0" w:space="0" w:color="auto"/>
                <w:bottom w:val="none" w:sz="0" w:space="0" w:color="auto"/>
                <w:right w:val="none" w:sz="0" w:space="0" w:color="auto"/>
              </w:divBdr>
              <w:divsChild>
                <w:div w:id="425620246">
                  <w:marLeft w:val="0"/>
                  <w:marRight w:val="0"/>
                  <w:marTop w:val="0"/>
                  <w:marBottom w:val="0"/>
                  <w:divBdr>
                    <w:top w:val="none" w:sz="0" w:space="0" w:color="auto"/>
                    <w:left w:val="none" w:sz="0" w:space="0" w:color="auto"/>
                    <w:bottom w:val="none" w:sz="0" w:space="0" w:color="auto"/>
                    <w:right w:val="none" w:sz="0" w:space="0" w:color="auto"/>
                  </w:divBdr>
                </w:div>
                <w:div w:id="1676691896">
                  <w:marLeft w:val="0"/>
                  <w:marRight w:val="0"/>
                  <w:marTop w:val="0"/>
                  <w:marBottom w:val="0"/>
                  <w:divBdr>
                    <w:top w:val="none" w:sz="0" w:space="0" w:color="auto"/>
                    <w:left w:val="none" w:sz="0" w:space="0" w:color="auto"/>
                    <w:bottom w:val="none" w:sz="0" w:space="0" w:color="auto"/>
                    <w:right w:val="none" w:sz="0" w:space="0" w:color="auto"/>
                  </w:divBdr>
                </w:div>
                <w:div w:id="868027020">
                  <w:marLeft w:val="0"/>
                  <w:marRight w:val="0"/>
                  <w:marTop w:val="0"/>
                  <w:marBottom w:val="0"/>
                  <w:divBdr>
                    <w:top w:val="none" w:sz="0" w:space="0" w:color="auto"/>
                    <w:left w:val="none" w:sz="0" w:space="0" w:color="auto"/>
                    <w:bottom w:val="none" w:sz="0" w:space="0" w:color="auto"/>
                    <w:right w:val="none" w:sz="0" w:space="0" w:color="auto"/>
                  </w:divBdr>
                </w:div>
                <w:div w:id="2570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864255">
      <w:bodyDiv w:val="1"/>
      <w:marLeft w:val="0"/>
      <w:marRight w:val="0"/>
      <w:marTop w:val="0"/>
      <w:marBottom w:val="0"/>
      <w:divBdr>
        <w:top w:val="none" w:sz="0" w:space="0" w:color="auto"/>
        <w:left w:val="none" w:sz="0" w:space="0" w:color="auto"/>
        <w:bottom w:val="none" w:sz="0" w:space="0" w:color="auto"/>
        <w:right w:val="none" w:sz="0" w:space="0" w:color="auto"/>
      </w:divBdr>
    </w:div>
    <w:div w:id="1145396404">
      <w:bodyDiv w:val="1"/>
      <w:marLeft w:val="0"/>
      <w:marRight w:val="0"/>
      <w:marTop w:val="0"/>
      <w:marBottom w:val="0"/>
      <w:divBdr>
        <w:top w:val="none" w:sz="0" w:space="0" w:color="auto"/>
        <w:left w:val="none" w:sz="0" w:space="0" w:color="auto"/>
        <w:bottom w:val="none" w:sz="0" w:space="0" w:color="auto"/>
        <w:right w:val="none" w:sz="0" w:space="0" w:color="auto"/>
      </w:divBdr>
    </w:div>
    <w:div w:id="1150486517">
      <w:bodyDiv w:val="1"/>
      <w:marLeft w:val="0"/>
      <w:marRight w:val="0"/>
      <w:marTop w:val="0"/>
      <w:marBottom w:val="0"/>
      <w:divBdr>
        <w:top w:val="none" w:sz="0" w:space="0" w:color="auto"/>
        <w:left w:val="none" w:sz="0" w:space="0" w:color="auto"/>
        <w:bottom w:val="none" w:sz="0" w:space="0" w:color="auto"/>
        <w:right w:val="none" w:sz="0" w:space="0" w:color="auto"/>
      </w:divBdr>
    </w:div>
    <w:div w:id="1155301040">
      <w:bodyDiv w:val="1"/>
      <w:marLeft w:val="0"/>
      <w:marRight w:val="0"/>
      <w:marTop w:val="0"/>
      <w:marBottom w:val="0"/>
      <w:divBdr>
        <w:top w:val="none" w:sz="0" w:space="0" w:color="auto"/>
        <w:left w:val="none" w:sz="0" w:space="0" w:color="auto"/>
        <w:bottom w:val="none" w:sz="0" w:space="0" w:color="auto"/>
        <w:right w:val="none" w:sz="0" w:space="0" w:color="auto"/>
      </w:divBdr>
      <w:divsChild>
        <w:div w:id="2140298096">
          <w:marLeft w:val="0"/>
          <w:marRight w:val="0"/>
          <w:marTop w:val="0"/>
          <w:marBottom w:val="0"/>
          <w:divBdr>
            <w:top w:val="none" w:sz="0" w:space="0" w:color="auto"/>
            <w:left w:val="none" w:sz="0" w:space="0" w:color="auto"/>
            <w:bottom w:val="none" w:sz="0" w:space="0" w:color="auto"/>
            <w:right w:val="none" w:sz="0" w:space="0" w:color="auto"/>
          </w:divBdr>
          <w:divsChild>
            <w:div w:id="1488475124">
              <w:marLeft w:val="0"/>
              <w:marRight w:val="0"/>
              <w:marTop w:val="0"/>
              <w:marBottom w:val="0"/>
              <w:divBdr>
                <w:top w:val="none" w:sz="0" w:space="0" w:color="auto"/>
                <w:left w:val="none" w:sz="0" w:space="0" w:color="auto"/>
                <w:bottom w:val="none" w:sz="0" w:space="0" w:color="auto"/>
                <w:right w:val="none" w:sz="0" w:space="0" w:color="auto"/>
              </w:divBdr>
            </w:div>
            <w:div w:id="135294393">
              <w:marLeft w:val="0"/>
              <w:marRight w:val="0"/>
              <w:marTop w:val="0"/>
              <w:marBottom w:val="0"/>
              <w:divBdr>
                <w:top w:val="none" w:sz="0" w:space="0" w:color="auto"/>
                <w:left w:val="none" w:sz="0" w:space="0" w:color="auto"/>
                <w:bottom w:val="none" w:sz="0" w:space="0" w:color="auto"/>
                <w:right w:val="none" w:sz="0" w:space="0" w:color="auto"/>
              </w:divBdr>
              <w:divsChild>
                <w:div w:id="4982654">
                  <w:marLeft w:val="0"/>
                  <w:marRight w:val="0"/>
                  <w:marTop w:val="0"/>
                  <w:marBottom w:val="0"/>
                  <w:divBdr>
                    <w:top w:val="none" w:sz="0" w:space="0" w:color="auto"/>
                    <w:left w:val="none" w:sz="0" w:space="0" w:color="auto"/>
                    <w:bottom w:val="none" w:sz="0" w:space="0" w:color="auto"/>
                    <w:right w:val="none" w:sz="0" w:space="0" w:color="auto"/>
                  </w:divBdr>
                  <w:divsChild>
                    <w:div w:id="2100561820">
                      <w:marLeft w:val="0"/>
                      <w:marRight w:val="0"/>
                      <w:marTop w:val="0"/>
                      <w:marBottom w:val="0"/>
                      <w:divBdr>
                        <w:top w:val="none" w:sz="0" w:space="0" w:color="auto"/>
                        <w:left w:val="none" w:sz="0" w:space="0" w:color="auto"/>
                        <w:bottom w:val="none" w:sz="0" w:space="0" w:color="auto"/>
                        <w:right w:val="none" w:sz="0" w:space="0" w:color="auto"/>
                      </w:divBdr>
                      <w:divsChild>
                        <w:div w:id="362025725">
                          <w:marLeft w:val="0"/>
                          <w:marRight w:val="0"/>
                          <w:marTop w:val="100"/>
                          <w:marBottom w:val="100"/>
                          <w:divBdr>
                            <w:top w:val="none" w:sz="0" w:space="0" w:color="auto"/>
                            <w:left w:val="none" w:sz="0" w:space="0" w:color="auto"/>
                            <w:bottom w:val="none" w:sz="0" w:space="0" w:color="auto"/>
                            <w:right w:val="none" w:sz="0" w:space="0" w:color="auto"/>
                          </w:divBdr>
                        </w:div>
                      </w:divsChild>
                    </w:div>
                    <w:div w:id="605115500">
                      <w:marLeft w:val="0"/>
                      <w:marRight w:val="0"/>
                      <w:marTop w:val="0"/>
                      <w:marBottom w:val="0"/>
                      <w:divBdr>
                        <w:top w:val="none" w:sz="0" w:space="0" w:color="auto"/>
                        <w:left w:val="none" w:sz="0" w:space="0" w:color="auto"/>
                        <w:bottom w:val="none" w:sz="0" w:space="0" w:color="auto"/>
                        <w:right w:val="none" w:sz="0" w:space="0" w:color="auto"/>
                      </w:divBdr>
                      <w:divsChild>
                        <w:div w:id="1190021830">
                          <w:marLeft w:val="0"/>
                          <w:marRight w:val="0"/>
                          <w:marTop w:val="100"/>
                          <w:marBottom w:val="100"/>
                          <w:divBdr>
                            <w:top w:val="none" w:sz="0" w:space="0" w:color="auto"/>
                            <w:left w:val="none" w:sz="0" w:space="0" w:color="auto"/>
                            <w:bottom w:val="none" w:sz="0" w:space="0" w:color="auto"/>
                            <w:right w:val="none" w:sz="0" w:space="0" w:color="auto"/>
                          </w:divBdr>
                          <w:divsChild>
                            <w:div w:id="18382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4525">
                      <w:marLeft w:val="0"/>
                      <w:marRight w:val="0"/>
                      <w:marTop w:val="0"/>
                      <w:marBottom w:val="0"/>
                      <w:divBdr>
                        <w:top w:val="none" w:sz="0" w:space="0" w:color="auto"/>
                        <w:left w:val="none" w:sz="0" w:space="0" w:color="auto"/>
                        <w:bottom w:val="none" w:sz="0" w:space="0" w:color="auto"/>
                        <w:right w:val="none" w:sz="0" w:space="0" w:color="auto"/>
                      </w:divBdr>
                      <w:divsChild>
                        <w:div w:id="991257500">
                          <w:marLeft w:val="0"/>
                          <w:marRight w:val="0"/>
                          <w:marTop w:val="100"/>
                          <w:marBottom w:val="100"/>
                          <w:divBdr>
                            <w:top w:val="none" w:sz="0" w:space="0" w:color="auto"/>
                            <w:left w:val="none" w:sz="0" w:space="0" w:color="auto"/>
                            <w:bottom w:val="none" w:sz="0" w:space="0" w:color="auto"/>
                            <w:right w:val="none" w:sz="0" w:space="0" w:color="auto"/>
                          </w:divBdr>
                          <w:divsChild>
                            <w:div w:id="1221862968">
                              <w:marLeft w:val="0"/>
                              <w:marRight w:val="0"/>
                              <w:marTop w:val="0"/>
                              <w:marBottom w:val="0"/>
                              <w:divBdr>
                                <w:top w:val="none" w:sz="0" w:space="0" w:color="auto"/>
                                <w:left w:val="none" w:sz="0" w:space="0" w:color="auto"/>
                                <w:bottom w:val="single" w:sz="24" w:space="0" w:color="4A8905"/>
                                <w:right w:val="none" w:sz="0" w:space="0" w:color="auto"/>
                              </w:divBdr>
                              <w:divsChild>
                                <w:div w:id="5579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874901">
              <w:marLeft w:val="0"/>
              <w:marRight w:val="0"/>
              <w:marTop w:val="0"/>
              <w:marBottom w:val="0"/>
              <w:divBdr>
                <w:top w:val="none" w:sz="0" w:space="0" w:color="auto"/>
                <w:left w:val="none" w:sz="0" w:space="0" w:color="auto"/>
                <w:bottom w:val="none" w:sz="0" w:space="0" w:color="auto"/>
                <w:right w:val="none" w:sz="0" w:space="0" w:color="auto"/>
              </w:divBdr>
              <w:divsChild>
                <w:div w:id="2001812856">
                  <w:marLeft w:val="0"/>
                  <w:marRight w:val="0"/>
                  <w:marTop w:val="100"/>
                  <w:marBottom w:val="100"/>
                  <w:divBdr>
                    <w:top w:val="none" w:sz="0" w:space="0" w:color="auto"/>
                    <w:left w:val="none" w:sz="0" w:space="0" w:color="auto"/>
                    <w:bottom w:val="none" w:sz="0" w:space="0" w:color="auto"/>
                    <w:right w:val="none" w:sz="0" w:space="0" w:color="auto"/>
                  </w:divBdr>
                  <w:divsChild>
                    <w:div w:id="364135328">
                      <w:marLeft w:val="0"/>
                      <w:marRight w:val="0"/>
                      <w:marTop w:val="0"/>
                      <w:marBottom w:val="0"/>
                      <w:divBdr>
                        <w:top w:val="none" w:sz="0" w:space="0" w:color="auto"/>
                        <w:left w:val="none" w:sz="0" w:space="0" w:color="auto"/>
                        <w:bottom w:val="none" w:sz="0" w:space="0" w:color="auto"/>
                        <w:right w:val="none" w:sz="0" w:space="0" w:color="auto"/>
                      </w:divBdr>
                      <w:divsChild>
                        <w:div w:id="435951124">
                          <w:marLeft w:val="0"/>
                          <w:marRight w:val="0"/>
                          <w:marTop w:val="0"/>
                          <w:marBottom w:val="0"/>
                          <w:divBdr>
                            <w:top w:val="none" w:sz="0" w:space="0" w:color="auto"/>
                            <w:left w:val="none" w:sz="0" w:space="0" w:color="auto"/>
                            <w:bottom w:val="none" w:sz="0" w:space="0" w:color="auto"/>
                            <w:right w:val="none" w:sz="0" w:space="0" w:color="auto"/>
                          </w:divBdr>
                          <w:divsChild>
                            <w:div w:id="193734705">
                              <w:marLeft w:val="0"/>
                              <w:marRight w:val="0"/>
                              <w:marTop w:val="0"/>
                              <w:marBottom w:val="0"/>
                              <w:divBdr>
                                <w:top w:val="single" w:sz="6" w:space="3" w:color="A7A7A7"/>
                                <w:left w:val="none" w:sz="0" w:space="0" w:color="auto"/>
                                <w:bottom w:val="none" w:sz="0" w:space="0" w:color="auto"/>
                                <w:right w:val="none" w:sz="0" w:space="0" w:color="auto"/>
                              </w:divBdr>
                            </w:div>
                          </w:divsChild>
                        </w:div>
                      </w:divsChild>
                    </w:div>
                  </w:divsChild>
                </w:div>
              </w:divsChild>
            </w:div>
            <w:div w:id="719978696">
              <w:marLeft w:val="0"/>
              <w:marRight w:val="0"/>
              <w:marTop w:val="0"/>
              <w:marBottom w:val="0"/>
              <w:divBdr>
                <w:top w:val="none" w:sz="0" w:space="0" w:color="auto"/>
                <w:left w:val="none" w:sz="0" w:space="0" w:color="auto"/>
                <w:bottom w:val="none" w:sz="0" w:space="0" w:color="auto"/>
                <w:right w:val="none" w:sz="0" w:space="0" w:color="auto"/>
              </w:divBdr>
              <w:divsChild>
                <w:div w:id="854347392">
                  <w:marLeft w:val="0"/>
                  <w:marRight w:val="0"/>
                  <w:marTop w:val="0"/>
                  <w:marBottom w:val="0"/>
                  <w:divBdr>
                    <w:top w:val="none" w:sz="0" w:space="0" w:color="auto"/>
                    <w:left w:val="none" w:sz="0" w:space="0" w:color="auto"/>
                    <w:bottom w:val="none" w:sz="0" w:space="0" w:color="auto"/>
                    <w:right w:val="none" w:sz="0" w:space="0" w:color="auto"/>
                  </w:divBdr>
                  <w:divsChild>
                    <w:div w:id="642123379">
                      <w:marLeft w:val="0"/>
                      <w:marRight w:val="0"/>
                      <w:marTop w:val="0"/>
                      <w:marBottom w:val="0"/>
                      <w:divBdr>
                        <w:top w:val="none" w:sz="0" w:space="0" w:color="auto"/>
                        <w:left w:val="none" w:sz="0" w:space="0" w:color="auto"/>
                        <w:bottom w:val="none" w:sz="0" w:space="0" w:color="auto"/>
                        <w:right w:val="none" w:sz="0" w:space="0" w:color="auto"/>
                      </w:divBdr>
                      <w:divsChild>
                        <w:div w:id="16395798">
                          <w:marLeft w:val="0"/>
                          <w:marRight w:val="0"/>
                          <w:marTop w:val="100"/>
                          <w:marBottom w:val="100"/>
                          <w:divBdr>
                            <w:top w:val="none" w:sz="0" w:space="0" w:color="auto"/>
                            <w:left w:val="none" w:sz="0" w:space="0" w:color="auto"/>
                            <w:bottom w:val="none" w:sz="0" w:space="0" w:color="auto"/>
                            <w:right w:val="none" w:sz="0" w:space="0" w:color="auto"/>
                          </w:divBdr>
                          <w:divsChild>
                            <w:div w:id="9472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3211">
                      <w:marLeft w:val="0"/>
                      <w:marRight w:val="0"/>
                      <w:marTop w:val="0"/>
                      <w:marBottom w:val="0"/>
                      <w:divBdr>
                        <w:top w:val="none" w:sz="0" w:space="0" w:color="auto"/>
                        <w:left w:val="none" w:sz="0" w:space="0" w:color="auto"/>
                        <w:bottom w:val="none" w:sz="0" w:space="0" w:color="auto"/>
                        <w:right w:val="none" w:sz="0" w:space="0" w:color="auto"/>
                      </w:divBdr>
                      <w:divsChild>
                        <w:div w:id="21110080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2457962">
          <w:marLeft w:val="0"/>
          <w:marRight w:val="0"/>
          <w:marTop w:val="0"/>
          <w:marBottom w:val="0"/>
          <w:divBdr>
            <w:top w:val="none" w:sz="0" w:space="0" w:color="auto"/>
            <w:left w:val="none" w:sz="0" w:space="0" w:color="auto"/>
            <w:bottom w:val="none" w:sz="0" w:space="0" w:color="auto"/>
            <w:right w:val="none" w:sz="0" w:space="0" w:color="auto"/>
          </w:divBdr>
        </w:div>
      </w:divsChild>
    </w:div>
    <w:div w:id="1156335528">
      <w:bodyDiv w:val="1"/>
      <w:marLeft w:val="0"/>
      <w:marRight w:val="0"/>
      <w:marTop w:val="0"/>
      <w:marBottom w:val="0"/>
      <w:divBdr>
        <w:top w:val="none" w:sz="0" w:space="0" w:color="auto"/>
        <w:left w:val="none" w:sz="0" w:space="0" w:color="auto"/>
        <w:bottom w:val="none" w:sz="0" w:space="0" w:color="auto"/>
        <w:right w:val="none" w:sz="0" w:space="0" w:color="auto"/>
      </w:divBdr>
    </w:div>
    <w:div w:id="1159344316">
      <w:bodyDiv w:val="1"/>
      <w:marLeft w:val="0"/>
      <w:marRight w:val="0"/>
      <w:marTop w:val="0"/>
      <w:marBottom w:val="0"/>
      <w:divBdr>
        <w:top w:val="none" w:sz="0" w:space="0" w:color="auto"/>
        <w:left w:val="none" w:sz="0" w:space="0" w:color="auto"/>
        <w:bottom w:val="none" w:sz="0" w:space="0" w:color="auto"/>
        <w:right w:val="none" w:sz="0" w:space="0" w:color="auto"/>
      </w:divBdr>
    </w:div>
    <w:div w:id="1164585479">
      <w:bodyDiv w:val="1"/>
      <w:marLeft w:val="0"/>
      <w:marRight w:val="0"/>
      <w:marTop w:val="0"/>
      <w:marBottom w:val="0"/>
      <w:divBdr>
        <w:top w:val="none" w:sz="0" w:space="0" w:color="auto"/>
        <w:left w:val="none" w:sz="0" w:space="0" w:color="auto"/>
        <w:bottom w:val="none" w:sz="0" w:space="0" w:color="auto"/>
        <w:right w:val="none" w:sz="0" w:space="0" w:color="auto"/>
      </w:divBdr>
    </w:div>
    <w:div w:id="1168908418">
      <w:bodyDiv w:val="1"/>
      <w:marLeft w:val="0"/>
      <w:marRight w:val="0"/>
      <w:marTop w:val="0"/>
      <w:marBottom w:val="0"/>
      <w:divBdr>
        <w:top w:val="none" w:sz="0" w:space="0" w:color="auto"/>
        <w:left w:val="none" w:sz="0" w:space="0" w:color="auto"/>
        <w:bottom w:val="none" w:sz="0" w:space="0" w:color="auto"/>
        <w:right w:val="none" w:sz="0" w:space="0" w:color="auto"/>
      </w:divBdr>
    </w:div>
    <w:div w:id="1169564107">
      <w:bodyDiv w:val="1"/>
      <w:marLeft w:val="0"/>
      <w:marRight w:val="0"/>
      <w:marTop w:val="0"/>
      <w:marBottom w:val="0"/>
      <w:divBdr>
        <w:top w:val="none" w:sz="0" w:space="0" w:color="auto"/>
        <w:left w:val="none" w:sz="0" w:space="0" w:color="auto"/>
        <w:bottom w:val="none" w:sz="0" w:space="0" w:color="auto"/>
        <w:right w:val="none" w:sz="0" w:space="0" w:color="auto"/>
      </w:divBdr>
    </w:div>
    <w:div w:id="1174567561">
      <w:bodyDiv w:val="1"/>
      <w:marLeft w:val="0"/>
      <w:marRight w:val="0"/>
      <w:marTop w:val="0"/>
      <w:marBottom w:val="0"/>
      <w:divBdr>
        <w:top w:val="none" w:sz="0" w:space="0" w:color="auto"/>
        <w:left w:val="none" w:sz="0" w:space="0" w:color="auto"/>
        <w:bottom w:val="none" w:sz="0" w:space="0" w:color="auto"/>
        <w:right w:val="none" w:sz="0" w:space="0" w:color="auto"/>
      </w:divBdr>
      <w:divsChild>
        <w:div w:id="118381690">
          <w:marLeft w:val="0"/>
          <w:marRight w:val="0"/>
          <w:marTop w:val="0"/>
          <w:marBottom w:val="0"/>
          <w:divBdr>
            <w:top w:val="none" w:sz="0" w:space="0" w:color="auto"/>
            <w:left w:val="none" w:sz="0" w:space="0" w:color="auto"/>
            <w:bottom w:val="none" w:sz="0" w:space="0" w:color="auto"/>
            <w:right w:val="none" w:sz="0" w:space="0" w:color="auto"/>
          </w:divBdr>
          <w:divsChild>
            <w:div w:id="869029133">
              <w:marLeft w:val="0"/>
              <w:marRight w:val="0"/>
              <w:marTop w:val="0"/>
              <w:marBottom w:val="0"/>
              <w:divBdr>
                <w:top w:val="none" w:sz="0" w:space="0" w:color="auto"/>
                <w:left w:val="none" w:sz="0" w:space="0" w:color="auto"/>
                <w:bottom w:val="none" w:sz="0" w:space="0" w:color="auto"/>
                <w:right w:val="none" w:sz="0" w:space="0" w:color="auto"/>
              </w:divBdr>
              <w:divsChild>
                <w:div w:id="1875922691">
                  <w:marLeft w:val="0"/>
                  <w:marRight w:val="0"/>
                  <w:marTop w:val="0"/>
                  <w:marBottom w:val="0"/>
                  <w:divBdr>
                    <w:top w:val="none" w:sz="0" w:space="0" w:color="auto"/>
                    <w:left w:val="none" w:sz="0" w:space="0" w:color="auto"/>
                    <w:bottom w:val="none" w:sz="0" w:space="0" w:color="auto"/>
                    <w:right w:val="none" w:sz="0" w:space="0" w:color="auto"/>
                  </w:divBdr>
                  <w:divsChild>
                    <w:div w:id="1488857894">
                      <w:marLeft w:val="0"/>
                      <w:marRight w:val="0"/>
                      <w:marTop w:val="0"/>
                      <w:marBottom w:val="0"/>
                      <w:divBdr>
                        <w:top w:val="none" w:sz="0" w:space="0" w:color="auto"/>
                        <w:left w:val="none" w:sz="0" w:space="0" w:color="auto"/>
                        <w:bottom w:val="none" w:sz="0" w:space="0" w:color="auto"/>
                        <w:right w:val="none" w:sz="0" w:space="0" w:color="auto"/>
                      </w:divBdr>
                      <w:divsChild>
                        <w:div w:id="2503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347226">
      <w:bodyDiv w:val="1"/>
      <w:marLeft w:val="0"/>
      <w:marRight w:val="0"/>
      <w:marTop w:val="0"/>
      <w:marBottom w:val="0"/>
      <w:divBdr>
        <w:top w:val="none" w:sz="0" w:space="0" w:color="auto"/>
        <w:left w:val="none" w:sz="0" w:space="0" w:color="auto"/>
        <w:bottom w:val="none" w:sz="0" w:space="0" w:color="auto"/>
        <w:right w:val="none" w:sz="0" w:space="0" w:color="auto"/>
      </w:divBdr>
    </w:div>
    <w:div w:id="1181431392">
      <w:bodyDiv w:val="1"/>
      <w:marLeft w:val="0"/>
      <w:marRight w:val="0"/>
      <w:marTop w:val="0"/>
      <w:marBottom w:val="0"/>
      <w:divBdr>
        <w:top w:val="none" w:sz="0" w:space="0" w:color="auto"/>
        <w:left w:val="none" w:sz="0" w:space="0" w:color="auto"/>
        <w:bottom w:val="none" w:sz="0" w:space="0" w:color="auto"/>
        <w:right w:val="none" w:sz="0" w:space="0" w:color="auto"/>
      </w:divBdr>
    </w:div>
    <w:div w:id="1191383399">
      <w:bodyDiv w:val="1"/>
      <w:marLeft w:val="0"/>
      <w:marRight w:val="0"/>
      <w:marTop w:val="0"/>
      <w:marBottom w:val="0"/>
      <w:divBdr>
        <w:top w:val="none" w:sz="0" w:space="0" w:color="auto"/>
        <w:left w:val="none" w:sz="0" w:space="0" w:color="auto"/>
        <w:bottom w:val="none" w:sz="0" w:space="0" w:color="auto"/>
        <w:right w:val="none" w:sz="0" w:space="0" w:color="auto"/>
      </w:divBdr>
    </w:div>
    <w:div w:id="1197497985">
      <w:bodyDiv w:val="1"/>
      <w:marLeft w:val="0"/>
      <w:marRight w:val="0"/>
      <w:marTop w:val="0"/>
      <w:marBottom w:val="0"/>
      <w:divBdr>
        <w:top w:val="none" w:sz="0" w:space="0" w:color="auto"/>
        <w:left w:val="none" w:sz="0" w:space="0" w:color="auto"/>
        <w:bottom w:val="none" w:sz="0" w:space="0" w:color="auto"/>
        <w:right w:val="none" w:sz="0" w:space="0" w:color="auto"/>
      </w:divBdr>
    </w:div>
    <w:div w:id="1202088097">
      <w:bodyDiv w:val="1"/>
      <w:marLeft w:val="0"/>
      <w:marRight w:val="0"/>
      <w:marTop w:val="0"/>
      <w:marBottom w:val="0"/>
      <w:divBdr>
        <w:top w:val="none" w:sz="0" w:space="0" w:color="auto"/>
        <w:left w:val="none" w:sz="0" w:space="0" w:color="auto"/>
        <w:bottom w:val="none" w:sz="0" w:space="0" w:color="auto"/>
        <w:right w:val="none" w:sz="0" w:space="0" w:color="auto"/>
      </w:divBdr>
    </w:div>
    <w:div w:id="1202475729">
      <w:bodyDiv w:val="1"/>
      <w:marLeft w:val="0"/>
      <w:marRight w:val="0"/>
      <w:marTop w:val="0"/>
      <w:marBottom w:val="0"/>
      <w:divBdr>
        <w:top w:val="none" w:sz="0" w:space="0" w:color="auto"/>
        <w:left w:val="none" w:sz="0" w:space="0" w:color="auto"/>
        <w:bottom w:val="none" w:sz="0" w:space="0" w:color="auto"/>
        <w:right w:val="none" w:sz="0" w:space="0" w:color="auto"/>
      </w:divBdr>
    </w:div>
    <w:div w:id="1203009569">
      <w:bodyDiv w:val="1"/>
      <w:marLeft w:val="0"/>
      <w:marRight w:val="0"/>
      <w:marTop w:val="0"/>
      <w:marBottom w:val="0"/>
      <w:divBdr>
        <w:top w:val="none" w:sz="0" w:space="0" w:color="auto"/>
        <w:left w:val="none" w:sz="0" w:space="0" w:color="auto"/>
        <w:bottom w:val="none" w:sz="0" w:space="0" w:color="auto"/>
        <w:right w:val="none" w:sz="0" w:space="0" w:color="auto"/>
      </w:divBdr>
    </w:div>
    <w:div w:id="1203711699">
      <w:bodyDiv w:val="1"/>
      <w:marLeft w:val="0"/>
      <w:marRight w:val="0"/>
      <w:marTop w:val="0"/>
      <w:marBottom w:val="0"/>
      <w:divBdr>
        <w:top w:val="none" w:sz="0" w:space="0" w:color="auto"/>
        <w:left w:val="none" w:sz="0" w:space="0" w:color="auto"/>
        <w:bottom w:val="none" w:sz="0" w:space="0" w:color="auto"/>
        <w:right w:val="none" w:sz="0" w:space="0" w:color="auto"/>
      </w:divBdr>
    </w:div>
    <w:div w:id="1204293996">
      <w:bodyDiv w:val="1"/>
      <w:marLeft w:val="0"/>
      <w:marRight w:val="0"/>
      <w:marTop w:val="0"/>
      <w:marBottom w:val="0"/>
      <w:divBdr>
        <w:top w:val="none" w:sz="0" w:space="0" w:color="auto"/>
        <w:left w:val="none" w:sz="0" w:space="0" w:color="auto"/>
        <w:bottom w:val="none" w:sz="0" w:space="0" w:color="auto"/>
        <w:right w:val="none" w:sz="0" w:space="0" w:color="auto"/>
      </w:divBdr>
    </w:div>
    <w:div w:id="1207911108">
      <w:bodyDiv w:val="1"/>
      <w:marLeft w:val="0"/>
      <w:marRight w:val="0"/>
      <w:marTop w:val="0"/>
      <w:marBottom w:val="0"/>
      <w:divBdr>
        <w:top w:val="none" w:sz="0" w:space="0" w:color="auto"/>
        <w:left w:val="none" w:sz="0" w:space="0" w:color="auto"/>
        <w:bottom w:val="none" w:sz="0" w:space="0" w:color="auto"/>
        <w:right w:val="none" w:sz="0" w:space="0" w:color="auto"/>
      </w:divBdr>
    </w:div>
    <w:div w:id="1211957751">
      <w:bodyDiv w:val="1"/>
      <w:marLeft w:val="0"/>
      <w:marRight w:val="0"/>
      <w:marTop w:val="0"/>
      <w:marBottom w:val="0"/>
      <w:divBdr>
        <w:top w:val="none" w:sz="0" w:space="0" w:color="auto"/>
        <w:left w:val="none" w:sz="0" w:space="0" w:color="auto"/>
        <w:bottom w:val="none" w:sz="0" w:space="0" w:color="auto"/>
        <w:right w:val="none" w:sz="0" w:space="0" w:color="auto"/>
      </w:divBdr>
    </w:div>
    <w:div w:id="1221016694">
      <w:bodyDiv w:val="1"/>
      <w:marLeft w:val="0"/>
      <w:marRight w:val="0"/>
      <w:marTop w:val="0"/>
      <w:marBottom w:val="0"/>
      <w:divBdr>
        <w:top w:val="none" w:sz="0" w:space="0" w:color="auto"/>
        <w:left w:val="none" w:sz="0" w:space="0" w:color="auto"/>
        <w:bottom w:val="none" w:sz="0" w:space="0" w:color="auto"/>
        <w:right w:val="none" w:sz="0" w:space="0" w:color="auto"/>
      </w:divBdr>
    </w:div>
    <w:div w:id="1221672058">
      <w:bodyDiv w:val="1"/>
      <w:marLeft w:val="0"/>
      <w:marRight w:val="0"/>
      <w:marTop w:val="0"/>
      <w:marBottom w:val="0"/>
      <w:divBdr>
        <w:top w:val="none" w:sz="0" w:space="0" w:color="auto"/>
        <w:left w:val="none" w:sz="0" w:space="0" w:color="auto"/>
        <w:bottom w:val="none" w:sz="0" w:space="0" w:color="auto"/>
        <w:right w:val="none" w:sz="0" w:space="0" w:color="auto"/>
      </w:divBdr>
    </w:div>
    <w:div w:id="1221791645">
      <w:bodyDiv w:val="1"/>
      <w:marLeft w:val="0"/>
      <w:marRight w:val="0"/>
      <w:marTop w:val="0"/>
      <w:marBottom w:val="0"/>
      <w:divBdr>
        <w:top w:val="none" w:sz="0" w:space="0" w:color="auto"/>
        <w:left w:val="none" w:sz="0" w:space="0" w:color="auto"/>
        <w:bottom w:val="none" w:sz="0" w:space="0" w:color="auto"/>
        <w:right w:val="none" w:sz="0" w:space="0" w:color="auto"/>
      </w:divBdr>
    </w:div>
    <w:div w:id="1223522988">
      <w:bodyDiv w:val="1"/>
      <w:marLeft w:val="0"/>
      <w:marRight w:val="0"/>
      <w:marTop w:val="0"/>
      <w:marBottom w:val="0"/>
      <w:divBdr>
        <w:top w:val="none" w:sz="0" w:space="0" w:color="auto"/>
        <w:left w:val="none" w:sz="0" w:space="0" w:color="auto"/>
        <w:bottom w:val="none" w:sz="0" w:space="0" w:color="auto"/>
        <w:right w:val="none" w:sz="0" w:space="0" w:color="auto"/>
      </w:divBdr>
    </w:div>
    <w:div w:id="1226602222">
      <w:bodyDiv w:val="1"/>
      <w:marLeft w:val="0"/>
      <w:marRight w:val="0"/>
      <w:marTop w:val="0"/>
      <w:marBottom w:val="0"/>
      <w:divBdr>
        <w:top w:val="none" w:sz="0" w:space="0" w:color="auto"/>
        <w:left w:val="none" w:sz="0" w:space="0" w:color="auto"/>
        <w:bottom w:val="none" w:sz="0" w:space="0" w:color="auto"/>
        <w:right w:val="none" w:sz="0" w:space="0" w:color="auto"/>
      </w:divBdr>
      <w:divsChild>
        <w:div w:id="1351494115">
          <w:marLeft w:val="-225"/>
          <w:marRight w:val="-225"/>
          <w:marTop w:val="0"/>
          <w:marBottom w:val="0"/>
          <w:divBdr>
            <w:top w:val="none" w:sz="0" w:space="0" w:color="auto"/>
            <w:left w:val="none" w:sz="0" w:space="0" w:color="auto"/>
            <w:bottom w:val="none" w:sz="0" w:space="0" w:color="auto"/>
            <w:right w:val="none" w:sz="0" w:space="0" w:color="auto"/>
          </w:divBdr>
          <w:divsChild>
            <w:div w:id="16605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64719">
      <w:bodyDiv w:val="1"/>
      <w:marLeft w:val="0"/>
      <w:marRight w:val="0"/>
      <w:marTop w:val="0"/>
      <w:marBottom w:val="0"/>
      <w:divBdr>
        <w:top w:val="none" w:sz="0" w:space="0" w:color="auto"/>
        <w:left w:val="none" w:sz="0" w:space="0" w:color="auto"/>
        <w:bottom w:val="none" w:sz="0" w:space="0" w:color="auto"/>
        <w:right w:val="none" w:sz="0" w:space="0" w:color="auto"/>
      </w:divBdr>
    </w:div>
    <w:div w:id="1243949189">
      <w:bodyDiv w:val="1"/>
      <w:marLeft w:val="0"/>
      <w:marRight w:val="0"/>
      <w:marTop w:val="0"/>
      <w:marBottom w:val="0"/>
      <w:divBdr>
        <w:top w:val="none" w:sz="0" w:space="0" w:color="auto"/>
        <w:left w:val="none" w:sz="0" w:space="0" w:color="auto"/>
        <w:bottom w:val="none" w:sz="0" w:space="0" w:color="auto"/>
        <w:right w:val="none" w:sz="0" w:space="0" w:color="auto"/>
      </w:divBdr>
    </w:div>
    <w:div w:id="1244140902">
      <w:bodyDiv w:val="1"/>
      <w:marLeft w:val="0"/>
      <w:marRight w:val="0"/>
      <w:marTop w:val="0"/>
      <w:marBottom w:val="0"/>
      <w:divBdr>
        <w:top w:val="none" w:sz="0" w:space="0" w:color="auto"/>
        <w:left w:val="none" w:sz="0" w:space="0" w:color="auto"/>
        <w:bottom w:val="none" w:sz="0" w:space="0" w:color="auto"/>
        <w:right w:val="none" w:sz="0" w:space="0" w:color="auto"/>
      </w:divBdr>
    </w:div>
    <w:div w:id="1247956018">
      <w:bodyDiv w:val="1"/>
      <w:marLeft w:val="0"/>
      <w:marRight w:val="0"/>
      <w:marTop w:val="0"/>
      <w:marBottom w:val="0"/>
      <w:divBdr>
        <w:top w:val="none" w:sz="0" w:space="0" w:color="auto"/>
        <w:left w:val="none" w:sz="0" w:space="0" w:color="auto"/>
        <w:bottom w:val="none" w:sz="0" w:space="0" w:color="auto"/>
        <w:right w:val="none" w:sz="0" w:space="0" w:color="auto"/>
      </w:divBdr>
    </w:div>
    <w:div w:id="1250233140">
      <w:bodyDiv w:val="1"/>
      <w:marLeft w:val="0"/>
      <w:marRight w:val="0"/>
      <w:marTop w:val="0"/>
      <w:marBottom w:val="0"/>
      <w:divBdr>
        <w:top w:val="none" w:sz="0" w:space="0" w:color="auto"/>
        <w:left w:val="none" w:sz="0" w:space="0" w:color="auto"/>
        <w:bottom w:val="none" w:sz="0" w:space="0" w:color="auto"/>
        <w:right w:val="none" w:sz="0" w:space="0" w:color="auto"/>
      </w:divBdr>
    </w:div>
    <w:div w:id="1251083206">
      <w:bodyDiv w:val="1"/>
      <w:marLeft w:val="0"/>
      <w:marRight w:val="0"/>
      <w:marTop w:val="0"/>
      <w:marBottom w:val="0"/>
      <w:divBdr>
        <w:top w:val="none" w:sz="0" w:space="0" w:color="auto"/>
        <w:left w:val="none" w:sz="0" w:space="0" w:color="auto"/>
        <w:bottom w:val="none" w:sz="0" w:space="0" w:color="auto"/>
        <w:right w:val="none" w:sz="0" w:space="0" w:color="auto"/>
      </w:divBdr>
    </w:div>
    <w:div w:id="1252816555">
      <w:bodyDiv w:val="1"/>
      <w:marLeft w:val="0"/>
      <w:marRight w:val="0"/>
      <w:marTop w:val="0"/>
      <w:marBottom w:val="0"/>
      <w:divBdr>
        <w:top w:val="none" w:sz="0" w:space="0" w:color="auto"/>
        <w:left w:val="none" w:sz="0" w:space="0" w:color="auto"/>
        <w:bottom w:val="none" w:sz="0" w:space="0" w:color="auto"/>
        <w:right w:val="none" w:sz="0" w:space="0" w:color="auto"/>
      </w:divBdr>
    </w:div>
    <w:div w:id="1253659749">
      <w:bodyDiv w:val="1"/>
      <w:marLeft w:val="0"/>
      <w:marRight w:val="0"/>
      <w:marTop w:val="0"/>
      <w:marBottom w:val="0"/>
      <w:divBdr>
        <w:top w:val="none" w:sz="0" w:space="0" w:color="auto"/>
        <w:left w:val="none" w:sz="0" w:space="0" w:color="auto"/>
        <w:bottom w:val="none" w:sz="0" w:space="0" w:color="auto"/>
        <w:right w:val="none" w:sz="0" w:space="0" w:color="auto"/>
      </w:divBdr>
    </w:div>
    <w:div w:id="1255625558">
      <w:bodyDiv w:val="1"/>
      <w:marLeft w:val="0"/>
      <w:marRight w:val="0"/>
      <w:marTop w:val="0"/>
      <w:marBottom w:val="0"/>
      <w:divBdr>
        <w:top w:val="none" w:sz="0" w:space="0" w:color="auto"/>
        <w:left w:val="none" w:sz="0" w:space="0" w:color="auto"/>
        <w:bottom w:val="none" w:sz="0" w:space="0" w:color="auto"/>
        <w:right w:val="none" w:sz="0" w:space="0" w:color="auto"/>
      </w:divBdr>
    </w:div>
    <w:div w:id="1258833541">
      <w:bodyDiv w:val="1"/>
      <w:marLeft w:val="0"/>
      <w:marRight w:val="0"/>
      <w:marTop w:val="0"/>
      <w:marBottom w:val="0"/>
      <w:divBdr>
        <w:top w:val="none" w:sz="0" w:space="0" w:color="auto"/>
        <w:left w:val="none" w:sz="0" w:space="0" w:color="auto"/>
        <w:bottom w:val="none" w:sz="0" w:space="0" w:color="auto"/>
        <w:right w:val="none" w:sz="0" w:space="0" w:color="auto"/>
      </w:divBdr>
    </w:div>
    <w:div w:id="1259172925">
      <w:bodyDiv w:val="1"/>
      <w:marLeft w:val="0"/>
      <w:marRight w:val="0"/>
      <w:marTop w:val="0"/>
      <w:marBottom w:val="0"/>
      <w:divBdr>
        <w:top w:val="none" w:sz="0" w:space="0" w:color="auto"/>
        <w:left w:val="none" w:sz="0" w:space="0" w:color="auto"/>
        <w:bottom w:val="none" w:sz="0" w:space="0" w:color="auto"/>
        <w:right w:val="none" w:sz="0" w:space="0" w:color="auto"/>
      </w:divBdr>
    </w:div>
    <w:div w:id="1260528594">
      <w:bodyDiv w:val="1"/>
      <w:marLeft w:val="0"/>
      <w:marRight w:val="0"/>
      <w:marTop w:val="0"/>
      <w:marBottom w:val="0"/>
      <w:divBdr>
        <w:top w:val="none" w:sz="0" w:space="0" w:color="auto"/>
        <w:left w:val="none" w:sz="0" w:space="0" w:color="auto"/>
        <w:bottom w:val="none" w:sz="0" w:space="0" w:color="auto"/>
        <w:right w:val="none" w:sz="0" w:space="0" w:color="auto"/>
      </w:divBdr>
    </w:div>
    <w:div w:id="1260680778">
      <w:bodyDiv w:val="1"/>
      <w:marLeft w:val="0"/>
      <w:marRight w:val="0"/>
      <w:marTop w:val="0"/>
      <w:marBottom w:val="0"/>
      <w:divBdr>
        <w:top w:val="none" w:sz="0" w:space="0" w:color="auto"/>
        <w:left w:val="none" w:sz="0" w:space="0" w:color="auto"/>
        <w:bottom w:val="none" w:sz="0" w:space="0" w:color="auto"/>
        <w:right w:val="none" w:sz="0" w:space="0" w:color="auto"/>
      </w:divBdr>
    </w:div>
    <w:div w:id="1261523302">
      <w:bodyDiv w:val="1"/>
      <w:marLeft w:val="0"/>
      <w:marRight w:val="0"/>
      <w:marTop w:val="0"/>
      <w:marBottom w:val="0"/>
      <w:divBdr>
        <w:top w:val="none" w:sz="0" w:space="0" w:color="auto"/>
        <w:left w:val="none" w:sz="0" w:space="0" w:color="auto"/>
        <w:bottom w:val="none" w:sz="0" w:space="0" w:color="auto"/>
        <w:right w:val="none" w:sz="0" w:space="0" w:color="auto"/>
      </w:divBdr>
    </w:div>
    <w:div w:id="1263807198">
      <w:bodyDiv w:val="1"/>
      <w:marLeft w:val="0"/>
      <w:marRight w:val="0"/>
      <w:marTop w:val="0"/>
      <w:marBottom w:val="0"/>
      <w:divBdr>
        <w:top w:val="none" w:sz="0" w:space="0" w:color="auto"/>
        <w:left w:val="none" w:sz="0" w:space="0" w:color="auto"/>
        <w:bottom w:val="none" w:sz="0" w:space="0" w:color="auto"/>
        <w:right w:val="none" w:sz="0" w:space="0" w:color="auto"/>
      </w:divBdr>
    </w:div>
    <w:div w:id="1271618817">
      <w:bodyDiv w:val="1"/>
      <w:marLeft w:val="0"/>
      <w:marRight w:val="0"/>
      <w:marTop w:val="0"/>
      <w:marBottom w:val="0"/>
      <w:divBdr>
        <w:top w:val="none" w:sz="0" w:space="0" w:color="auto"/>
        <w:left w:val="none" w:sz="0" w:space="0" w:color="auto"/>
        <w:bottom w:val="none" w:sz="0" w:space="0" w:color="auto"/>
        <w:right w:val="none" w:sz="0" w:space="0" w:color="auto"/>
      </w:divBdr>
    </w:div>
    <w:div w:id="1272009989">
      <w:bodyDiv w:val="1"/>
      <w:marLeft w:val="0"/>
      <w:marRight w:val="0"/>
      <w:marTop w:val="0"/>
      <w:marBottom w:val="0"/>
      <w:divBdr>
        <w:top w:val="none" w:sz="0" w:space="0" w:color="auto"/>
        <w:left w:val="none" w:sz="0" w:space="0" w:color="auto"/>
        <w:bottom w:val="none" w:sz="0" w:space="0" w:color="auto"/>
        <w:right w:val="none" w:sz="0" w:space="0" w:color="auto"/>
      </w:divBdr>
    </w:div>
    <w:div w:id="1273710577">
      <w:bodyDiv w:val="1"/>
      <w:marLeft w:val="0"/>
      <w:marRight w:val="0"/>
      <w:marTop w:val="0"/>
      <w:marBottom w:val="0"/>
      <w:divBdr>
        <w:top w:val="none" w:sz="0" w:space="0" w:color="auto"/>
        <w:left w:val="none" w:sz="0" w:space="0" w:color="auto"/>
        <w:bottom w:val="none" w:sz="0" w:space="0" w:color="auto"/>
        <w:right w:val="none" w:sz="0" w:space="0" w:color="auto"/>
      </w:divBdr>
    </w:div>
    <w:div w:id="1274240272">
      <w:bodyDiv w:val="1"/>
      <w:marLeft w:val="0"/>
      <w:marRight w:val="0"/>
      <w:marTop w:val="0"/>
      <w:marBottom w:val="0"/>
      <w:divBdr>
        <w:top w:val="none" w:sz="0" w:space="0" w:color="auto"/>
        <w:left w:val="none" w:sz="0" w:space="0" w:color="auto"/>
        <w:bottom w:val="none" w:sz="0" w:space="0" w:color="auto"/>
        <w:right w:val="none" w:sz="0" w:space="0" w:color="auto"/>
      </w:divBdr>
    </w:div>
    <w:div w:id="1275362002">
      <w:bodyDiv w:val="1"/>
      <w:marLeft w:val="0"/>
      <w:marRight w:val="0"/>
      <w:marTop w:val="0"/>
      <w:marBottom w:val="0"/>
      <w:divBdr>
        <w:top w:val="none" w:sz="0" w:space="0" w:color="auto"/>
        <w:left w:val="none" w:sz="0" w:space="0" w:color="auto"/>
        <w:bottom w:val="none" w:sz="0" w:space="0" w:color="auto"/>
        <w:right w:val="none" w:sz="0" w:space="0" w:color="auto"/>
      </w:divBdr>
    </w:div>
    <w:div w:id="1275937827">
      <w:bodyDiv w:val="1"/>
      <w:marLeft w:val="0"/>
      <w:marRight w:val="0"/>
      <w:marTop w:val="0"/>
      <w:marBottom w:val="0"/>
      <w:divBdr>
        <w:top w:val="none" w:sz="0" w:space="0" w:color="auto"/>
        <w:left w:val="none" w:sz="0" w:space="0" w:color="auto"/>
        <w:bottom w:val="none" w:sz="0" w:space="0" w:color="auto"/>
        <w:right w:val="none" w:sz="0" w:space="0" w:color="auto"/>
      </w:divBdr>
    </w:div>
    <w:div w:id="1276981357">
      <w:bodyDiv w:val="1"/>
      <w:marLeft w:val="0"/>
      <w:marRight w:val="0"/>
      <w:marTop w:val="0"/>
      <w:marBottom w:val="0"/>
      <w:divBdr>
        <w:top w:val="none" w:sz="0" w:space="0" w:color="auto"/>
        <w:left w:val="none" w:sz="0" w:space="0" w:color="auto"/>
        <w:bottom w:val="none" w:sz="0" w:space="0" w:color="auto"/>
        <w:right w:val="none" w:sz="0" w:space="0" w:color="auto"/>
      </w:divBdr>
    </w:div>
    <w:div w:id="1277519604">
      <w:bodyDiv w:val="1"/>
      <w:marLeft w:val="0"/>
      <w:marRight w:val="0"/>
      <w:marTop w:val="0"/>
      <w:marBottom w:val="0"/>
      <w:divBdr>
        <w:top w:val="none" w:sz="0" w:space="0" w:color="auto"/>
        <w:left w:val="none" w:sz="0" w:space="0" w:color="auto"/>
        <w:bottom w:val="none" w:sz="0" w:space="0" w:color="auto"/>
        <w:right w:val="none" w:sz="0" w:space="0" w:color="auto"/>
      </w:divBdr>
    </w:div>
    <w:div w:id="1278558042">
      <w:bodyDiv w:val="1"/>
      <w:marLeft w:val="0"/>
      <w:marRight w:val="0"/>
      <w:marTop w:val="0"/>
      <w:marBottom w:val="0"/>
      <w:divBdr>
        <w:top w:val="none" w:sz="0" w:space="0" w:color="auto"/>
        <w:left w:val="none" w:sz="0" w:space="0" w:color="auto"/>
        <w:bottom w:val="none" w:sz="0" w:space="0" w:color="auto"/>
        <w:right w:val="none" w:sz="0" w:space="0" w:color="auto"/>
      </w:divBdr>
    </w:div>
    <w:div w:id="1279988228">
      <w:bodyDiv w:val="1"/>
      <w:marLeft w:val="0"/>
      <w:marRight w:val="0"/>
      <w:marTop w:val="0"/>
      <w:marBottom w:val="0"/>
      <w:divBdr>
        <w:top w:val="none" w:sz="0" w:space="0" w:color="auto"/>
        <w:left w:val="none" w:sz="0" w:space="0" w:color="auto"/>
        <w:bottom w:val="none" w:sz="0" w:space="0" w:color="auto"/>
        <w:right w:val="none" w:sz="0" w:space="0" w:color="auto"/>
      </w:divBdr>
      <w:divsChild>
        <w:div w:id="1970745470">
          <w:marLeft w:val="0"/>
          <w:marRight w:val="0"/>
          <w:marTop w:val="0"/>
          <w:marBottom w:val="0"/>
          <w:divBdr>
            <w:top w:val="none" w:sz="0" w:space="0" w:color="auto"/>
            <w:left w:val="none" w:sz="0" w:space="0" w:color="auto"/>
            <w:bottom w:val="none" w:sz="0" w:space="0" w:color="auto"/>
            <w:right w:val="none" w:sz="0" w:space="0" w:color="auto"/>
          </w:divBdr>
        </w:div>
        <w:div w:id="466163846">
          <w:marLeft w:val="0"/>
          <w:marRight w:val="0"/>
          <w:marTop w:val="300"/>
          <w:marBottom w:val="0"/>
          <w:divBdr>
            <w:top w:val="none" w:sz="0" w:space="0" w:color="auto"/>
            <w:left w:val="none" w:sz="0" w:space="0" w:color="auto"/>
            <w:bottom w:val="none" w:sz="0" w:space="0" w:color="auto"/>
            <w:right w:val="none" w:sz="0" w:space="0" w:color="auto"/>
          </w:divBdr>
          <w:divsChild>
            <w:div w:id="115966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6696">
      <w:bodyDiv w:val="1"/>
      <w:marLeft w:val="0"/>
      <w:marRight w:val="0"/>
      <w:marTop w:val="0"/>
      <w:marBottom w:val="0"/>
      <w:divBdr>
        <w:top w:val="none" w:sz="0" w:space="0" w:color="auto"/>
        <w:left w:val="none" w:sz="0" w:space="0" w:color="auto"/>
        <w:bottom w:val="none" w:sz="0" w:space="0" w:color="auto"/>
        <w:right w:val="none" w:sz="0" w:space="0" w:color="auto"/>
      </w:divBdr>
    </w:div>
    <w:div w:id="1290085167">
      <w:bodyDiv w:val="1"/>
      <w:marLeft w:val="0"/>
      <w:marRight w:val="0"/>
      <w:marTop w:val="0"/>
      <w:marBottom w:val="0"/>
      <w:divBdr>
        <w:top w:val="none" w:sz="0" w:space="0" w:color="auto"/>
        <w:left w:val="none" w:sz="0" w:space="0" w:color="auto"/>
        <w:bottom w:val="none" w:sz="0" w:space="0" w:color="auto"/>
        <w:right w:val="none" w:sz="0" w:space="0" w:color="auto"/>
      </w:divBdr>
    </w:div>
    <w:div w:id="1295519719">
      <w:bodyDiv w:val="1"/>
      <w:marLeft w:val="0"/>
      <w:marRight w:val="0"/>
      <w:marTop w:val="0"/>
      <w:marBottom w:val="0"/>
      <w:divBdr>
        <w:top w:val="none" w:sz="0" w:space="0" w:color="auto"/>
        <w:left w:val="none" w:sz="0" w:space="0" w:color="auto"/>
        <w:bottom w:val="none" w:sz="0" w:space="0" w:color="auto"/>
        <w:right w:val="none" w:sz="0" w:space="0" w:color="auto"/>
      </w:divBdr>
    </w:div>
    <w:div w:id="1304502689">
      <w:bodyDiv w:val="1"/>
      <w:marLeft w:val="0"/>
      <w:marRight w:val="0"/>
      <w:marTop w:val="0"/>
      <w:marBottom w:val="0"/>
      <w:divBdr>
        <w:top w:val="none" w:sz="0" w:space="0" w:color="auto"/>
        <w:left w:val="none" w:sz="0" w:space="0" w:color="auto"/>
        <w:bottom w:val="none" w:sz="0" w:space="0" w:color="auto"/>
        <w:right w:val="none" w:sz="0" w:space="0" w:color="auto"/>
      </w:divBdr>
    </w:div>
    <w:div w:id="1305233042">
      <w:bodyDiv w:val="1"/>
      <w:marLeft w:val="0"/>
      <w:marRight w:val="0"/>
      <w:marTop w:val="0"/>
      <w:marBottom w:val="0"/>
      <w:divBdr>
        <w:top w:val="none" w:sz="0" w:space="0" w:color="auto"/>
        <w:left w:val="none" w:sz="0" w:space="0" w:color="auto"/>
        <w:bottom w:val="none" w:sz="0" w:space="0" w:color="auto"/>
        <w:right w:val="none" w:sz="0" w:space="0" w:color="auto"/>
      </w:divBdr>
    </w:div>
    <w:div w:id="1307706738">
      <w:bodyDiv w:val="1"/>
      <w:marLeft w:val="0"/>
      <w:marRight w:val="0"/>
      <w:marTop w:val="0"/>
      <w:marBottom w:val="0"/>
      <w:divBdr>
        <w:top w:val="none" w:sz="0" w:space="0" w:color="auto"/>
        <w:left w:val="none" w:sz="0" w:space="0" w:color="auto"/>
        <w:bottom w:val="none" w:sz="0" w:space="0" w:color="auto"/>
        <w:right w:val="none" w:sz="0" w:space="0" w:color="auto"/>
      </w:divBdr>
      <w:divsChild>
        <w:div w:id="1009452142">
          <w:marLeft w:val="0"/>
          <w:marRight w:val="0"/>
          <w:marTop w:val="0"/>
          <w:marBottom w:val="0"/>
          <w:divBdr>
            <w:top w:val="none" w:sz="0" w:space="0" w:color="auto"/>
            <w:left w:val="none" w:sz="0" w:space="0" w:color="auto"/>
            <w:bottom w:val="none" w:sz="0" w:space="0" w:color="auto"/>
            <w:right w:val="none" w:sz="0" w:space="0" w:color="auto"/>
          </w:divBdr>
          <w:divsChild>
            <w:div w:id="11880749">
              <w:marLeft w:val="0"/>
              <w:marRight w:val="0"/>
              <w:marTop w:val="0"/>
              <w:marBottom w:val="0"/>
              <w:divBdr>
                <w:top w:val="none" w:sz="0" w:space="0" w:color="auto"/>
                <w:left w:val="none" w:sz="0" w:space="0" w:color="auto"/>
                <w:bottom w:val="none" w:sz="0" w:space="0" w:color="auto"/>
                <w:right w:val="none" w:sz="0" w:space="0" w:color="auto"/>
              </w:divBdr>
              <w:divsChild>
                <w:div w:id="8285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30558">
          <w:marLeft w:val="0"/>
          <w:marRight w:val="0"/>
          <w:marTop w:val="0"/>
          <w:marBottom w:val="0"/>
          <w:divBdr>
            <w:top w:val="none" w:sz="0" w:space="0" w:color="auto"/>
            <w:left w:val="none" w:sz="0" w:space="0" w:color="auto"/>
            <w:bottom w:val="none" w:sz="0" w:space="0" w:color="auto"/>
            <w:right w:val="none" w:sz="0" w:space="0" w:color="auto"/>
          </w:divBdr>
          <w:divsChild>
            <w:div w:id="1911646154">
              <w:marLeft w:val="0"/>
              <w:marRight w:val="0"/>
              <w:marTop w:val="0"/>
              <w:marBottom w:val="0"/>
              <w:divBdr>
                <w:top w:val="none" w:sz="0" w:space="0" w:color="auto"/>
                <w:left w:val="none" w:sz="0" w:space="0" w:color="auto"/>
                <w:bottom w:val="none" w:sz="0" w:space="0" w:color="auto"/>
                <w:right w:val="none" w:sz="0" w:space="0" w:color="auto"/>
              </w:divBdr>
            </w:div>
          </w:divsChild>
        </w:div>
        <w:div w:id="144709342">
          <w:marLeft w:val="0"/>
          <w:marRight w:val="0"/>
          <w:marTop w:val="0"/>
          <w:marBottom w:val="0"/>
          <w:divBdr>
            <w:top w:val="none" w:sz="0" w:space="0" w:color="auto"/>
            <w:left w:val="none" w:sz="0" w:space="0" w:color="auto"/>
            <w:bottom w:val="none" w:sz="0" w:space="0" w:color="auto"/>
            <w:right w:val="none" w:sz="0" w:space="0" w:color="auto"/>
          </w:divBdr>
          <w:divsChild>
            <w:div w:id="340201600">
              <w:marLeft w:val="0"/>
              <w:marRight w:val="0"/>
              <w:marTop w:val="0"/>
              <w:marBottom w:val="0"/>
              <w:divBdr>
                <w:top w:val="none" w:sz="0" w:space="0" w:color="auto"/>
                <w:left w:val="none" w:sz="0" w:space="0" w:color="auto"/>
                <w:bottom w:val="none" w:sz="0" w:space="0" w:color="auto"/>
                <w:right w:val="none" w:sz="0" w:space="0" w:color="auto"/>
              </w:divBdr>
            </w:div>
          </w:divsChild>
        </w:div>
        <w:div w:id="749352781">
          <w:marLeft w:val="0"/>
          <w:marRight w:val="0"/>
          <w:marTop w:val="0"/>
          <w:marBottom w:val="0"/>
          <w:divBdr>
            <w:top w:val="none" w:sz="0" w:space="0" w:color="auto"/>
            <w:left w:val="none" w:sz="0" w:space="0" w:color="auto"/>
            <w:bottom w:val="none" w:sz="0" w:space="0" w:color="auto"/>
            <w:right w:val="none" w:sz="0" w:space="0" w:color="auto"/>
          </w:divBdr>
          <w:divsChild>
            <w:div w:id="1375469839">
              <w:marLeft w:val="0"/>
              <w:marRight w:val="0"/>
              <w:marTop w:val="0"/>
              <w:marBottom w:val="0"/>
              <w:divBdr>
                <w:top w:val="none" w:sz="0" w:space="0" w:color="auto"/>
                <w:left w:val="none" w:sz="0" w:space="0" w:color="auto"/>
                <w:bottom w:val="none" w:sz="0" w:space="0" w:color="auto"/>
                <w:right w:val="none" w:sz="0" w:space="0" w:color="auto"/>
              </w:divBdr>
            </w:div>
          </w:divsChild>
        </w:div>
        <w:div w:id="1657149768">
          <w:marLeft w:val="0"/>
          <w:marRight w:val="0"/>
          <w:marTop w:val="0"/>
          <w:marBottom w:val="0"/>
          <w:divBdr>
            <w:top w:val="none" w:sz="0" w:space="0" w:color="auto"/>
            <w:left w:val="none" w:sz="0" w:space="0" w:color="auto"/>
            <w:bottom w:val="none" w:sz="0" w:space="0" w:color="auto"/>
            <w:right w:val="none" w:sz="0" w:space="0" w:color="auto"/>
          </w:divBdr>
          <w:divsChild>
            <w:div w:id="403454372">
              <w:marLeft w:val="0"/>
              <w:marRight w:val="0"/>
              <w:marTop w:val="0"/>
              <w:marBottom w:val="0"/>
              <w:divBdr>
                <w:top w:val="none" w:sz="0" w:space="0" w:color="auto"/>
                <w:left w:val="none" w:sz="0" w:space="0" w:color="auto"/>
                <w:bottom w:val="none" w:sz="0" w:space="0" w:color="auto"/>
                <w:right w:val="none" w:sz="0" w:space="0" w:color="auto"/>
              </w:divBdr>
            </w:div>
          </w:divsChild>
        </w:div>
        <w:div w:id="1625961939">
          <w:marLeft w:val="0"/>
          <w:marRight w:val="0"/>
          <w:marTop w:val="0"/>
          <w:marBottom w:val="0"/>
          <w:divBdr>
            <w:top w:val="none" w:sz="0" w:space="0" w:color="auto"/>
            <w:left w:val="none" w:sz="0" w:space="0" w:color="auto"/>
            <w:bottom w:val="none" w:sz="0" w:space="0" w:color="auto"/>
            <w:right w:val="none" w:sz="0" w:space="0" w:color="auto"/>
          </w:divBdr>
          <w:divsChild>
            <w:div w:id="2097090857">
              <w:marLeft w:val="0"/>
              <w:marRight w:val="0"/>
              <w:marTop w:val="0"/>
              <w:marBottom w:val="0"/>
              <w:divBdr>
                <w:top w:val="none" w:sz="0" w:space="0" w:color="auto"/>
                <w:left w:val="none" w:sz="0" w:space="0" w:color="auto"/>
                <w:bottom w:val="none" w:sz="0" w:space="0" w:color="auto"/>
                <w:right w:val="none" w:sz="0" w:space="0" w:color="auto"/>
              </w:divBdr>
            </w:div>
          </w:divsChild>
        </w:div>
        <w:div w:id="346711714">
          <w:marLeft w:val="0"/>
          <w:marRight w:val="0"/>
          <w:marTop w:val="0"/>
          <w:marBottom w:val="0"/>
          <w:divBdr>
            <w:top w:val="none" w:sz="0" w:space="0" w:color="auto"/>
            <w:left w:val="none" w:sz="0" w:space="0" w:color="auto"/>
            <w:bottom w:val="none" w:sz="0" w:space="0" w:color="auto"/>
            <w:right w:val="none" w:sz="0" w:space="0" w:color="auto"/>
          </w:divBdr>
          <w:divsChild>
            <w:div w:id="1325013208">
              <w:marLeft w:val="0"/>
              <w:marRight w:val="0"/>
              <w:marTop w:val="0"/>
              <w:marBottom w:val="0"/>
              <w:divBdr>
                <w:top w:val="none" w:sz="0" w:space="0" w:color="auto"/>
                <w:left w:val="none" w:sz="0" w:space="0" w:color="auto"/>
                <w:bottom w:val="none" w:sz="0" w:space="0" w:color="auto"/>
                <w:right w:val="none" w:sz="0" w:space="0" w:color="auto"/>
              </w:divBdr>
              <w:divsChild>
                <w:div w:id="936792178">
                  <w:marLeft w:val="0"/>
                  <w:marRight w:val="0"/>
                  <w:marTop w:val="0"/>
                  <w:marBottom w:val="0"/>
                  <w:divBdr>
                    <w:top w:val="none" w:sz="0" w:space="0" w:color="auto"/>
                    <w:left w:val="none" w:sz="0" w:space="0" w:color="auto"/>
                    <w:bottom w:val="none" w:sz="0" w:space="0" w:color="auto"/>
                    <w:right w:val="none" w:sz="0" w:space="0" w:color="auto"/>
                  </w:divBdr>
                </w:div>
              </w:divsChild>
            </w:div>
            <w:div w:id="423919270">
              <w:marLeft w:val="0"/>
              <w:marRight w:val="0"/>
              <w:marTop w:val="0"/>
              <w:marBottom w:val="0"/>
              <w:divBdr>
                <w:top w:val="none" w:sz="0" w:space="0" w:color="auto"/>
                <w:left w:val="none" w:sz="0" w:space="0" w:color="auto"/>
                <w:bottom w:val="none" w:sz="0" w:space="0" w:color="auto"/>
                <w:right w:val="none" w:sz="0" w:space="0" w:color="auto"/>
              </w:divBdr>
              <w:divsChild>
                <w:div w:id="15108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760">
          <w:marLeft w:val="0"/>
          <w:marRight w:val="0"/>
          <w:marTop w:val="0"/>
          <w:marBottom w:val="0"/>
          <w:divBdr>
            <w:top w:val="none" w:sz="0" w:space="0" w:color="auto"/>
            <w:left w:val="none" w:sz="0" w:space="0" w:color="auto"/>
            <w:bottom w:val="none" w:sz="0" w:space="0" w:color="auto"/>
            <w:right w:val="none" w:sz="0" w:space="0" w:color="auto"/>
          </w:divBdr>
          <w:divsChild>
            <w:div w:id="1795370197">
              <w:marLeft w:val="0"/>
              <w:marRight w:val="0"/>
              <w:marTop w:val="0"/>
              <w:marBottom w:val="0"/>
              <w:divBdr>
                <w:top w:val="none" w:sz="0" w:space="0" w:color="auto"/>
                <w:left w:val="none" w:sz="0" w:space="0" w:color="auto"/>
                <w:bottom w:val="none" w:sz="0" w:space="0" w:color="auto"/>
                <w:right w:val="none" w:sz="0" w:space="0" w:color="auto"/>
              </w:divBdr>
            </w:div>
          </w:divsChild>
        </w:div>
        <w:div w:id="1116943439">
          <w:marLeft w:val="0"/>
          <w:marRight w:val="0"/>
          <w:marTop w:val="0"/>
          <w:marBottom w:val="0"/>
          <w:divBdr>
            <w:top w:val="none" w:sz="0" w:space="0" w:color="auto"/>
            <w:left w:val="none" w:sz="0" w:space="0" w:color="auto"/>
            <w:bottom w:val="none" w:sz="0" w:space="0" w:color="auto"/>
            <w:right w:val="none" w:sz="0" w:space="0" w:color="auto"/>
          </w:divBdr>
          <w:divsChild>
            <w:div w:id="1022315099">
              <w:marLeft w:val="0"/>
              <w:marRight w:val="0"/>
              <w:marTop w:val="0"/>
              <w:marBottom w:val="0"/>
              <w:divBdr>
                <w:top w:val="none" w:sz="0" w:space="0" w:color="auto"/>
                <w:left w:val="none" w:sz="0" w:space="0" w:color="auto"/>
                <w:bottom w:val="none" w:sz="0" w:space="0" w:color="auto"/>
                <w:right w:val="none" w:sz="0" w:space="0" w:color="auto"/>
              </w:divBdr>
              <w:divsChild>
                <w:div w:id="1408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27854">
      <w:bodyDiv w:val="1"/>
      <w:marLeft w:val="0"/>
      <w:marRight w:val="0"/>
      <w:marTop w:val="0"/>
      <w:marBottom w:val="0"/>
      <w:divBdr>
        <w:top w:val="none" w:sz="0" w:space="0" w:color="auto"/>
        <w:left w:val="none" w:sz="0" w:space="0" w:color="auto"/>
        <w:bottom w:val="none" w:sz="0" w:space="0" w:color="auto"/>
        <w:right w:val="none" w:sz="0" w:space="0" w:color="auto"/>
      </w:divBdr>
    </w:div>
    <w:div w:id="1315911790">
      <w:bodyDiv w:val="1"/>
      <w:marLeft w:val="0"/>
      <w:marRight w:val="0"/>
      <w:marTop w:val="0"/>
      <w:marBottom w:val="0"/>
      <w:divBdr>
        <w:top w:val="none" w:sz="0" w:space="0" w:color="auto"/>
        <w:left w:val="none" w:sz="0" w:space="0" w:color="auto"/>
        <w:bottom w:val="none" w:sz="0" w:space="0" w:color="auto"/>
        <w:right w:val="none" w:sz="0" w:space="0" w:color="auto"/>
      </w:divBdr>
    </w:div>
    <w:div w:id="1317302008">
      <w:bodyDiv w:val="1"/>
      <w:marLeft w:val="0"/>
      <w:marRight w:val="0"/>
      <w:marTop w:val="0"/>
      <w:marBottom w:val="0"/>
      <w:divBdr>
        <w:top w:val="none" w:sz="0" w:space="0" w:color="auto"/>
        <w:left w:val="none" w:sz="0" w:space="0" w:color="auto"/>
        <w:bottom w:val="none" w:sz="0" w:space="0" w:color="auto"/>
        <w:right w:val="none" w:sz="0" w:space="0" w:color="auto"/>
      </w:divBdr>
    </w:div>
    <w:div w:id="1319961685">
      <w:bodyDiv w:val="1"/>
      <w:marLeft w:val="0"/>
      <w:marRight w:val="0"/>
      <w:marTop w:val="0"/>
      <w:marBottom w:val="0"/>
      <w:divBdr>
        <w:top w:val="none" w:sz="0" w:space="0" w:color="auto"/>
        <w:left w:val="none" w:sz="0" w:space="0" w:color="auto"/>
        <w:bottom w:val="none" w:sz="0" w:space="0" w:color="auto"/>
        <w:right w:val="none" w:sz="0" w:space="0" w:color="auto"/>
      </w:divBdr>
    </w:div>
    <w:div w:id="1320646874">
      <w:bodyDiv w:val="1"/>
      <w:marLeft w:val="0"/>
      <w:marRight w:val="0"/>
      <w:marTop w:val="0"/>
      <w:marBottom w:val="0"/>
      <w:divBdr>
        <w:top w:val="none" w:sz="0" w:space="0" w:color="auto"/>
        <w:left w:val="none" w:sz="0" w:space="0" w:color="auto"/>
        <w:bottom w:val="none" w:sz="0" w:space="0" w:color="auto"/>
        <w:right w:val="none" w:sz="0" w:space="0" w:color="auto"/>
      </w:divBdr>
    </w:div>
    <w:div w:id="1327706759">
      <w:bodyDiv w:val="1"/>
      <w:marLeft w:val="0"/>
      <w:marRight w:val="0"/>
      <w:marTop w:val="0"/>
      <w:marBottom w:val="0"/>
      <w:divBdr>
        <w:top w:val="none" w:sz="0" w:space="0" w:color="auto"/>
        <w:left w:val="none" w:sz="0" w:space="0" w:color="auto"/>
        <w:bottom w:val="none" w:sz="0" w:space="0" w:color="auto"/>
        <w:right w:val="none" w:sz="0" w:space="0" w:color="auto"/>
      </w:divBdr>
    </w:div>
    <w:div w:id="1330475785">
      <w:bodyDiv w:val="1"/>
      <w:marLeft w:val="0"/>
      <w:marRight w:val="0"/>
      <w:marTop w:val="0"/>
      <w:marBottom w:val="0"/>
      <w:divBdr>
        <w:top w:val="none" w:sz="0" w:space="0" w:color="auto"/>
        <w:left w:val="none" w:sz="0" w:space="0" w:color="auto"/>
        <w:bottom w:val="none" w:sz="0" w:space="0" w:color="auto"/>
        <w:right w:val="none" w:sz="0" w:space="0" w:color="auto"/>
      </w:divBdr>
    </w:div>
    <w:div w:id="1335953319">
      <w:bodyDiv w:val="1"/>
      <w:marLeft w:val="0"/>
      <w:marRight w:val="0"/>
      <w:marTop w:val="0"/>
      <w:marBottom w:val="0"/>
      <w:divBdr>
        <w:top w:val="none" w:sz="0" w:space="0" w:color="auto"/>
        <w:left w:val="none" w:sz="0" w:space="0" w:color="auto"/>
        <w:bottom w:val="none" w:sz="0" w:space="0" w:color="auto"/>
        <w:right w:val="none" w:sz="0" w:space="0" w:color="auto"/>
      </w:divBdr>
    </w:div>
    <w:div w:id="1337460071">
      <w:bodyDiv w:val="1"/>
      <w:marLeft w:val="0"/>
      <w:marRight w:val="0"/>
      <w:marTop w:val="0"/>
      <w:marBottom w:val="0"/>
      <w:divBdr>
        <w:top w:val="none" w:sz="0" w:space="0" w:color="auto"/>
        <w:left w:val="none" w:sz="0" w:space="0" w:color="auto"/>
        <w:bottom w:val="none" w:sz="0" w:space="0" w:color="auto"/>
        <w:right w:val="none" w:sz="0" w:space="0" w:color="auto"/>
      </w:divBdr>
    </w:div>
    <w:div w:id="1346979913">
      <w:bodyDiv w:val="1"/>
      <w:marLeft w:val="0"/>
      <w:marRight w:val="0"/>
      <w:marTop w:val="0"/>
      <w:marBottom w:val="0"/>
      <w:divBdr>
        <w:top w:val="none" w:sz="0" w:space="0" w:color="auto"/>
        <w:left w:val="none" w:sz="0" w:space="0" w:color="auto"/>
        <w:bottom w:val="none" w:sz="0" w:space="0" w:color="auto"/>
        <w:right w:val="none" w:sz="0" w:space="0" w:color="auto"/>
      </w:divBdr>
    </w:div>
    <w:div w:id="1351957414">
      <w:bodyDiv w:val="1"/>
      <w:marLeft w:val="0"/>
      <w:marRight w:val="0"/>
      <w:marTop w:val="0"/>
      <w:marBottom w:val="0"/>
      <w:divBdr>
        <w:top w:val="none" w:sz="0" w:space="0" w:color="auto"/>
        <w:left w:val="none" w:sz="0" w:space="0" w:color="auto"/>
        <w:bottom w:val="none" w:sz="0" w:space="0" w:color="auto"/>
        <w:right w:val="none" w:sz="0" w:space="0" w:color="auto"/>
      </w:divBdr>
    </w:div>
    <w:div w:id="1353335471">
      <w:bodyDiv w:val="1"/>
      <w:marLeft w:val="0"/>
      <w:marRight w:val="0"/>
      <w:marTop w:val="0"/>
      <w:marBottom w:val="0"/>
      <w:divBdr>
        <w:top w:val="none" w:sz="0" w:space="0" w:color="auto"/>
        <w:left w:val="none" w:sz="0" w:space="0" w:color="auto"/>
        <w:bottom w:val="none" w:sz="0" w:space="0" w:color="auto"/>
        <w:right w:val="none" w:sz="0" w:space="0" w:color="auto"/>
      </w:divBdr>
    </w:div>
    <w:div w:id="1354108692">
      <w:bodyDiv w:val="1"/>
      <w:marLeft w:val="0"/>
      <w:marRight w:val="0"/>
      <w:marTop w:val="0"/>
      <w:marBottom w:val="0"/>
      <w:divBdr>
        <w:top w:val="none" w:sz="0" w:space="0" w:color="auto"/>
        <w:left w:val="none" w:sz="0" w:space="0" w:color="auto"/>
        <w:bottom w:val="none" w:sz="0" w:space="0" w:color="auto"/>
        <w:right w:val="none" w:sz="0" w:space="0" w:color="auto"/>
      </w:divBdr>
    </w:div>
    <w:div w:id="1359966968">
      <w:bodyDiv w:val="1"/>
      <w:marLeft w:val="0"/>
      <w:marRight w:val="0"/>
      <w:marTop w:val="0"/>
      <w:marBottom w:val="0"/>
      <w:divBdr>
        <w:top w:val="none" w:sz="0" w:space="0" w:color="auto"/>
        <w:left w:val="none" w:sz="0" w:space="0" w:color="auto"/>
        <w:bottom w:val="none" w:sz="0" w:space="0" w:color="auto"/>
        <w:right w:val="none" w:sz="0" w:space="0" w:color="auto"/>
      </w:divBdr>
    </w:div>
    <w:div w:id="1362390081">
      <w:bodyDiv w:val="1"/>
      <w:marLeft w:val="0"/>
      <w:marRight w:val="0"/>
      <w:marTop w:val="0"/>
      <w:marBottom w:val="0"/>
      <w:divBdr>
        <w:top w:val="none" w:sz="0" w:space="0" w:color="auto"/>
        <w:left w:val="none" w:sz="0" w:space="0" w:color="auto"/>
        <w:bottom w:val="none" w:sz="0" w:space="0" w:color="auto"/>
        <w:right w:val="none" w:sz="0" w:space="0" w:color="auto"/>
      </w:divBdr>
      <w:divsChild>
        <w:div w:id="1960183837">
          <w:marLeft w:val="0"/>
          <w:marRight w:val="0"/>
          <w:marTop w:val="0"/>
          <w:marBottom w:val="225"/>
          <w:divBdr>
            <w:top w:val="none" w:sz="0" w:space="0" w:color="auto"/>
            <w:left w:val="none" w:sz="0" w:space="0" w:color="auto"/>
            <w:bottom w:val="none" w:sz="0" w:space="0" w:color="auto"/>
            <w:right w:val="none" w:sz="0" w:space="0" w:color="auto"/>
          </w:divBdr>
          <w:divsChild>
            <w:div w:id="153183576">
              <w:marLeft w:val="-225"/>
              <w:marRight w:val="-225"/>
              <w:marTop w:val="0"/>
              <w:marBottom w:val="0"/>
              <w:divBdr>
                <w:top w:val="none" w:sz="0" w:space="0" w:color="auto"/>
                <w:left w:val="none" w:sz="0" w:space="0" w:color="auto"/>
                <w:bottom w:val="none" w:sz="0" w:space="0" w:color="auto"/>
                <w:right w:val="none" w:sz="0" w:space="0" w:color="auto"/>
              </w:divBdr>
              <w:divsChild>
                <w:div w:id="11846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07760">
      <w:bodyDiv w:val="1"/>
      <w:marLeft w:val="0"/>
      <w:marRight w:val="0"/>
      <w:marTop w:val="0"/>
      <w:marBottom w:val="0"/>
      <w:divBdr>
        <w:top w:val="none" w:sz="0" w:space="0" w:color="auto"/>
        <w:left w:val="none" w:sz="0" w:space="0" w:color="auto"/>
        <w:bottom w:val="none" w:sz="0" w:space="0" w:color="auto"/>
        <w:right w:val="none" w:sz="0" w:space="0" w:color="auto"/>
      </w:divBdr>
    </w:div>
    <w:div w:id="1371496920">
      <w:bodyDiv w:val="1"/>
      <w:marLeft w:val="0"/>
      <w:marRight w:val="0"/>
      <w:marTop w:val="0"/>
      <w:marBottom w:val="0"/>
      <w:divBdr>
        <w:top w:val="none" w:sz="0" w:space="0" w:color="auto"/>
        <w:left w:val="none" w:sz="0" w:space="0" w:color="auto"/>
        <w:bottom w:val="none" w:sz="0" w:space="0" w:color="auto"/>
        <w:right w:val="none" w:sz="0" w:space="0" w:color="auto"/>
      </w:divBdr>
    </w:div>
    <w:div w:id="1374311897">
      <w:bodyDiv w:val="1"/>
      <w:marLeft w:val="0"/>
      <w:marRight w:val="0"/>
      <w:marTop w:val="0"/>
      <w:marBottom w:val="0"/>
      <w:divBdr>
        <w:top w:val="none" w:sz="0" w:space="0" w:color="auto"/>
        <w:left w:val="none" w:sz="0" w:space="0" w:color="auto"/>
        <w:bottom w:val="none" w:sz="0" w:space="0" w:color="auto"/>
        <w:right w:val="none" w:sz="0" w:space="0" w:color="auto"/>
      </w:divBdr>
      <w:divsChild>
        <w:div w:id="215045717">
          <w:marLeft w:val="0"/>
          <w:marRight w:val="0"/>
          <w:marTop w:val="240"/>
          <w:marBottom w:val="150"/>
          <w:divBdr>
            <w:top w:val="single" w:sz="12" w:space="8" w:color="5B4024"/>
            <w:left w:val="single" w:sz="12" w:space="8" w:color="5B4024"/>
            <w:bottom w:val="single" w:sz="12" w:space="8" w:color="5B4024"/>
            <w:right w:val="single" w:sz="12" w:space="8" w:color="5B4024"/>
          </w:divBdr>
        </w:div>
      </w:divsChild>
    </w:div>
    <w:div w:id="1381397298">
      <w:bodyDiv w:val="1"/>
      <w:marLeft w:val="0"/>
      <w:marRight w:val="0"/>
      <w:marTop w:val="0"/>
      <w:marBottom w:val="0"/>
      <w:divBdr>
        <w:top w:val="none" w:sz="0" w:space="0" w:color="auto"/>
        <w:left w:val="none" w:sz="0" w:space="0" w:color="auto"/>
        <w:bottom w:val="none" w:sz="0" w:space="0" w:color="auto"/>
        <w:right w:val="none" w:sz="0" w:space="0" w:color="auto"/>
      </w:divBdr>
    </w:div>
    <w:div w:id="1383559710">
      <w:bodyDiv w:val="1"/>
      <w:marLeft w:val="0"/>
      <w:marRight w:val="0"/>
      <w:marTop w:val="0"/>
      <w:marBottom w:val="0"/>
      <w:divBdr>
        <w:top w:val="none" w:sz="0" w:space="0" w:color="auto"/>
        <w:left w:val="none" w:sz="0" w:space="0" w:color="auto"/>
        <w:bottom w:val="none" w:sz="0" w:space="0" w:color="auto"/>
        <w:right w:val="none" w:sz="0" w:space="0" w:color="auto"/>
      </w:divBdr>
    </w:div>
    <w:div w:id="1395666707">
      <w:bodyDiv w:val="1"/>
      <w:marLeft w:val="0"/>
      <w:marRight w:val="0"/>
      <w:marTop w:val="0"/>
      <w:marBottom w:val="0"/>
      <w:divBdr>
        <w:top w:val="none" w:sz="0" w:space="0" w:color="auto"/>
        <w:left w:val="none" w:sz="0" w:space="0" w:color="auto"/>
        <w:bottom w:val="none" w:sz="0" w:space="0" w:color="auto"/>
        <w:right w:val="none" w:sz="0" w:space="0" w:color="auto"/>
      </w:divBdr>
    </w:div>
    <w:div w:id="1404181501">
      <w:bodyDiv w:val="1"/>
      <w:marLeft w:val="0"/>
      <w:marRight w:val="0"/>
      <w:marTop w:val="0"/>
      <w:marBottom w:val="0"/>
      <w:divBdr>
        <w:top w:val="none" w:sz="0" w:space="0" w:color="auto"/>
        <w:left w:val="none" w:sz="0" w:space="0" w:color="auto"/>
        <w:bottom w:val="none" w:sz="0" w:space="0" w:color="auto"/>
        <w:right w:val="none" w:sz="0" w:space="0" w:color="auto"/>
      </w:divBdr>
    </w:div>
    <w:div w:id="1404330803">
      <w:bodyDiv w:val="1"/>
      <w:marLeft w:val="0"/>
      <w:marRight w:val="0"/>
      <w:marTop w:val="0"/>
      <w:marBottom w:val="0"/>
      <w:divBdr>
        <w:top w:val="none" w:sz="0" w:space="0" w:color="auto"/>
        <w:left w:val="none" w:sz="0" w:space="0" w:color="auto"/>
        <w:bottom w:val="none" w:sz="0" w:space="0" w:color="auto"/>
        <w:right w:val="none" w:sz="0" w:space="0" w:color="auto"/>
      </w:divBdr>
    </w:div>
    <w:div w:id="1404526216">
      <w:bodyDiv w:val="1"/>
      <w:marLeft w:val="0"/>
      <w:marRight w:val="0"/>
      <w:marTop w:val="0"/>
      <w:marBottom w:val="0"/>
      <w:divBdr>
        <w:top w:val="none" w:sz="0" w:space="0" w:color="auto"/>
        <w:left w:val="none" w:sz="0" w:space="0" w:color="auto"/>
        <w:bottom w:val="none" w:sz="0" w:space="0" w:color="auto"/>
        <w:right w:val="none" w:sz="0" w:space="0" w:color="auto"/>
      </w:divBdr>
    </w:div>
    <w:div w:id="1407876416">
      <w:bodyDiv w:val="1"/>
      <w:marLeft w:val="0"/>
      <w:marRight w:val="0"/>
      <w:marTop w:val="0"/>
      <w:marBottom w:val="0"/>
      <w:divBdr>
        <w:top w:val="none" w:sz="0" w:space="0" w:color="auto"/>
        <w:left w:val="none" w:sz="0" w:space="0" w:color="auto"/>
        <w:bottom w:val="none" w:sz="0" w:space="0" w:color="auto"/>
        <w:right w:val="none" w:sz="0" w:space="0" w:color="auto"/>
      </w:divBdr>
    </w:div>
    <w:div w:id="1408502941">
      <w:bodyDiv w:val="1"/>
      <w:marLeft w:val="0"/>
      <w:marRight w:val="0"/>
      <w:marTop w:val="0"/>
      <w:marBottom w:val="0"/>
      <w:divBdr>
        <w:top w:val="none" w:sz="0" w:space="0" w:color="auto"/>
        <w:left w:val="none" w:sz="0" w:space="0" w:color="auto"/>
        <w:bottom w:val="none" w:sz="0" w:space="0" w:color="auto"/>
        <w:right w:val="none" w:sz="0" w:space="0" w:color="auto"/>
      </w:divBdr>
    </w:div>
    <w:div w:id="1408844712">
      <w:bodyDiv w:val="1"/>
      <w:marLeft w:val="0"/>
      <w:marRight w:val="0"/>
      <w:marTop w:val="0"/>
      <w:marBottom w:val="0"/>
      <w:divBdr>
        <w:top w:val="none" w:sz="0" w:space="0" w:color="auto"/>
        <w:left w:val="none" w:sz="0" w:space="0" w:color="auto"/>
        <w:bottom w:val="none" w:sz="0" w:space="0" w:color="auto"/>
        <w:right w:val="none" w:sz="0" w:space="0" w:color="auto"/>
      </w:divBdr>
    </w:div>
    <w:div w:id="1409768501">
      <w:bodyDiv w:val="1"/>
      <w:marLeft w:val="0"/>
      <w:marRight w:val="0"/>
      <w:marTop w:val="0"/>
      <w:marBottom w:val="0"/>
      <w:divBdr>
        <w:top w:val="none" w:sz="0" w:space="0" w:color="auto"/>
        <w:left w:val="none" w:sz="0" w:space="0" w:color="auto"/>
        <w:bottom w:val="none" w:sz="0" w:space="0" w:color="auto"/>
        <w:right w:val="none" w:sz="0" w:space="0" w:color="auto"/>
      </w:divBdr>
    </w:div>
    <w:div w:id="1411148915">
      <w:bodyDiv w:val="1"/>
      <w:marLeft w:val="0"/>
      <w:marRight w:val="0"/>
      <w:marTop w:val="0"/>
      <w:marBottom w:val="0"/>
      <w:divBdr>
        <w:top w:val="none" w:sz="0" w:space="0" w:color="auto"/>
        <w:left w:val="none" w:sz="0" w:space="0" w:color="auto"/>
        <w:bottom w:val="none" w:sz="0" w:space="0" w:color="auto"/>
        <w:right w:val="none" w:sz="0" w:space="0" w:color="auto"/>
      </w:divBdr>
    </w:div>
    <w:div w:id="1412391027">
      <w:bodyDiv w:val="1"/>
      <w:marLeft w:val="0"/>
      <w:marRight w:val="0"/>
      <w:marTop w:val="0"/>
      <w:marBottom w:val="0"/>
      <w:divBdr>
        <w:top w:val="none" w:sz="0" w:space="0" w:color="auto"/>
        <w:left w:val="none" w:sz="0" w:space="0" w:color="auto"/>
        <w:bottom w:val="none" w:sz="0" w:space="0" w:color="auto"/>
        <w:right w:val="none" w:sz="0" w:space="0" w:color="auto"/>
      </w:divBdr>
      <w:divsChild>
        <w:div w:id="1437286467">
          <w:marLeft w:val="-638"/>
          <w:marRight w:val="0"/>
          <w:marTop w:val="0"/>
          <w:marBottom w:val="0"/>
          <w:divBdr>
            <w:top w:val="none" w:sz="0" w:space="0" w:color="auto"/>
            <w:left w:val="none" w:sz="0" w:space="0" w:color="auto"/>
            <w:bottom w:val="none" w:sz="0" w:space="0" w:color="auto"/>
            <w:right w:val="none" w:sz="0" w:space="0" w:color="auto"/>
          </w:divBdr>
        </w:div>
      </w:divsChild>
    </w:div>
    <w:div w:id="1412921409">
      <w:bodyDiv w:val="1"/>
      <w:marLeft w:val="0"/>
      <w:marRight w:val="0"/>
      <w:marTop w:val="0"/>
      <w:marBottom w:val="0"/>
      <w:divBdr>
        <w:top w:val="none" w:sz="0" w:space="0" w:color="auto"/>
        <w:left w:val="none" w:sz="0" w:space="0" w:color="auto"/>
        <w:bottom w:val="none" w:sz="0" w:space="0" w:color="auto"/>
        <w:right w:val="none" w:sz="0" w:space="0" w:color="auto"/>
      </w:divBdr>
    </w:div>
    <w:div w:id="1418022155">
      <w:bodyDiv w:val="1"/>
      <w:marLeft w:val="0"/>
      <w:marRight w:val="0"/>
      <w:marTop w:val="0"/>
      <w:marBottom w:val="0"/>
      <w:divBdr>
        <w:top w:val="none" w:sz="0" w:space="0" w:color="auto"/>
        <w:left w:val="none" w:sz="0" w:space="0" w:color="auto"/>
        <w:bottom w:val="none" w:sz="0" w:space="0" w:color="auto"/>
        <w:right w:val="none" w:sz="0" w:space="0" w:color="auto"/>
      </w:divBdr>
    </w:div>
    <w:div w:id="1419403037">
      <w:bodyDiv w:val="1"/>
      <w:marLeft w:val="0"/>
      <w:marRight w:val="0"/>
      <w:marTop w:val="0"/>
      <w:marBottom w:val="0"/>
      <w:divBdr>
        <w:top w:val="none" w:sz="0" w:space="0" w:color="auto"/>
        <w:left w:val="none" w:sz="0" w:space="0" w:color="auto"/>
        <w:bottom w:val="none" w:sz="0" w:space="0" w:color="auto"/>
        <w:right w:val="none" w:sz="0" w:space="0" w:color="auto"/>
      </w:divBdr>
    </w:div>
    <w:div w:id="1426076602">
      <w:bodyDiv w:val="1"/>
      <w:marLeft w:val="0"/>
      <w:marRight w:val="0"/>
      <w:marTop w:val="0"/>
      <w:marBottom w:val="0"/>
      <w:divBdr>
        <w:top w:val="none" w:sz="0" w:space="0" w:color="auto"/>
        <w:left w:val="none" w:sz="0" w:space="0" w:color="auto"/>
        <w:bottom w:val="none" w:sz="0" w:space="0" w:color="auto"/>
        <w:right w:val="none" w:sz="0" w:space="0" w:color="auto"/>
      </w:divBdr>
    </w:div>
    <w:div w:id="1428692985">
      <w:bodyDiv w:val="1"/>
      <w:marLeft w:val="0"/>
      <w:marRight w:val="0"/>
      <w:marTop w:val="0"/>
      <w:marBottom w:val="0"/>
      <w:divBdr>
        <w:top w:val="none" w:sz="0" w:space="0" w:color="auto"/>
        <w:left w:val="none" w:sz="0" w:space="0" w:color="auto"/>
        <w:bottom w:val="none" w:sz="0" w:space="0" w:color="auto"/>
        <w:right w:val="none" w:sz="0" w:space="0" w:color="auto"/>
      </w:divBdr>
    </w:div>
    <w:div w:id="1429347039">
      <w:bodyDiv w:val="1"/>
      <w:marLeft w:val="0"/>
      <w:marRight w:val="0"/>
      <w:marTop w:val="0"/>
      <w:marBottom w:val="0"/>
      <w:divBdr>
        <w:top w:val="none" w:sz="0" w:space="0" w:color="auto"/>
        <w:left w:val="none" w:sz="0" w:space="0" w:color="auto"/>
        <w:bottom w:val="none" w:sz="0" w:space="0" w:color="auto"/>
        <w:right w:val="none" w:sz="0" w:space="0" w:color="auto"/>
      </w:divBdr>
    </w:div>
    <w:div w:id="1433740427">
      <w:bodyDiv w:val="1"/>
      <w:marLeft w:val="0"/>
      <w:marRight w:val="0"/>
      <w:marTop w:val="0"/>
      <w:marBottom w:val="0"/>
      <w:divBdr>
        <w:top w:val="none" w:sz="0" w:space="0" w:color="auto"/>
        <w:left w:val="none" w:sz="0" w:space="0" w:color="auto"/>
        <w:bottom w:val="none" w:sz="0" w:space="0" w:color="auto"/>
        <w:right w:val="none" w:sz="0" w:space="0" w:color="auto"/>
      </w:divBdr>
    </w:div>
    <w:div w:id="1434278070">
      <w:bodyDiv w:val="1"/>
      <w:marLeft w:val="0"/>
      <w:marRight w:val="0"/>
      <w:marTop w:val="0"/>
      <w:marBottom w:val="0"/>
      <w:divBdr>
        <w:top w:val="none" w:sz="0" w:space="0" w:color="auto"/>
        <w:left w:val="none" w:sz="0" w:space="0" w:color="auto"/>
        <w:bottom w:val="none" w:sz="0" w:space="0" w:color="auto"/>
        <w:right w:val="none" w:sz="0" w:space="0" w:color="auto"/>
      </w:divBdr>
    </w:div>
    <w:div w:id="1434394844">
      <w:bodyDiv w:val="1"/>
      <w:marLeft w:val="0"/>
      <w:marRight w:val="0"/>
      <w:marTop w:val="0"/>
      <w:marBottom w:val="0"/>
      <w:divBdr>
        <w:top w:val="none" w:sz="0" w:space="0" w:color="auto"/>
        <w:left w:val="none" w:sz="0" w:space="0" w:color="auto"/>
        <w:bottom w:val="none" w:sz="0" w:space="0" w:color="auto"/>
        <w:right w:val="none" w:sz="0" w:space="0" w:color="auto"/>
      </w:divBdr>
    </w:div>
    <w:div w:id="1436169924">
      <w:bodyDiv w:val="1"/>
      <w:marLeft w:val="0"/>
      <w:marRight w:val="0"/>
      <w:marTop w:val="0"/>
      <w:marBottom w:val="0"/>
      <w:divBdr>
        <w:top w:val="none" w:sz="0" w:space="0" w:color="auto"/>
        <w:left w:val="none" w:sz="0" w:space="0" w:color="auto"/>
        <w:bottom w:val="none" w:sz="0" w:space="0" w:color="auto"/>
        <w:right w:val="none" w:sz="0" w:space="0" w:color="auto"/>
      </w:divBdr>
    </w:div>
    <w:div w:id="1437553640">
      <w:bodyDiv w:val="1"/>
      <w:marLeft w:val="0"/>
      <w:marRight w:val="0"/>
      <w:marTop w:val="0"/>
      <w:marBottom w:val="0"/>
      <w:divBdr>
        <w:top w:val="none" w:sz="0" w:space="0" w:color="auto"/>
        <w:left w:val="none" w:sz="0" w:space="0" w:color="auto"/>
        <w:bottom w:val="none" w:sz="0" w:space="0" w:color="auto"/>
        <w:right w:val="none" w:sz="0" w:space="0" w:color="auto"/>
      </w:divBdr>
    </w:div>
    <w:div w:id="1437871920">
      <w:bodyDiv w:val="1"/>
      <w:marLeft w:val="0"/>
      <w:marRight w:val="0"/>
      <w:marTop w:val="0"/>
      <w:marBottom w:val="0"/>
      <w:divBdr>
        <w:top w:val="none" w:sz="0" w:space="0" w:color="auto"/>
        <w:left w:val="none" w:sz="0" w:space="0" w:color="auto"/>
        <w:bottom w:val="none" w:sz="0" w:space="0" w:color="auto"/>
        <w:right w:val="none" w:sz="0" w:space="0" w:color="auto"/>
      </w:divBdr>
    </w:div>
    <w:div w:id="1439181614">
      <w:bodyDiv w:val="1"/>
      <w:marLeft w:val="0"/>
      <w:marRight w:val="0"/>
      <w:marTop w:val="0"/>
      <w:marBottom w:val="0"/>
      <w:divBdr>
        <w:top w:val="none" w:sz="0" w:space="0" w:color="auto"/>
        <w:left w:val="none" w:sz="0" w:space="0" w:color="auto"/>
        <w:bottom w:val="none" w:sz="0" w:space="0" w:color="auto"/>
        <w:right w:val="none" w:sz="0" w:space="0" w:color="auto"/>
      </w:divBdr>
    </w:div>
    <w:div w:id="1448164449">
      <w:bodyDiv w:val="1"/>
      <w:marLeft w:val="0"/>
      <w:marRight w:val="0"/>
      <w:marTop w:val="0"/>
      <w:marBottom w:val="0"/>
      <w:divBdr>
        <w:top w:val="none" w:sz="0" w:space="0" w:color="auto"/>
        <w:left w:val="none" w:sz="0" w:space="0" w:color="auto"/>
        <w:bottom w:val="none" w:sz="0" w:space="0" w:color="auto"/>
        <w:right w:val="none" w:sz="0" w:space="0" w:color="auto"/>
      </w:divBdr>
    </w:div>
    <w:div w:id="1462458339">
      <w:bodyDiv w:val="1"/>
      <w:marLeft w:val="0"/>
      <w:marRight w:val="0"/>
      <w:marTop w:val="0"/>
      <w:marBottom w:val="0"/>
      <w:divBdr>
        <w:top w:val="none" w:sz="0" w:space="0" w:color="auto"/>
        <w:left w:val="none" w:sz="0" w:space="0" w:color="auto"/>
        <w:bottom w:val="none" w:sz="0" w:space="0" w:color="auto"/>
        <w:right w:val="none" w:sz="0" w:space="0" w:color="auto"/>
      </w:divBdr>
    </w:div>
    <w:div w:id="1462727572">
      <w:bodyDiv w:val="1"/>
      <w:marLeft w:val="0"/>
      <w:marRight w:val="0"/>
      <w:marTop w:val="0"/>
      <w:marBottom w:val="0"/>
      <w:divBdr>
        <w:top w:val="none" w:sz="0" w:space="0" w:color="auto"/>
        <w:left w:val="none" w:sz="0" w:space="0" w:color="auto"/>
        <w:bottom w:val="none" w:sz="0" w:space="0" w:color="auto"/>
        <w:right w:val="none" w:sz="0" w:space="0" w:color="auto"/>
      </w:divBdr>
    </w:div>
    <w:div w:id="1464041388">
      <w:bodyDiv w:val="1"/>
      <w:marLeft w:val="0"/>
      <w:marRight w:val="0"/>
      <w:marTop w:val="0"/>
      <w:marBottom w:val="0"/>
      <w:divBdr>
        <w:top w:val="none" w:sz="0" w:space="0" w:color="auto"/>
        <w:left w:val="none" w:sz="0" w:space="0" w:color="auto"/>
        <w:bottom w:val="none" w:sz="0" w:space="0" w:color="auto"/>
        <w:right w:val="none" w:sz="0" w:space="0" w:color="auto"/>
      </w:divBdr>
    </w:div>
    <w:div w:id="1465929187">
      <w:bodyDiv w:val="1"/>
      <w:marLeft w:val="0"/>
      <w:marRight w:val="0"/>
      <w:marTop w:val="0"/>
      <w:marBottom w:val="0"/>
      <w:divBdr>
        <w:top w:val="none" w:sz="0" w:space="0" w:color="auto"/>
        <w:left w:val="none" w:sz="0" w:space="0" w:color="auto"/>
        <w:bottom w:val="none" w:sz="0" w:space="0" w:color="auto"/>
        <w:right w:val="none" w:sz="0" w:space="0" w:color="auto"/>
      </w:divBdr>
    </w:div>
    <w:div w:id="1469200571">
      <w:bodyDiv w:val="1"/>
      <w:marLeft w:val="0"/>
      <w:marRight w:val="0"/>
      <w:marTop w:val="0"/>
      <w:marBottom w:val="0"/>
      <w:divBdr>
        <w:top w:val="none" w:sz="0" w:space="0" w:color="auto"/>
        <w:left w:val="none" w:sz="0" w:space="0" w:color="auto"/>
        <w:bottom w:val="none" w:sz="0" w:space="0" w:color="auto"/>
        <w:right w:val="none" w:sz="0" w:space="0" w:color="auto"/>
      </w:divBdr>
      <w:divsChild>
        <w:div w:id="358362337">
          <w:marLeft w:val="0"/>
          <w:marRight w:val="0"/>
          <w:marTop w:val="0"/>
          <w:marBottom w:val="225"/>
          <w:divBdr>
            <w:top w:val="none" w:sz="0" w:space="0" w:color="auto"/>
            <w:left w:val="none" w:sz="0" w:space="0" w:color="auto"/>
            <w:bottom w:val="none" w:sz="0" w:space="0" w:color="auto"/>
            <w:right w:val="none" w:sz="0" w:space="0" w:color="auto"/>
          </w:divBdr>
          <w:divsChild>
            <w:div w:id="937560719">
              <w:marLeft w:val="-225"/>
              <w:marRight w:val="-225"/>
              <w:marTop w:val="0"/>
              <w:marBottom w:val="0"/>
              <w:divBdr>
                <w:top w:val="none" w:sz="0" w:space="0" w:color="auto"/>
                <w:left w:val="none" w:sz="0" w:space="0" w:color="auto"/>
                <w:bottom w:val="none" w:sz="0" w:space="0" w:color="auto"/>
                <w:right w:val="none" w:sz="0" w:space="0" w:color="auto"/>
              </w:divBdr>
              <w:divsChild>
                <w:div w:id="7025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00577">
      <w:bodyDiv w:val="1"/>
      <w:marLeft w:val="0"/>
      <w:marRight w:val="0"/>
      <w:marTop w:val="0"/>
      <w:marBottom w:val="0"/>
      <w:divBdr>
        <w:top w:val="none" w:sz="0" w:space="0" w:color="auto"/>
        <w:left w:val="none" w:sz="0" w:space="0" w:color="auto"/>
        <w:bottom w:val="none" w:sz="0" w:space="0" w:color="auto"/>
        <w:right w:val="none" w:sz="0" w:space="0" w:color="auto"/>
      </w:divBdr>
    </w:div>
    <w:div w:id="1480419653">
      <w:bodyDiv w:val="1"/>
      <w:marLeft w:val="0"/>
      <w:marRight w:val="0"/>
      <w:marTop w:val="0"/>
      <w:marBottom w:val="0"/>
      <w:divBdr>
        <w:top w:val="none" w:sz="0" w:space="0" w:color="auto"/>
        <w:left w:val="none" w:sz="0" w:space="0" w:color="auto"/>
        <w:bottom w:val="none" w:sz="0" w:space="0" w:color="auto"/>
        <w:right w:val="none" w:sz="0" w:space="0" w:color="auto"/>
      </w:divBdr>
    </w:div>
    <w:div w:id="1482312141">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82697293">
      <w:bodyDiv w:val="1"/>
      <w:marLeft w:val="0"/>
      <w:marRight w:val="0"/>
      <w:marTop w:val="0"/>
      <w:marBottom w:val="0"/>
      <w:divBdr>
        <w:top w:val="none" w:sz="0" w:space="0" w:color="auto"/>
        <w:left w:val="none" w:sz="0" w:space="0" w:color="auto"/>
        <w:bottom w:val="none" w:sz="0" w:space="0" w:color="auto"/>
        <w:right w:val="none" w:sz="0" w:space="0" w:color="auto"/>
      </w:divBdr>
    </w:div>
    <w:div w:id="1490444757">
      <w:bodyDiv w:val="1"/>
      <w:marLeft w:val="0"/>
      <w:marRight w:val="0"/>
      <w:marTop w:val="0"/>
      <w:marBottom w:val="0"/>
      <w:divBdr>
        <w:top w:val="none" w:sz="0" w:space="0" w:color="auto"/>
        <w:left w:val="none" w:sz="0" w:space="0" w:color="auto"/>
        <w:bottom w:val="none" w:sz="0" w:space="0" w:color="auto"/>
        <w:right w:val="none" w:sz="0" w:space="0" w:color="auto"/>
      </w:divBdr>
    </w:div>
    <w:div w:id="1491170997">
      <w:bodyDiv w:val="1"/>
      <w:marLeft w:val="0"/>
      <w:marRight w:val="0"/>
      <w:marTop w:val="0"/>
      <w:marBottom w:val="0"/>
      <w:divBdr>
        <w:top w:val="none" w:sz="0" w:space="0" w:color="auto"/>
        <w:left w:val="none" w:sz="0" w:space="0" w:color="auto"/>
        <w:bottom w:val="none" w:sz="0" w:space="0" w:color="auto"/>
        <w:right w:val="none" w:sz="0" w:space="0" w:color="auto"/>
      </w:divBdr>
    </w:div>
    <w:div w:id="1492059465">
      <w:bodyDiv w:val="1"/>
      <w:marLeft w:val="0"/>
      <w:marRight w:val="0"/>
      <w:marTop w:val="0"/>
      <w:marBottom w:val="0"/>
      <w:divBdr>
        <w:top w:val="none" w:sz="0" w:space="0" w:color="auto"/>
        <w:left w:val="none" w:sz="0" w:space="0" w:color="auto"/>
        <w:bottom w:val="none" w:sz="0" w:space="0" w:color="auto"/>
        <w:right w:val="none" w:sz="0" w:space="0" w:color="auto"/>
      </w:divBdr>
    </w:div>
    <w:div w:id="1492981764">
      <w:bodyDiv w:val="1"/>
      <w:marLeft w:val="0"/>
      <w:marRight w:val="0"/>
      <w:marTop w:val="0"/>
      <w:marBottom w:val="0"/>
      <w:divBdr>
        <w:top w:val="none" w:sz="0" w:space="0" w:color="auto"/>
        <w:left w:val="none" w:sz="0" w:space="0" w:color="auto"/>
        <w:bottom w:val="none" w:sz="0" w:space="0" w:color="auto"/>
        <w:right w:val="none" w:sz="0" w:space="0" w:color="auto"/>
      </w:divBdr>
    </w:div>
    <w:div w:id="1494099270">
      <w:bodyDiv w:val="1"/>
      <w:marLeft w:val="0"/>
      <w:marRight w:val="0"/>
      <w:marTop w:val="0"/>
      <w:marBottom w:val="0"/>
      <w:divBdr>
        <w:top w:val="none" w:sz="0" w:space="0" w:color="auto"/>
        <w:left w:val="none" w:sz="0" w:space="0" w:color="auto"/>
        <w:bottom w:val="none" w:sz="0" w:space="0" w:color="auto"/>
        <w:right w:val="none" w:sz="0" w:space="0" w:color="auto"/>
      </w:divBdr>
    </w:div>
    <w:div w:id="1498887176">
      <w:bodyDiv w:val="1"/>
      <w:marLeft w:val="0"/>
      <w:marRight w:val="0"/>
      <w:marTop w:val="0"/>
      <w:marBottom w:val="0"/>
      <w:divBdr>
        <w:top w:val="none" w:sz="0" w:space="0" w:color="auto"/>
        <w:left w:val="none" w:sz="0" w:space="0" w:color="auto"/>
        <w:bottom w:val="none" w:sz="0" w:space="0" w:color="auto"/>
        <w:right w:val="none" w:sz="0" w:space="0" w:color="auto"/>
      </w:divBdr>
    </w:div>
    <w:div w:id="1502545319">
      <w:bodyDiv w:val="1"/>
      <w:marLeft w:val="0"/>
      <w:marRight w:val="0"/>
      <w:marTop w:val="0"/>
      <w:marBottom w:val="0"/>
      <w:divBdr>
        <w:top w:val="none" w:sz="0" w:space="0" w:color="auto"/>
        <w:left w:val="none" w:sz="0" w:space="0" w:color="auto"/>
        <w:bottom w:val="none" w:sz="0" w:space="0" w:color="auto"/>
        <w:right w:val="none" w:sz="0" w:space="0" w:color="auto"/>
      </w:divBdr>
    </w:div>
    <w:div w:id="1505168368">
      <w:bodyDiv w:val="1"/>
      <w:marLeft w:val="0"/>
      <w:marRight w:val="0"/>
      <w:marTop w:val="0"/>
      <w:marBottom w:val="0"/>
      <w:divBdr>
        <w:top w:val="none" w:sz="0" w:space="0" w:color="auto"/>
        <w:left w:val="none" w:sz="0" w:space="0" w:color="auto"/>
        <w:bottom w:val="none" w:sz="0" w:space="0" w:color="auto"/>
        <w:right w:val="none" w:sz="0" w:space="0" w:color="auto"/>
      </w:divBdr>
    </w:div>
    <w:div w:id="1505785496">
      <w:bodyDiv w:val="1"/>
      <w:marLeft w:val="0"/>
      <w:marRight w:val="0"/>
      <w:marTop w:val="0"/>
      <w:marBottom w:val="0"/>
      <w:divBdr>
        <w:top w:val="none" w:sz="0" w:space="0" w:color="auto"/>
        <w:left w:val="none" w:sz="0" w:space="0" w:color="auto"/>
        <w:bottom w:val="none" w:sz="0" w:space="0" w:color="auto"/>
        <w:right w:val="none" w:sz="0" w:space="0" w:color="auto"/>
      </w:divBdr>
    </w:div>
    <w:div w:id="1511528611">
      <w:bodyDiv w:val="1"/>
      <w:marLeft w:val="0"/>
      <w:marRight w:val="0"/>
      <w:marTop w:val="0"/>
      <w:marBottom w:val="0"/>
      <w:divBdr>
        <w:top w:val="none" w:sz="0" w:space="0" w:color="auto"/>
        <w:left w:val="none" w:sz="0" w:space="0" w:color="auto"/>
        <w:bottom w:val="none" w:sz="0" w:space="0" w:color="auto"/>
        <w:right w:val="none" w:sz="0" w:space="0" w:color="auto"/>
      </w:divBdr>
    </w:div>
    <w:div w:id="1513179702">
      <w:bodyDiv w:val="1"/>
      <w:marLeft w:val="0"/>
      <w:marRight w:val="0"/>
      <w:marTop w:val="0"/>
      <w:marBottom w:val="0"/>
      <w:divBdr>
        <w:top w:val="none" w:sz="0" w:space="0" w:color="auto"/>
        <w:left w:val="none" w:sz="0" w:space="0" w:color="auto"/>
        <w:bottom w:val="none" w:sz="0" w:space="0" w:color="auto"/>
        <w:right w:val="none" w:sz="0" w:space="0" w:color="auto"/>
      </w:divBdr>
    </w:div>
    <w:div w:id="1515531022">
      <w:bodyDiv w:val="1"/>
      <w:marLeft w:val="0"/>
      <w:marRight w:val="0"/>
      <w:marTop w:val="0"/>
      <w:marBottom w:val="0"/>
      <w:divBdr>
        <w:top w:val="none" w:sz="0" w:space="0" w:color="auto"/>
        <w:left w:val="none" w:sz="0" w:space="0" w:color="auto"/>
        <w:bottom w:val="none" w:sz="0" w:space="0" w:color="auto"/>
        <w:right w:val="none" w:sz="0" w:space="0" w:color="auto"/>
      </w:divBdr>
    </w:div>
    <w:div w:id="1515533038">
      <w:bodyDiv w:val="1"/>
      <w:marLeft w:val="0"/>
      <w:marRight w:val="0"/>
      <w:marTop w:val="0"/>
      <w:marBottom w:val="0"/>
      <w:divBdr>
        <w:top w:val="none" w:sz="0" w:space="0" w:color="auto"/>
        <w:left w:val="none" w:sz="0" w:space="0" w:color="auto"/>
        <w:bottom w:val="none" w:sz="0" w:space="0" w:color="auto"/>
        <w:right w:val="none" w:sz="0" w:space="0" w:color="auto"/>
      </w:divBdr>
    </w:div>
    <w:div w:id="1516966137">
      <w:bodyDiv w:val="1"/>
      <w:marLeft w:val="0"/>
      <w:marRight w:val="0"/>
      <w:marTop w:val="0"/>
      <w:marBottom w:val="0"/>
      <w:divBdr>
        <w:top w:val="none" w:sz="0" w:space="0" w:color="auto"/>
        <w:left w:val="none" w:sz="0" w:space="0" w:color="auto"/>
        <w:bottom w:val="none" w:sz="0" w:space="0" w:color="auto"/>
        <w:right w:val="none" w:sz="0" w:space="0" w:color="auto"/>
      </w:divBdr>
    </w:div>
    <w:div w:id="1517311701">
      <w:bodyDiv w:val="1"/>
      <w:marLeft w:val="0"/>
      <w:marRight w:val="0"/>
      <w:marTop w:val="0"/>
      <w:marBottom w:val="0"/>
      <w:divBdr>
        <w:top w:val="none" w:sz="0" w:space="0" w:color="auto"/>
        <w:left w:val="none" w:sz="0" w:space="0" w:color="auto"/>
        <w:bottom w:val="none" w:sz="0" w:space="0" w:color="auto"/>
        <w:right w:val="none" w:sz="0" w:space="0" w:color="auto"/>
      </w:divBdr>
    </w:div>
    <w:div w:id="1518889482">
      <w:bodyDiv w:val="1"/>
      <w:marLeft w:val="0"/>
      <w:marRight w:val="0"/>
      <w:marTop w:val="0"/>
      <w:marBottom w:val="0"/>
      <w:divBdr>
        <w:top w:val="none" w:sz="0" w:space="0" w:color="auto"/>
        <w:left w:val="none" w:sz="0" w:space="0" w:color="auto"/>
        <w:bottom w:val="none" w:sz="0" w:space="0" w:color="auto"/>
        <w:right w:val="none" w:sz="0" w:space="0" w:color="auto"/>
      </w:divBdr>
    </w:div>
    <w:div w:id="1523937807">
      <w:bodyDiv w:val="1"/>
      <w:marLeft w:val="0"/>
      <w:marRight w:val="0"/>
      <w:marTop w:val="0"/>
      <w:marBottom w:val="0"/>
      <w:divBdr>
        <w:top w:val="none" w:sz="0" w:space="0" w:color="auto"/>
        <w:left w:val="none" w:sz="0" w:space="0" w:color="auto"/>
        <w:bottom w:val="none" w:sz="0" w:space="0" w:color="auto"/>
        <w:right w:val="none" w:sz="0" w:space="0" w:color="auto"/>
      </w:divBdr>
    </w:div>
    <w:div w:id="1525708351">
      <w:bodyDiv w:val="1"/>
      <w:marLeft w:val="0"/>
      <w:marRight w:val="0"/>
      <w:marTop w:val="0"/>
      <w:marBottom w:val="0"/>
      <w:divBdr>
        <w:top w:val="none" w:sz="0" w:space="0" w:color="auto"/>
        <w:left w:val="none" w:sz="0" w:space="0" w:color="auto"/>
        <w:bottom w:val="none" w:sz="0" w:space="0" w:color="auto"/>
        <w:right w:val="none" w:sz="0" w:space="0" w:color="auto"/>
      </w:divBdr>
    </w:div>
    <w:div w:id="1528912722">
      <w:bodyDiv w:val="1"/>
      <w:marLeft w:val="0"/>
      <w:marRight w:val="0"/>
      <w:marTop w:val="0"/>
      <w:marBottom w:val="0"/>
      <w:divBdr>
        <w:top w:val="none" w:sz="0" w:space="0" w:color="auto"/>
        <w:left w:val="none" w:sz="0" w:space="0" w:color="auto"/>
        <w:bottom w:val="none" w:sz="0" w:space="0" w:color="auto"/>
        <w:right w:val="none" w:sz="0" w:space="0" w:color="auto"/>
      </w:divBdr>
    </w:div>
    <w:div w:id="1531726663">
      <w:bodyDiv w:val="1"/>
      <w:marLeft w:val="0"/>
      <w:marRight w:val="0"/>
      <w:marTop w:val="0"/>
      <w:marBottom w:val="0"/>
      <w:divBdr>
        <w:top w:val="none" w:sz="0" w:space="0" w:color="auto"/>
        <w:left w:val="none" w:sz="0" w:space="0" w:color="auto"/>
        <w:bottom w:val="none" w:sz="0" w:space="0" w:color="auto"/>
        <w:right w:val="none" w:sz="0" w:space="0" w:color="auto"/>
      </w:divBdr>
    </w:div>
    <w:div w:id="1537086107">
      <w:bodyDiv w:val="1"/>
      <w:marLeft w:val="0"/>
      <w:marRight w:val="0"/>
      <w:marTop w:val="0"/>
      <w:marBottom w:val="0"/>
      <w:divBdr>
        <w:top w:val="none" w:sz="0" w:space="0" w:color="auto"/>
        <w:left w:val="none" w:sz="0" w:space="0" w:color="auto"/>
        <w:bottom w:val="none" w:sz="0" w:space="0" w:color="auto"/>
        <w:right w:val="none" w:sz="0" w:space="0" w:color="auto"/>
      </w:divBdr>
    </w:div>
    <w:div w:id="1542088406">
      <w:bodyDiv w:val="1"/>
      <w:marLeft w:val="0"/>
      <w:marRight w:val="0"/>
      <w:marTop w:val="0"/>
      <w:marBottom w:val="0"/>
      <w:divBdr>
        <w:top w:val="none" w:sz="0" w:space="0" w:color="auto"/>
        <w:left w:val="none" w:sz="0" w:space="0" w:color="auto"/>
        <w:bottom w:val="none" w:sz="0" w:space="0" w:color="auto"/>
        <w:right w:val="none" w:sz="0" w:space="0" w:color="auto"/>
      </w:divBdr>
    </w:div>
    <w:div w:id="1545405264">
      <w:bodyDiv w:val="1"/>
      <w:marLeft w:val="0"/>
      <w:marRight w:val="0"/>
      <w:marTop w:val="0"/>
      <w:marBottom w:val="0"/>
      <w:divBdr>
        <w:top w:val="none" w:sz="0" w:space="0" w:color="auto"/>
        <w:left w:val="none" w:sz="0" w:space="0" w:color="auto"/>
        <w:bottom w:val="none" w:sz="0" w:space="0" w:color="auto"/>
        <w:right w:val="none" w:sz="0" w:space="0" w:color="auto"/>
      </w:divBdr>
    </w:div>
    <w:div w:id="1548252400">
      <w:bodyDiv w:val="1"/>
      <w:marLeft w:val="0"/>
      <w:marRight w:val="0"/>
      <w:marTop w:val="0"/>
      <w:marBottom w:val="0"/>
      <w:divBdr>
        <w:top w:val="none" w:sz="0" w:space="0" w:color="auto"/>
        <w:left w:val="none" w:sz="0" w:space="0" w:color="auto"/>
        <w:bottom w:val="none" w:sz="0" w:space="0" w:color="auto"/>
        <w:right w:val="none" w:sz="0" w:space="0" w:color="auto"/>
      </w:divBdr>
    </w:div>
    <w:div w:id="1548490966">
      <w:bodyDiv w:val="1"/>
      <w:marLeft w:val="0"/>
      <w:marRight w:val="0"/>
      <w:marTop w:val="0"/>
      <w:marBottom w:val="0"/>
      <w:divBdr>
        <w:top w:val="none" w:sz="0" w:space="0" w:color="auto"/>
        <w:left w:val="none" w:sz="0" w:space="0" w:color="auto"/>
        <w:bottom w:val="none" w:sz="0" w:space="0" w:color="auto"/>
        <w:right w:val="none" w:sz="0" w:space="0" w:color="auto"/>
      </w:divBdr>
    </w:div>
    <w:div w:id="1558668646">
      <w:bodyDiv w:val="1"/>
      <w:marLeft w:val="0"/>
      <w:marRight w:val="0"/>
      <w:marTop w:val="0"/>
      <w:marBottom w:val="0"/>
      <w:divBdr>
        <w:top w:val="none" w:sz="0" w:space="0" w:color="auto"/>
        <w:left w:val="none" w:sz="0" w:space="0" w:color="auto"/>
        <w:bottom w:val="none" w:sz="0" w:space="0" w:color="auto"/>
        <w:right w:val="none" w:sz="0" w:space="0" w:color="auto"/>
      </w:divBdr>
    </w:div>
    <w:div w:id="1558860479">
      <w:bodyDiv w:val="1"/>
      <w:marLeft w:val="0"/>
      <w:marRight w:val="0"/>
      <w:marTop w:val="0"/>
      <w:marBottom w:val="0"/>
      <w:divBdr>
        <w:top w:val="none" w:sz="0" w:space="0" w:color="auto"/>
        <w:left w:val="none" w:sz="0" w:space="0" w:color="auto"/>
        <w:bottom w:val="none" w:sz="0" w:space="0" w:color="auto"/>
        <w:right w:val="none" w:sz="0" w:space="0" w:color="auto"/>
      </w:divBdr>
    </w:div>
    <w:div w:id="1561401100">
      <w:bodyDiv w:val="1"/>
      <w:marLeft w:val="0"/>
      <w:marRight w:val="0"/>
      <w:marTop w:val="0"/>
      <w:marBottom w:val="0"/>
      <w:divBdr>
        <w:top w:val="none" w:sz="0" w:space="0" w:color="auto"/>
        <w:left w:val="none" w:sz="0" w:space="0" w:color="auto"/>
        <w:bottom w:val="none" w:sz="0" w:space="0" w:color="auto"/>
        <w:right w:val="none" w:sz="0" w:space="0" w:color="auto"/>
      </w:divBdr>
    </w:div>
    <w:div w:id="1561670462">
      <w:bodyDiv w:val="1"/>
      <w:marLeft w:val="0"/>
      <w:marRight w:val="0"/>
      <w:marTop w:val="0"/>
      <w:marBottom w:val="0"/>
      <w:divBdr>
        <w:top w:val="none" w:sz="0" w:space="0" w:color="auto"/>
        <w:left w:val="none" w:sz="0" w:space="0" w:color="auto"/>
        <w:bottom w:val="none" w:sz="0" w:space="0" w:color="auto"/>
        <w:right w:val="none" w:sz="0" w:space="0" w:color="auto"/>
      </w:divBdr>
    </w:div>
    <w:div w:id="1562709073">
      <w:bodyDiv w:val="1"/>
      <w:marLeft w:val="0"/>
      <w:marRight w:val="0"/>
      <w:marTop w:val="0"/>
      <w:marBottom w:val="0"/>
      <w:divBdr>
        <w:top w:val="none" w:sz="0" w:space="0" w:color="auto"/>
        <w:left w:val="none" w:sz="0" w:space="0" w:color="auto"/>
        <w:bottom w:val="none" w:sz="0" w:space="0" w:color="auto"/>
        <w:right w:val="none" w:sz="0" w:space="0" w:color="auto"/>
      </w:divBdr>
    </w:div>
    <w:div w:id="1575361658">
      <w:bodyDiv w:val="1"/>
      <w:marLeft w:val="0"/>
      <w:marRight w:val="0"/>
      <w:marTop w:val="0"/>
      <w:marBottom w:val="0"/>
      <w:divBdr>
        <w:top w:val="none" w:sz="0" w:space="0" w:color="auto"/>
        <w:left w:val="none" w:sz="0" w:space="0" w:color="auto"/>
        <w:bottom w:val="none" w:sz="0" w:space="0" w:color="auto"/>
        <w:right w:val="none" w:sz="0" w:space="0" w:color="auto"/>
      </w:divBdr>
    </w:div>
    <w:div w:id="1577084781">
      <w:bodyDiv w:val="1"/>
      <w:marLeft w:val="0"/>
      <w:marRight w:val="0"/>
      <w:marTop w:val="0"/>
      <w:marBottom w:val="0"/>
      <w:divBdr>
        <w:top w:val="none" w:sz="0" w:space="0" w:color="auto"/>
        <w:left w:val="none" w:sz="0" w:space="0" w:color="auto"/>
        <w:bottom w:val="none" w:sz="0" w:space="0" w:color="auto"/>
        <w:right w:val="none" w:sz="0" w:space="0" w:color="auto"/>
      </w:divBdr>
    </w:div>
    <w:div w:id="1577595506">
      <w:bodyDiv w:val="1"/>
      <w:marLeft w:val="0"/>
      <w:marRight w:val="0"/>
      <w:marTop w:val="0"/>
      <w:marBottom w:val="0"/>
      <w:divBdr>
        <w:top w:val="none" w:sz="0" w:space="0" w:color="auto"/>
        <w:left w:val="none" w:sz="0" w:space="0" w:color="auto"/>
        <w:bottom w:val="none" w:sz="0" w:space="0" w:color="auto"/>
        <w:right w:val="none" w:sz="0" w:space="0" w:color="auto"/>
      </w:divBdr>
    </w:div>
    <w:div w:id="1577857329">
      <w:bodyDiv w:val="1"/>
      <w:marLeft w:val="0"/>
      <w:marRight w:val="0"/>
      <w:marTop w:val="0"/>
      <w:marBottom w:val="0"/>
      <w:divBdr>
        <w:top w:val="none" w:sz="0" w:space="0" w:color="auto"/>
        <w:left w:val="none" w:sz="0" w:space="0" w:color="auto"/>
        <w:bottom w:val="none" w:sz="0" w:space="0" w:color="auto"/>
        <w:right w:val="none" w:sz="0" w:space="0" w:color="auto"/>
      </w:divBdr>
    </w:div>
    <w:div w:id="1577939133">
      <w:bodyDiv w:val="1"/>
      <w:marLeft w:val="0"/>
      <w:marRight w:val="0"/>
      <w:marTop w:val="0"/>
      <w:marBottom w:val="0"/>
      <w:divBdr>
        <w:top w:val="none" w:sz="0" w:space="0" w:color="auto"/>
        <w:left w:val="none" w:sz="0" w:space="0" w:color="auto"/>
        <w:bottom w:val="none" w:sz="0" w:space="0" w:color="auto"/>
        <w:right w:val="none" w:sz="0" w:space="0" w:color="auto"/>
      </w:divBdr>
    </w:div>
    <w:div w:id="1578175615">
      <w:bodyDiv w:val="1"/>
      <w:marLeft w:val="0"/>
      <w:marRight w:val="0"/>
      <w:marTop w:val="0"/>
      <w:marBottom w:val="0"/>
      <w:divBdr>
        <w:top w:val="none" w:sz="0" w:space="0" w:color="auto"/>
        <w:left w:val="none" w:sz="0" w:space="0" w:color="auto"/>
        <w:bottom w:val="none" w:sz="0" w:space="0" w:color="auto"/>
        <w:right w:val="none" w:sz="0" w:space="0" w:color="auto"/>
      </w:divBdr>
    </w:div>
    <w:div w:id="1579751778">
      <w:bodyDiv w:val="1"/>
      <w:marLeft w:val="0"/>
      <w:marRight w:val="0"/>
      <w:marTop w:val="0"/>
      <w:marBottom w:val="0"/>
      <w:divBdr>
        <w:top w:val="none" w:sz="0" w:space="0" w:color="auto"/>
        <w:left w:val="none" w:sz="0" w:space="0" w:color="auto"/>
        <w:bottom w:val="none" w:sz="0" w:space="0" w:color="auto"/>
        <w:right w:val="none" w:sz="0" w:space="0" w:color="auto"/>
      </w:divBdr>
    </w:div>
    <w:div w:id="1587226960">
      <w:bodyDiv w:val="1"/>
      <w:marLeft w:val="0"/>
      <w:marRight w:val="0"/>
      <w:marTop w:val="0"/>
      <w:marBottom w:val="0"/>
      <w:divBdr>
        <w:top w:val="none" w:sz="0" w:space="0" w:color="auto"/>
        <w:left w:val="none" w:sz="0" w:space="0" w:color="auto"/>
        <w:bottom w:val="none" w:sz="0" w:space="0" w:color="auto"/>
        <w:right w:val="none" w:sz="0" w:space="0" w:color="auto"/>
      </w:divBdr>
    </w:div>
    <w:div w:id="1593272687">
      <w:bodyDiv w:val="1"/>
      <w:marLeft w:val="0"/>
      <w:marRight w:val="0"/>
      <w:marTop w:val="0"/>
      <w:marBottom w:val="0"/>
      <w:divBdr>
        <w:top w:val="none" w:sz="0" w:space="0" w:color="auto"/>
        <w:left w:val="none" w:sz="0" w:space="0" w:color="auto"/>
        <w:bottom w:val="none" w:sz="0" w:space="0" w:color="auto"/>
        <w:right w:val="none" w:sz="0" w:space="0" w:color="auto"/>
      </w:divBdr>
    </w:div>
    <w:div w:id="1593901097">
      <w:bodyDiv w:val="1"/>
      <w:marLeft w:val="0"/>
      <w:marRight w:val="0"/>
      <w:marTop w:val="0"/>
      <w:marBottom w:val="0"/>
      <w:divBdr>
        <w:top w:val="none" w:sz="0" w:space="0" w:color="auto"/>
        <w:left w:val="none" w:sz="0" w:space="0" w:color="auto"/>
        <w:bottom w:val="none" w:sz="0" w:space="0" w:color="auto"/>
        <w:right w:val="none" w:sz="0" w:space="0" w:color="auto"/>
      </w:divBdr>
    </w:div>
    <w:div w:id="1597900534">
      <w:bodyDiv w:val="1"/>
      <w:marLeft w:val="0"/>
      <w:marRight w:val="0"/>
      <w:marTop w:val="0"/>
      <w:marBottom w:val="0"/>
      <w:divBdr>
        <w:top w:val="none" w:sz="0" w:space="0" w:color="auto"/>
        <w:left w:val="none" w:sz="0" w:space="0" w:color="auto"/>
        <w:bottom w:val="none" w:sz="0" w:space="0" w:color="auto"/>
        <w:right w:val="none" w:sz="0" w:space="0" w:color="auto"/>
      </w:divBdr>
    </w:div>
    <w:div w:id="1600799199">
      <w:bodyDiv w:val="1"/>
      <w:marLeft w:val="0"/>
      <w:marRight w:val="0"/>
      <w:marTop w:val="0"/>
      <w:marBottom w:val="0"/>
      <w:divBdr>
        <w:top w:val="none" w:sz="0" w:space="0" w:color="auto"/>
        <w:left w:val="none" w:sz="0" w:space="0" w:color="auto"/>
        <w:bottom w:val="none" w:sz="0" w:space="0" w:color="auto"/>
        <w:right w:val="none" w:sz="0" w:space="0" w:color="auto"/>
      </w:divBdr>
    </w:div>
    <w:div w:id="1607695067">
      <w:bodyDiv w:val="1"/>
      <w:marLeft w:val="0"/>
      <w:marRight w:val="0"/>
      <w:marTop w:val="0"/>
      <w:marBottom w:val="0"/>
      <w:divBdr>
        <w:top w:val="none" w:sz="0" w:space="0" w:color="auto"/>
        <w:left w:val="none" w:sz="0" w:space="0" w:color="auto"/>
        <w:bottom w:val="none" w:sz="0" w:space="0" w:color="auto"/>
        <w:right w:val="none" w:sz="0" w:space="0" w:color="auto"/>
      </w:divBdr>
    </w:div>
    <w:div w:id="1608805161">
      <w:bodyDiv w:val="1"/>
      <w:marLeft w:val="0"/>
      <w:marRight w:val="0"/>
      <w:marTop w:val="0"/>
      <w:marBottom w:val="0"/>
      <w:divBdr>
        <w:top w:val="none" w:sz="0" w:space="0" w:color="auto"/>
        <w:left w:val="none" w:sz="0" w:space="0" w:color="auto"/>
        <w:bottom w:val="none" w:sz="0" w:space="0" w:color="auto"/>
        <w:right w:val="none" w:sz="0" w:space="0" w:color="auto"/>
      </w:divBdr>
    </w:div>
    <w:div w:id="1609241455">
      <w:bodyDiv w:val="1"/>
      <w:marLeft w:val="0"/>
      <w:marRight w:val="0"/>
      <w:marTop w:val="0"/>
      <w:marBottom w:val="0"/>
      <w:divBdr>
        <w:top w:val="none" w:sz="0" w:space="0" w:color="auto"/>
        <w:left w:val="none" w:sz="0" w:space="0" w:color="auto"/>
        <w:bottom w:val="none" w:sz="0" w:space="0" w:color="auto"/>
        <w:right w:val="none" w:sz="0" w:space="0" w:color="auto"/>
      </w:divBdr>
    </w:div>
    <w:div w:id="1611819242">
      <w:bodyDiv w:val="1"/>
      <w:marLeft w:val="0"/>
      <w:marRight w:val="0"/>
      <w:marTop w:val="0"/>
      <w:marBottom w:val="0"/>
      <w:divBdr>
        <w:top w:val="none" w:sz="0" w:space="0" w:color="auto"/>
        <w:left w:val="none" w:sz="0" w:space="0" w:color="auto"/>
        <w:bottom w:val="none" w:sz="0" w:space="0" w:color="auto"/>
        <w:right w:val="none" w:sz="0" w:space="0" w:color="auto"/>
      </w:divBdr>
    </w:div>
    <w:div w:id="1618215924">
      <w:bodyDiv w:val="1"/>
      <w:marLeft w:val="0"/>
      <w:marRight w:val="0"/>
      <w:marTop w:val="0"/>
      <w:marBottom w:val="0"/>
      <w:divBdr>
        <w:top w:val="none" w:sz="0" w:space="0" w:color="auto"/>
        <w:left w:val="none" w:sz="0" w:space="0" w:color="auto"/>
        <w:bottom w:val="none" w:sz="0" w:space="0" w:color="auto"/>
        <w:right w:val="none" w:sz="0" w:space="0" w:color="auto"/>
      </w:divBdr>
    </w:div>
    <w:div w:id="1619219024">
      <w:bodyDiv w:val="1"/>
      <w:marLeft w:val="0"/>
      <w:marRight w:val="0"/>
      <w:marTop w:val="0"/>
      <w:marBottom w:val="0"/>
      <w:divBdr>
        <w:top w:val="none" w:sz="0" w:space="0" w:color="auto"/>
        <w:left w:val="none" w:sz="0" w:space="0" w:color="auto"/>
        <w:bottom w:val="none" w:sz="0" w:space="0" w:color="auto"/>
        <w:right w:val="none" w:sz="0" w:space="0" w:color="auto"/>
      </w:divBdr>
    </w:div>
    <w:div w:id="1621645305">
      <w:bodyDiv w:val="1"/>
      <w:marLeft w:val="0"/>
      <w:marRight w:val="0"/>
      <w:marTop w:val="0"/>
      <w:marBottom w:val="0"/>
      <w:divBdr>
        <w:top w:val="none" w:sz="0" w:space="0" w:color="auto"/>
        <w:left w:val="none" w:sz="0" w:space="0" w:color="auto"/>
        <w:bottom w:val="none" w:sz="0" w:space="0" w:color="auto"/>
        <w:right w:val="none" w:sz="0" w:space="0" w:color="auto"/>
      </w:divBdr>
    </w:div>
    <w:div w:id="1622877899">
      <w:bodyDiv w:val="1"/>
      <w:marLeft w:val="0"/>
      <w:marRight w:val="0"/>
      <w:marTop w:val="0"/>
      <w:marBottom w:val="0"/>
      <w:divBdr>
        <w:top w:val="none" w:sz="0" w:space="0" w:color="auto"/>
        <w:left w:val="none" w:sz="0" w:space="0" w:color="auto"/>
        <w:bottom w:val="none" w:sz="0" w:space="0" w:color="auto"/>
        <w:right w:val="none" w:sz="0" w:space="0" w:color="auto"/>
      </w:divBdr>
    </w:div>
    <w:div w:id="1623924963">
      <w:bodyDiv w:val="1"/>
      <w:marLeft w:val="0"/>
      <w:marRight w:val="0"/>
      <w:marTop w:val="0"/>
      <w:marBottom w:val="0"/>
      <w:divBdr>
        <w:top w:val="none" w:sz="0" w:space="0" w:color="auto"/>
        <w:left w:val="none" w:sz="0" w:space="0" w:color="auto"/>
        <w:bottom w:val="none" w:sz="0" w:space="0" w:color="auto"/>
        <w:right w:val="none" w:sz="0" w:space="0" w:color="auto"/>
      </w:divBdr>
    </w:div>
    <w:div w:id="1626035745">
      <w:bodyDiv w:val="1"/>
      <w:marLeft w:val="0"/>
      <w:marRight w:val="0"/>
      <w:marTop w:val="0"/>
      <w:marBottom w:val="0"/>
      <w:divBdr>
        <w:top w:val="none" w:sz="0" w:space="0" w:color="auto"/>
        <w:left w:val="none" w:sz="0" w:space="0" w:color="auto"/>
        <w:bottom w:val="none" w:sz="0" w:space="0" w:color="auto"/>
        <w:right w:val="none" w:sz="0" w:space="0" w:color="auto"/>
      </w:divBdr>
    </w:div>
    <w:div w:id="1629511790">
      <w:bodyDiv w:val="1"/>
      <w:marLeft w:val="0"/>
      <w:marRight w:val="0"/>
      <w:marTop w:val="0"/>
      <w:marBottom w:val="0"/>
      <w:divBdr>
        <w:top w:val="none" w:sz="0" w:space="0" w:color="auto"/>
        <w:left w:val="none" w:sz="0" w:space="0" w:color="auto"/>
        <w:bottom w:val="none" w:sz="0" w:space="0" w:color="auto"/>
        <w:right w:val="none" w:sz="0" w:space="0" w:color="auto"/>
      </w:divBdr>
    </w:div>
    <w:div w:id="1630479484">
      <w:bodyDiv w:val="1"/>
      <w:marLeft w:val="0"/>
      <w:marRight w:val="0"/>
      <w:marTop w:val="0"/>
      <w:marBottom w:val="0"/>
      <w:divBdr>
        <w:top w:val="none" w:sz="0" w:space="0" w:color="auto"/>
        <w:left w:val="none" w:sz="0" w:space="0" w:color="auto"/>
        <w:bottom w:val="none" w:sz="0" w:space="0" w:color="auto"/>
        <w:right w:val="none" w:sz="0" w:space="0" w:color="auto"/>
      </w:divBdr>
    </w:div>
    <w:div w:id="1635212341">
      <w:bodyDiv w:val="1"/>
      <w:marLeft w:val="0"/>
      <w:marRight w:val="0"/>
      <w:marTop w:val="0"/>
      <w:marBottom w:val="0"/>
      <w:divBdr>
        <w:top w:val="none" w:sz="0" w:space="0" w:color="auto"/>
        <w:left w:val="none" w:sz="0" w:space="0" w:color="auto"/>
        <w:bottom w:val="none" w:sz="0" w:space="0" w:color="auto"/>
        <w:right w:val="none" w:sz="0" w:space="0" w:color="auto"/>
      </w:divBdr>
    </w:div>
    <w:div w:id="1635333326">
      <w:bodyDiv w:val="1"/>
      <w:marLeft w:val="0"/>
      <w:marRight w:val="0"/>
      <w:marTop w:val="0"/>
      <w:marBottom w:val="0"/>
      <w:divBdr>
        <w:top w:val="none" w:sz="0" w:space="0" w:color="auto"/>
        <w:left w:val="none" w:sz="0" w:space="0" w:color="auto"/>
        <w:bottom w:val="none" w:sz="0" w:space="0" w:color="auto"/>
        <w:right w:val="none" w:sz="0" w:space="0" w:color="auto"/>
      </w:divBdr>
      <w:divsChild>
        <w:div w:id="620692792">
          <w:marLeft w:val="0"/>
          <w:marRight w:val="0"/>
          <w:marTop w:val="0"/>
          <w:marBottom w:val="0"/>
          <w:divBdr>
            <w:top w:val="none" w:sz="0" w:space="0" w:color="auto"/>
            <w:left w:val="none" w:sz="0" w:space="0" w:color="auto"/>
            <w:bottom w:val="none" w:sz="0" w:space="0" w:color="auto"/>
            <w:right w:val="none" w:sz="0" w:space="0" w:color="auto"/>
          </w:divBdr>
        </w:div>
      </w:divsChild>
    </w:div>
    <w:div w:id="1639530010">
      <w:bodyDiv w:val="1"/>
      <w:marLeft w:val="0"/>
      <w:marRight w:val="0"/>
      <w:marTop w:val="0"/>
      <w:marBottom w:val="0"/>
      <w:divBdr>
        <w:top w:val="none" w:sz="0" w:space="0" w:color="auto"/>
        <w:left w:val="none" w:sz="0" w:space="0" w:color="auto"/>
        <w:bottom w:val="none" w:sz="0" w:space="0" w:color="auto"/>
        <w:right w:val="none" w:sz="0" w:space="0" w:color="auto"/>
      </w:divBdr>
    </w:div>
    <w:div w:id="1640039246">
      <w:bodyDiv w:val="1"/>
      <w:marLeft w:val="0"/>
      <w:marRight w:val="0"/>
      <w:marTop w:val="0"/>
      <w:marBottom w:val="0"/>
      <w:divBdr>
        <w:top w:val="none" w:sz="0" w:space="0" w:color="auto"/>
        <w:left w:val="none" w:sz="0" w:space="0" w:color="auto"/>
        <w:bottom w:val="none" w:sz="0" w:space="0" w:color="auto"/>
        <w:right w:val="none" w:sz="0" w:space="0" w:color="auto"/>
      </w:divBdr>
    </w:div>
    <w:div w:id="1640187870">
      <w:bodyDiv w:val="1"/>
      <w:marLeft w:val="0"/>
      <w:marRight w:val="0"/>
      <w:marTop w:val="0"/>
      <w:marBottom w:val="0"/>
      <w:divBdr>
        <w:top w:val="none" w:sz="0" w:space="0" w:color="auto"/>
        <w:left w:val="none" w:sz="0" w:space="0" w:color="auto"/>
        <w:bottom w:val="none" w:sz="0" w:space="0" w:color="auto"/>
        <w:right w:val="none" w:sz="0" w:space="0" w:color="auto"/>
      </w:divBdr>
    </w:div>
    <w:div w:id="1641499220">
      <w:bodyDiv w:val="1"/>
      <w:marLeft w:val="0"/>
      <w:marRight w:val="0"/>
      <w:marTop w:val="0"/>
      <w:marBottom w:val="0"/>
      <w:divBdr>
        <w:top w:val="none" w:sz="0" w:space="0" w:color="auto"/>
        <w:left w:val="none" w:sz="0" w:space="0" w:color="auto"/>
        <w:bottom w:val="none" w:sz="0" w:space="0" w:color="auto"/>
        <w:right w:val="none" w:sz="0" w:space="0" w:color="auto"/>
      </w:divBdr>
    </w:div>
    <w:div w:id="1645351361">
      <w:bodyDiv w:val="1"/>
      <w:marLeft w:val="0"/>
      <w:marRight w:val="0"/>
      <w:marTop w:val="0"/>
      <w:marBottom w:val="0"/>
      <w:divBdr>
        <w:top w:val="none" w:sz="0" w:space="0" w:color="auto"/>
        <w:left w:val="none" w:sz="0" w:space="0" w:color="auto"/>
        <w:bottom w:val="none" w:sz="0" w:space="0" w:color="auto"/>
        <w:right w:val="none" w:sz="0" w:space="0" w:color="auto"/>
      </w:divBdr>
    </w:div>
    <w:div w:id="1649165646">
      <w:bodyDiv w:val="1"/>
      <w:marLeft w:val="0"/>
      <w:marRight w:val="0"/>
      <w:marTop w:val="0"/>
      <w:marBottom w:val="0"/>
      <w:divBdr>
        <w:top w:val="none" w:sz="0" w:space="0" w:color="auto"/>
        <w:left w:val="none" w:sz="0" w:space="0" w:color="auto"/>
        <w:bottom w:val="none" w:sz="0" w:space="0" w:color="auto"/>
        <w:right w:val="none" w:sz="0" w:space="0" w:color="auto"/>
      </w:divBdr>
    </w:div>
    <w:div w:id="1651204882">
      <w:bodyDiv w:val="1"/>
      <w:marLeft w:val="0"/>
      <w:marRight w:val="0"/>
      <w:marTop w:val="0"/>
      <w:marBottom w:val="0"/>
      <w:divBdr>
        <w:top w:val="none" w:sz="0" w:space="0" w:color="auto"/>
        <w:left w:val="none" w:sz="0" w:space="0" w:color="auto"/>
        <w:bottom w:val="none" w:sz="0" w:space="0" w:color="auto"/>
        <w:right w:val="none" w:sz="0" w:space="0" w:color="auto"/>
      </w:divBdr>
      <w:divsChild>
        <w:div w:id="778724501">
          <w:marLeft w:val="-225"/>
          <w:marRight w:val="-225"/>
          <w:marTop w:val="0"/>
          <w:marBottom w:val="0"/>
          <w:divBdr>
            <w:top w:val="none" w:sz="0" w:space="0" w:color="auto"/>
            <w:left w:val="none" w:sz="0" w:space="0" w:color="auto"/>
            <w:bottom w:val="none" w:sz="0" w:space="0" w:color="auto"/>
            <w:right w:val="none" w:sz="0" w:space="0" w:color="auto"/>
          </w:divBdr>
          <w:divsChild>
            <w:div w:id="787818500">
              <w:marLeft w:val="0"/>
              <w:marRight w:val="0"/>
              <w:marTop w:val="0"/>
              <w:marBottom w:val="0"/>
              <w:divBdr>
                <w:top w:val="none" w:sz="0" w:space="0" w:color="auto"/>
                <w:left w:val="none" w:sz="0" w:space="0" w:color="auto"/>
                <w:bottom w:val="none" w:sz="0" w:space="0" w:color="auto"/>
                <w:right w:val="none" w:sz="0" w:space="0" w:color="auto"/>
              </w:divBdr>
            </w:div>
          </w:divsChild>
        </w:div>
        <w:div w:id="1767966383">
          <w:marLeft w:val="-225"/>
          <w:marRight w:val="-225"/>
          <w:marTop w:val="0"/>
          <w:marBottom w:val="0"/>
          <w:divBdr>
            <w:top w:val="none" w:sz="0" w:space="0" w:color="auto"/>
            <w:left w:val="none" w:sz="0" w:space="0" w:color="auto"/>
            <w:bottom w:val="none" w:sz="0" w:space="0" w:color="auto"/>
            <w:right w:val="none" w:sz="0" w:space="0" w:color="auto"/>
          </w:divBdr>
          <w:divsChild>
            <w:div w:id="133452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99059">
      <w:bodyDiv w:val="1"/>
      <w:marLeft w:val="0"/>
      <w:marRight w:val="0"/>
      <w:marTop w:val="0"/>
      <w:marBottom w:val="0"/>
      <w:divBdr>
        <w:top w:val="none" w:sz="0" w:space="0" w:color="auto"/>
        <w:left w:val="none" w:sz="0" w:space="0" w:color="auto"/>
        <w:bottom w:val="none" w:sz="0" w:space="0" w:color="auto"/>
        <w:right w:val="none" w:sz="0" w:space="0" w:color="auto"/>
      </w:divBdr>
    </w:div>
    <w:div w:id="1652978310">
      <w:bodyDiv w:val="1"/>
      <w:marLeft w:val="0"/>
      <w:marRight w:val="0"/>
      <w:marTop w:val="0"/>
      <w:marBottom w:val="0"/>
      <w:divBdr>
        <w:top w:val="none" w:sz="0" w:space="0" w:color="auto"/>
        <w:left w:val="none" w:sz="0" w:space="0" w:color="auto"/>
        <w:bottom w:val="none" w:sz="0" w:space="0" w:color="auto"/>
        <w:right w:val="none" w:sz="0" w:space="0" w:color="auto"/>
      </w:divBdr>
    </w:div>
    <w:div w:id="1653170535">
      <w:bodyDiv w:val="1"/>
      <w:marLeft w:val="0"/>
      <w:marRight w:val="0"/>
      <w:marTop w:val="0"/>
      <w:marBottom w:val="0"/>
      <w:divBdr>
        <w:top w:val="none" w:sz="0" w:space="0" w:color="auto"/>
        <w:left w:val="none" w:sz="0" w:space="0" w:color="auto"/>
        <w:bottom w:val="none" w:sz="0" w:space="0" w:color="auto"/>
        <w:right w:val="none" w:sz="0" w:space="0" w:color="auto"/>
      </w:divBdr>
    </w:div>
    <w:div w:id="1653368192">
      <w:bodyDiv w:val="1"/>
      <w:marLeft w:val="0"/>
      <w:marRight w:val="0"/>
      <w:marTop w:val="0"/>
      <w:marBottom w:val="0"/>
      <w:divBdr>
        <w:top w:val="none" w:sz="0" w:space="0" w:color="auto"/>
        <w:left w:val="none" w:sz="0" w:space="0" w:color="auto"/>
        <w:bottom w:val="none" w:sz="0" w:space="0" w:color="auto"/>
        <w:right w:val="none" w:sz="0" w:space="0" w:color="auto"/>
      </w:divBdr>
    </w:div>
    <w:div w:id="1654262988">
      <w:bodyDiv w:val="1"/>
      <w:marLeft w:val="0"/>
      <w:marRight w:val="0"/>
      <w:marTop w:val="0"/>
      <w:marBottom w:val="0"/>
      <w:divBdr>
        <w:top w:val="none" w:sz="0" w:space="0" w:color="auto"/>
        <w:left w:val="none" w:sz="0" w:space="0" w:color="auto"/>
        <w:bottom w:val="none" w:sz="0" w:space="0" w:color="auto"/>
        <w:right w:val="none" w:sz="0" w:space="0" w:color="auto"/>
      </w:divBdr>
    </w:div>
    <w:div w:id="1659839480">
      <w:bodyDiv w:val="1"/>
      <w:marLeft w:val="0"/>
      <w:marRight w:val="0"/>
      <w:marTop w:val="0"/>
      <w:marBottom w:val="0"/>
      <w:divBdr>
        <w:top w:val="none" w:sz="0" w:space="0" w:color="auto"/>
        <w:left w:val="none" w:sz="0" w:space="0" w:color="auto"/>
        <w:bottom w:val="none" w:sz="0" w:space="0" w:color="auto"/>
        <w:right w:val="none" w:sz="0" w:space="0" w:color="auto"/>
      </w:divBdr>
    </w:div>
    <w:div w:id="1666545424">
      <w:bodyDiv w:val="1"/>
      <w:marLeft w:val="0"/>
      <w:marRight w:val="0"/>
      <w:marTop w:val="0"/>
      <w:marBottom w:val="0"/>
      <w:divBdr>
        <w:top w:val="none" w:sz="0" w:space="0" w:color="auto"/>
        <w:left w:val="none" w:sz="0" w:space="0" w:color="auto"/>
        <w:bottom w:val="none" w:sz="0" w:space="0" w:color="auto"/>
        <w:right w:val="none" w:sz="0" w:space="0" w:color="auto"/>
      </w:divBdr>
    </w:div>
    <w:div w:id="1666591223">
      <w:bodyDiv w:val="1"/>
      <w:marLeft w:val="0"/>
      <w:marRight w:val="0"/>
      <w:marTop w:val="0"/>
      <w:marBottom w:val="0"/>
      <w:divBdr>
        <w:top w:val="none" w:sz="0" w:space="0" w:color="auto"/>
        <w:left w:val="none" w:sz="0" w:space="0" w:color="auto"/>
        <w:bottom w:val="none" w:sz="0" w:space="0" w:color="auto"/>
        <w:right w:val="none" w:sz="0" w:space="0" w:color="auto"/>
      </w:divBdr>
    </w:div>
    <w:div w:id="1670981209">
      <w:bodyDiv w:val="1"/>
      <w:marLeft w:val="0"/>
      <w:marRight w:val="0"/>
      <w:marTop w:val="0"/>
      <w:marBottom w:val="0"/>
      <w:divBdr>
        <w:top w:val="none" w:sz="0" w:space="0" w:color="auto"/>
        <w:left w:val="none" w:sz="0" w:space="0" w:color="auto"/>
        <w:bottom w:val="none" w:sz="0" w:space="0" w:color="auto"/>
        <w:right w:val="none" w:sz="0" w:space="0" w:color="auto"/>
      </w:divBdr>
    </w:div>
    <w:div w:id="1685551170">
      <w:bodyDiv w:val="1"/>
      <w:marLeft w:val="0"/>
      <w:marRight w:val="0"/>
      <w:marTop w:val="0"/>
      <w:marBottom w:val="0"/>
      <w:divBdr>
        <w:top w:val="none" w:sz="0" w:space="0" w:color="auto"/>
        <w:left w:val="none" w:sz="0" w:space="0" w:color="auto"/>
        <w:bottom w:val="none" w:sz="0" w:space="0" w:color="auto"/>
        <w:right w:val="none" w:sz="0" w:space="0" w:color="auto"/>
      </w:divBdr>
    </w:div>
    <w:div w:id="1689603129">
      <w:bodyDiv w:val="1"/>
      <w:marLeft w:val="0"/>
      <w:marRight w:val="0"/>
      <w:marTop w:val="0"/>
      <w:marBottom w:val="0"/>
      <w:divBdr>
        <w:top w:val="none" w:sz="0" w:space="0" w:color="auto"/>
        <w:left w:val="none" w:sz="0" w:space="0" w:color="auto"/>
        <w:bottom w:val="none" w:sz="0" w:space="0" w:color="auto"/>
        <w:right w:val="none" w:sz="0" w:space="0" w:color="auto"/>
      </w:divBdr>
    </w:div>
    <w:div w:id="1691371087">
      <w:bodyDiv w:val="1"/>
      <w:marLeft w:val="0"/>
      <w:marRight w:val="0"/>
      <w:marTop w:val="0"/>
      <w:marBottom w:val="0"/>
      <w:divBdr>
        <w:top w:val="none" w:sz="0" w:space="0" w:color="auto"/>
        <w:left w:val="none" w:sz="0" w:space="0" w:color="auto"/>
        <w:bottom w:val="none" w:sz="0" w:space="0" w:color="auto"/>
        <w:right w:val="none" w:sz="0" w:space="0" w:color="auto"/>
      </w:divBdr>
    </w:div>
    <w:div w:id="1692494378">
      <w:bodyDiv w:val="1"/>
      <w:marLeft w:val="0"/>
      <w:marRight w:val="0"/>
      <w:marTop w:val="0"/>
      <w:marBottom w:val="0"/>
      <w:divBdr>
        <w:top w:val="none" w:sz="0" w:space="0" w:color="auto"/>
        <w:left w:val="none" w:sz="0" w:space="0" w:color="auto"/>
        <w:bottom w:val="none" w:sz="0" w:space="0" w:color="auto"/>
        <w:right w:val="none" w:sz="0" w:space="0" w:color="auto"/>
      </w:divBdr>
    </w:div>
    <w:div w:id="1693188917">
      <w:bodyDiv w:val="1"/>
      <w:marLeft w:val="0"/>
      <w:marRight w:val="0"/>
      <w:marTop w:val="0"/>
      <w:marBottom w:val="0"/>
      <w:divBdr>
        <w:top w:val="none" w:sz="0" w:space="0" w:color="auto"/>
        <w:left w:val="none" w:sz="0" w:space="0" w:color="auto"/>
        <w:bottom w:val="none" w:sz="0" w:space="0" w:color="auto"/>
        <w:right w:val="none" w:sz="0" w:space="0" w:color="auto"/>
      </w:divBdr>
    </w:div>
    <w:div w:id="1694722459">
      <w:bodyDiv w:val="1"/>
      <w:marLeft w:val="0"/>
      <w:marRight w:val="0"/>
      <w:marTop w:val="0"/>
      <w:marBottom w:val="0"/>
      <w:divBdr>
        <w:top w:val="none" w:sz="0" w:space="0" w:color="auto"/>
        <w:left w:val="none" w:sz="0" w:space="0" w:color="auto"/>
        <w:bottom w:val="none" w:sz="0" w:space="0" w:color="auto"/>
        <w:right w:val="none" w:sz="0" w:space="0" w:color="auto"/>
      </w:divBdr>
    </w:div>
    <w:div w:id="1695959384">
      <w:bodyDiv w:val="1"/>
      <w:marLeft w:val="0"/>
      <w:marRight w:val="0"/>
      <w:marTop w:val="0"/>
      <w:marBottom w:val="0"/>
      <w:divBdr>
        <w:top w:val="none" w:sz="0" w:space="0" w:color="auto"/>
        <w:left w:val="none" w:sz="0" w:space="0" w:color="auto"/>
        <w:bottom w:val="none" w:sz="0" w:space="0" w:color="auto"/>
        <w:right w:val="none" w:sz="0" w:space="0" w:color="auto"/>
      </w:divBdr>
    </w:div>
    <w:div w:id="1707488590">
      <w:bodyDiv w:val="1"/>
      <w:marLeft w:val="0"/>
      <w:marRight w:val="0"/>
      <w:marTop w:val="0"/>
      <w:marBottom w:val="0"/>
      <w:divBdr>
        <w:top w:val="none" w:sz="0" w:space="0" w:color="auto"/>
        <w:left w:val="none" w:sz="0" w:space="0" w:color="auto"/>
        <w:bottom w:val="none" w:sz="0" w:space="0" w:color="auto"/>
        <w:right w:val="none" w:sz="0" w:space="0" w:color="auto"/>
      </w:divBdr>
    </w:div>
    <w:div w:id="1709448848">
      <w:bodyDiv w:val="1"/>
      <w:marLeft w:val="0"/>
      <w:marRight w:val="0"/>
      <w:marTop w:val="0"/>
      <w:marBottom w:val="0"/>
      <w:divBdr>
        <w:top w:val="none" w:sz="0" w:space="0" w:color="auto"/>
        <w:left w:val="none" w:sz="0" w:space="0" w:color="auto"/>
        <w:bottom w:val="none" w:sz="0" w:space="0" w:color="auto"/>
        <w:right w:val="none" w:sz="0" w:space="0" w:color="auto"/>
      </w:divBdr>
    </w:div>
    <w:div w:id="1710716923">
      <w:bodyDiv w:val="1"/>
      <w:marLeft w:val="0"/>
      <w:marRight w:val="0"/>
      <w:marTop w:val="0"/>
      <w:marBottom w:val="0"/>
      <w:divBdr>
        <w:top w:val="none" w:sz="0" w:space="0" w:color="auto"/>
        <w:left w:val="none" w:sz="0" w:space="0" w:color="auto"/>
        <w:bottom w:val="none" w:sz="0" w:space="0" w:color="auto"/>
        <w:right w:val="none" w:sz="0" w:space="0" w:color="auto"/>
      </w:divBdr>
    </w:div>
    <w:div w:id="1719475741">
      <w:bodyDiv w:val="1"/>
      <w:marLeft w:val="0"/>
      <w:marRight w:val="0"/>
      <w:marTop w:val="0"/>
      <w:marBottom w:val="0"/>
      <w:divBdr>
        <w:top w:val="none" w:sz="0" w:space="0" w:color="auto"/>
        <w:left w:val="none" w:sz="0" w:space="0" w:color="auto"/>
        <w:bottom w:val="none" w:sz="0" w:space="0" w:color="auto"/>
        <w:right w:val="none" w:sz="0" w:space="0" w:color="auto"/>
      </w:divBdr>
    </w:div>
    <w:div w:id="1719740372">
      <w:bodyDiv w:val="1"/>
      <w:marLeft w:val="0"/>
      <w:marRight w:val="0"/>
      <w:marTop w:val="0"/>
      <w:marBottom w:val="0"/>
      <w:divBdr>
        <w:top w:val="none" w:sz="0" w:space="0" w:color="auto"/>
        <w:left w:val="none" w:sz="0" w:space="0" w:color="auto"/>
        <w:bottom w:val="none" w:sz="0" w:space="0" w:color="auto"/>
        <w:right w:val="none" w:sz="0" w:space="0" w:color="auto"/>
      </w:divBdr>
    </w:div>
    <w:div w:id="1726177879">
      <w:bodyDiv w:val="1"/>
      <w:marLeft w:val="0"/>
      <w:marRight w:val="0"/>
      <w:marTop w:val="0"/>
      <w:marBottom w:val="0"/>
      <w:divBdr>
        <w:top w:val="none" w:sz="0" w:space="0" w:color="auto"/>
        <w:left w:val="none" w:sz="0" w:space="0" w:color="auto"/>
        <w:bottom w:val="none" w:sz="0" w:space="0" w:color="auto"/>
        <w:right w:val="none" w:sz="0" w:space="0" w:color="auto"/>
      </w:divBdr>
    </w:div>
    <w:div w:id="1726639484">
      <w:bodyDiv w:val="1"/>
      <w:marLeft w:val="0"/>
      <w:marRight w:val="0"/>
      <w:marTop w:val="0"/>
      <w:marBottom w:val="0"/>
      <w:divBdr>
        <w:top w:val="none" w:sz="0" w:space="0" w:color="auto"/>
        <w:left w:val="none" w:sz="0" w:space="0" w:color="auto"/>
        <w:bottom w:val="none" w:sz="0" w:space="0" w:color="auto"/>
        <w:right w:val="none" w:sz="0" w:space="0" w:color="auto"/>
      </w:divBdr>
    </w:div>
    <w:div w:id="1727215470">
      <w:bodyDiv w:val="1"/>
      <w:marLeft w:val="0"/>
      <w:marRight w:val="0"/>
      <w:marTop w:val="0"/>
      <w:marBottom w:val="0"/>
      <w:divBdr>
        <w:top w:val="none" w:sz="0" w:space="0" w:color="auto"/>
        <w:left w:val="none" w:sz="0" w:space="0" w:color="auto"/>
        <w:bottom w:val="none" w:sz="0" w:space="0" w:color="auto"/>
        <w:right w:val="none" w:sz="0" w:space="0" w:color="auto"/>
      </w:divBdr>
    </w:div>
    <w:div w:id="1729575865">
      <w:bodyDiv w:val="1"/>
      <w:marLeft w:val="0"/>
      <w:marRight w:val="0"/>
      <w:marTop w:val="0"/>
      <w:marBottom w:val="0"/>
      <w:divBdr>
        <w:top w:val="none" w:sz="0" w:space="0" w:color="auto"/>
        <w:left w:val="none" w:sz="0" w:space="0" w:color="auto"/>
        <w:bottom w:val="none" w:sz="0" w:space="0" w:color="auto"/>
        <w:right w:val="none" w:sz="0" w:space="0" w:color="auto"/>
      </w:divBdr>
    </w:div>
    <w:div w:id="1731222965">
      <w:bodyDiv w:val="1"/>
      <w:marLeft w:val="0"/>
      <w:marRight w:val="0"/>
      <w:marTop w:val="0"/>
      <w:marBottom w:val="0"/>
      <w:divBdr>
        <w:top w:val="none" w:sz="0" w:space="0" w:color="auto"/>
        <w:left w:val="none" w:sz="0" w:space="0" w:color="auto"/>
        <w:bottom w:val="none" w:sz="0" w:space="0" w:color="auto"/>
        <w:right w:val="none" w:sz="0" w:space="0" w:color="auto"/>
      </w:divBdr>
    </w:div>
    <w:div w:id="1732313454">
      <w:bodyDiv w:val="1"/>
      <w:marLeft w:val="0"/>
      <w:marRight w:val="0"/>
      <w:marTop w:val="0"/>
      <w:marBottom w:val="0"/>
      <w:divBdr>
        <w:top w:val="none" w:sz="0" w:space="0" w:color="auto"/>
        <w:left w:val="none" w:sz="0" w:space="0" w:color="auto"/>
        <w:bottom w:val="none" w:sz="0" w:space="0" w:color="auto"/>
        <w:right w:val="none" w:sz="0" w:space="0" w:color="auto"/>
      </w:divBdr>
    </w:div>
    <w:div w:id="1735541669">
      <w:bodyDiv w:val="1"/>
      <w:marLeft w:val="0"/>
      <w:marRight w:val="0"/>
      <w:marTop w:val="0"/>
      <w:marBottom w:val="0"/>
      <w:divBdr>
        <w:top w:val="none" w:sz="0" w:space="0" w:color="auto"/>
        <w:left w:val="none" w:sz="0" w:space="0" w:color="auto"/>
        <w:bottom w:val="none" w:sz="0" w:space="0" w:color="auto"/>
        <w:right w:val="none" w:sz="0" w:space="0" w:color="auto"/>
      </w:divBdr>
    </w:div>
    <w:div w:id="1736511460">
      <w:bodyDiv w:val="1"/>
      <w:marLeft w:val="0"/>
      <w:marRight w:val="0"/>
      <w:marTop w:val="0"/>
      <w:marBottom w:val="0"/>
      <w:divBdr>
        <w:top w:val="none" w:sz="0" w:space="0" w:color="auto"/>
        <w:left w:val="none" w:sz="0" w:space="0" w:color="auto"/>
        <w:bottom w:val="none" w:sz="0" w:space="0" w:color="auto"/>
        <w:right w:val="none" w:sz="0" w:space="0" w:color="auto"/>
      </w:divBdr>
    </w:div>
    <w:div w:id="1742677468">
      <w:bodyDiv w:val="1"/>
      <w:marLeft w:val="0"/>
      <w:marRight w:val="0"/>
      <w:marTop w:val="0"/>
      <w:marBottom w:val="0"/>
      <w:divBdr>
        <w:top w:val="none" w:sz="0" w:space="0" w:color="auto"/>
        <w:left w:val="none" w:sz="0" w:space="0" w:color="auto"/>
        <w:bottom w:val="none" w:sz="0" w:space="0" w:color="auto"/>
        <w:right w:val="none" w:sz="0" w:space="0" w:color="auto"/>
      </w:divBdr>
    </w:div>
    <w:div w:id="1746879479">
      <w:bodyDiv w:val="1"/>
      <w:marLeft w:val="0"/>
      <w:marRight w:val="0"/>
      <w:marTop w:val="0"/>
      <w:marBottom w:val="0"/>
      <w:divBdr>
        <w:top w:val="none" w:sz="0" w:space="0" w:color="auto"/>
        <w:left w:val="none" w:sz="0" w:space="0" w:color="auto"/>
        <w:bottom w:val="none" w:sz="0" w:space="0" w:color="auto"/>
        <w:right w:val="none" w:sz="0" w:space="0" w:color="auto"/>
      </w:divBdr>
    </w:div>
    <w:div w:id="1754400992">
      <w:bodyDiv w:val="1"/>
      <w:marLeft w:val="0"/>
      <w:marRight w:val="0"/>
      <w:marTop w:val="0"/>
      <w:marBottom w:val="0"/>
      <w:divBdr>
        <w:top w:val="none" w:sz="0" w:space="0" w:color="auto"/>
        <w:left w:val="none" w:sz="0" w:space="0" w:color="auto"/>
        <w:bottom w:val="none" w:sz="0" w:space="0" w:color="auto"/>
        <w:right w:val="none" w:sz="0" w:space="0" w:color="auto"/>
      </w:divBdr>
    </w:div>
    <w:div w:id="1762725291">
      <w:bodyDiv w:val="1"/>
      <w:marLeft w:val="0"/>
      <w:marRight w:val="0"/>
      <w:marTop w:val="0"/>
      <w:marBottom w:val="0"/>
      <w:divBdr>
        <w:top w:val="none" w:sz="0" w:space="0" w:color="auto"/>
        <w:left w:val="none" w:sz="0" w:space="0" w:color="auto"/>
        <w:bottom w:val="none" w:sz="0" w:space="0" w:color="auto"/>
        <w:right w:val="none" w:sz="0" w:space="0" w:color="auto"/>
      </w:divBdr>
    </w:div>
    <w:div w:id="1763066196">
      <w:bodyDiv w:val="1"/>
      <w:marLeft w:val="0"/>
      <w:marRight w:val="0"/>
      <w:marTop w:val="0"/>
      <w:marBottom w:val="0"/>
      <w:divBdr>
        <w:top w:val="none" w:sz="0" w:space="0" w:color="auto"/>
        <w:left w:val="none" w:sz="0" w:space="0" w:color="auto"/>
        <w:bottom w:val="none" w:sz="0" w:space="0" w:color="auto"/>
        <w:right w:val="none" w:sz="0" w:space="0" w:color="auto"/>
      </w:divBdr>
    </w:div>
    <w:div w:id="1763524386">
      <w:bodyDiv w:val="1"/>
      <w:marLeft w:val="0"/>
      <w:marRight w:val="0"/>
      <w:marTop w:val="0"/>
      <w:marBottom w:val="0"/>
      <w:divBdr>
        <w:top w:val="none" w:sz="0" w:space="0" w:color="auto"/>
        <w:left w:val="none" w:sz="0" w:space="0" w:color="auto"/>
        <w:bottom w:val="none" w:sz="0" w:space="0" w:color="auto"/>
        <w:right w:val="none" w:sz="0" w:space="0" w:color="auto"/>
      </w:divBdr>
    </w:div>
    <w:div w:id="1766342689">
      <w:bodyDiv w:val="1"/>
      <w:marLeft w:val="0"/>
      <w:marRight w:val="0"/>
      <w:marTop w:val="0"/>
      <w:marBottom w:val="0"/>
      <w:divBdr>
        <w:top w:val="none" w:sz="0" w:space="0" w:color="auto"/>
        <w:left w:val="none" w:sz="0" w:space="0" w:color="auto"/>
        <w:bottom w:val="none" w:sz="0" w:space="0" w:color="auto"/>
        <w:right w:val="none" w:sz="0" w:space="0" w:color="auto"/>
      </w:divBdr>
    </w:div>
    <w:div w:id="1770275423">
      <w:bodyDiv w:val="1"/>
      <w:marLeft w:val="0"/>
      <w:marRight w:val="0"/>
      <w:marTop w:val="0"/>
      <w:marBottom w:val="0"/>
      <w:divBdr>
        <w:top w:val="none" w:sz="0" w:space="0" w:color="auto"/>
        <w:left w:val="none" w:sz="0" w:space="0" w:color="auto"/>
        <w:bottom w:val="none" w:sz="0" w:space="0" w:color="auto"/>
        <w:right w:val="none" w:sz="0" w:space="0" w:color="auto"/>
      </w:divBdr>
    </w:div>
    <w:div w:id="1779135251">
      <w:bodyDiv w:val="1"/>
      <w:marLeft w:val="0"/>
      <w:marRight w:val="0"/>
      <w:marTop w:val="0"/>
      <w:marBottom w:val="0"/>
      <w:divBdr>
        <w:top w:val="none" w:sz="0" w:space="0" w:color="auto"/>
        <w:left w:val="none" w:sz="0" w:space="0" w:color="auto"/>
        <w:bottom w:val="none" w:sz="0" w:space="0" w:color="auto"/>
        <w:right w:val="none" w:sz="0" w:space="0" w:color="auto"/>
      </w:divBdr>
    </w:div>
    <w:div w:id="1781991514">
      <w:bodyDiv w:val="1"/>
      <w:marLeft w:val="0"/>
      <w:marRight w:val="0"/>
      <w:marTop w:val="0"/>
      <w:marBottom w:val="0"/>
      <w:divBdr>
        <w:top w:val="none" w:sz="0" w:space="0" w:color="auto"/>
        <w:left w:val="none" w:sz="0" w:space="0" w:color="auto"/>
        <w:bottom w:val="none" w:sz="0" w:space="0" w:color="auto"/>
        <w:right w:val="none" w:sz="0" w:space="0" w:color="auto"/>
      </w:divBdr>
    </w:div>
    <w:div w:id="1784690257">
      <w:bodyDiv w:val="1"/>
      <w:marLeft w:val="0"/>
      <w:marRight w:val="0"/>
      <w:marTop w:val="0"/>
      <w:marBottom w:val="0"/>
      <w:divBdr>
        <w:top w:val="none" w:sz="0" w:space="0" w:color="auto"/>
        <w:left w:val="none" w:sz="0" w:space="0" w:color="auto"/>
        <w:bottom w:val="none" w:sz="0" w:space="0" w:color="auto"/>
        <w:right w:val="none" w:sz="0" w:space="0" w:color="auto"/>
      </w:divBdr>
    </w:div>
    <w:div w:id="1788157933">
      <w:bodyDiv w:val="1"/>
      <w:marLeft w:val="0"/>
      <w:marRight w:val="0"/>
      <w:marTop w:val="0"/>
      <w:marBottom w:val="0"/>
      <w:divBdr>
        <w:top w:val="none" w:sz="0" w:space="0" w:color="auto"/>
        <w:left w:val="none" w:sz="0" w:space="0" w:color="auto"/>
        <w:bottom w:val="none" w:sz="0" w:space="0" w:color="auto"/>
        <w:right w:val="none" w:sz="0" w:space="0" w:color="auto"/>
      </w:divBdr>
    </w:div>
    <w:div w:id="1790009223">
      <w:bodyDiv w:val="1"/>
      <w:marLeft w:val="0"/>
      <w:marRight w:val="0"/>
      <w:marTop w:val="0"/>
      <w:marBottom w:val="0"/>
      <w:divBdr>
        <w:top w:val="none" w:sz="0" w:space="0" w:color="auto"/>
        <w:left w:val="none" w:sz="0" w:space="0" w:color="auto"/>
        <w:bottom w:val="none" w:sz="0" w:space="0" w:color="auto"/>
        <w:right w:val="none" w:sz="0" w:space="0" w:color="auto"/>
      </w:divBdr>
    </w:div>
    <w:div w:id="1793204675">
      <w:bodyDiv w:val="1"/>
      <w:marLeft w:val="0"/>
      <w:marRight w:val="0"/>
      <w:marTop w:val="0"/>
      <w:marBottom w:val="0"/>
      <w:divBdr>
        <w:top w:val="none" w:sz="0" w:space="0" w:color="auto"/>
        <w:left w:val="none" w:sz="0" w:space="0" w:color="auto"/>
        <w:bottom w:val="none" w:sz="0" w:space="0" w:color="auto"/>
        <w:right w:val="none" w:sz="0" w:space="0" w:color="auto"/>
      </w:divBdr>
    </w:div>
    <w:div w:id="1794328867">
      <w:bodyDiv w:val="1"/>
      <w:marLeft w:val="0"/>
      <w:marRight w:val="0"/>
      <w:marTop w:val="0"/>
      <w:marBottom w:val="0"/>
      <w:divBdr>
        <w:top w:val="none" w:sz="0" w:space="0" w:color="auto"/>
        <w:left w:val="none" w:sz="0" w:space="0" w:color="auto"/>
        <w:bottom w:val="none" w:sz="0" w:space="0" w:color="auto"/>
        <w:right w:val="none" w:sz="0" w:space="0" w:color="auto"/>
      </w:divBdr>
    </w:div>
    <w:div w:id="1796217337">
      <w:bodyDiv w:val="1"/>
      <w:marLeft w:val="0"/>
      <w:marRight w:val="0"/>
      <w:marTop w:val="0"/>
      <w:marBottom w:val="0"/>
      <w:divBdr>
        <w:top w:val="none" w:sz="0" w:space="0" w:color="auto"/>
        <w:left w:val="none" w:sz="0" w:space="0" w:color="auto"/>
        <w:bottom w:val="none" w:sz="0" w:space="0" w:color="auto"/>
        <w:right w:val="none" w:sz="0" w:space="0" w:color="auto"/>
      </w:divBdr>
      <w:divsChild>
        <w:div w:id="656884016">
          <w:marLeft w:val="0"/>
          <w:marRight w:val="0"/>
          <w:marTop w:val="0"/>
          <w:marBottom w:val="0"/>
          <w:divBdr>
            <w:top w:val="none" w:sz="0" w:space="0" w:color="auto"/>
            <w:left w:val="none" w:sz="0" w:space="0" w:color="auto"/>
            <w:bottom w:val="none" w:sz="0" w:space="0" w:color="auto"/>
            <w:right w:val="none" w:sz="0" w:space="0" w:color="auto"/>
          </w:divBdr>
        </w:div>
        <w:div w:id="2033913741">
          <w:marLeft w:val="0"/>
          <w:marRight w:val="0"/>
          <w:marTop w:val="0"/>
          <w:marBottom w:val="0"/>
          <w:divBdr>
            <w:top w:val="none" w:sz="0" w:space="0" w:color="auto"/>
            <w:left w:val="none" w:sz="0" w:space="0" w:color="auto"/>
            <w:bottom w:val="none" w:sz="0" w:space="0" w:color="auto"/>
            <w:right w:val="none" w:sz="0" w:space="0" w:color="auto"/>
          </w:divBdr>
        </w:div>
        <w:div w:id="744230630">
          <w:marLeft w:val="0"/>
          <w:marRight w:val="0"/>
          <w:marTop w:val="0"/>
          <w:marBottom w:val="0"/>
          <w:divBdr>
            <w:top w:val="none" w:sz="0" w:space="0" w:color="auto"/>
            <w:left w:val="none" w:sz="0" w:space="0" w:color="auto"/>
            <w:bottom w:val="none" w:sz="0" w:space="0" w:color="auto"/>
            <w:right w:val="none" w:sz="0" w:space="0" w:color="auto"/>
          </w:divBdr>
        </w:div>
        <w:div w:id="1750467317">
          <w:marLeft w:val="0"/>
          <w:marRight w:val="0"/>
          <w:marTop w:val="0"/>
          <w:marBottom w:val="0"/>
          <w:divBdr>
            <w:top w:val="none" w:sz="0" w:space="0" w:color="auto"/>
            <w:left w:val="none" w:sz="0" w:space="0" w:color="auto"/>
            <w:bottom w:val="none" w:sz="0" w:space="0" w:color="auto"/>
            <w:right w:val="none" w:sz="0" w:space="0" w:color="auto"/>
          </w:divBdr>
        </w:div>
      </w:divsChild>
    </w:div>
    <w:div w:id="1796557638">
      <w:bodyDiv w:val="1"/>
      <w:marLeft w:val="0"/>
      <w:marRight w:val="0"/>
      <w:marTop w:val="0"/>
      <w:marBottom w:val="0"/>
      <w:divBdr>
        <w:top w:val="none" w:sz="0" w:space="0" w:color="auto"/>
        <w:left w:val="none" w:sz="0" w:space="0" w:color="auto"/>
        <w:bottom w:val="none" w:sz="0" w:space="0" w:color="auto"/>
        <w:right w:val="none" w:sz="0" w:space="0" w:color="auto"/>
      </w:divBdr>
      <w:divsChild>
        <w:div w:id="921723049">
          <w:marLeft w:val="0"/>
          <w:marRight w:val="0"/>
          <w:marTop w:val="0"/>
          <w:marBottom w:val="225"/>
          <w:divBdr>
            <w:top w:val="none" w:sz="0" w:space="0" w:color="auto"/>
            <w:left w:val="none" w:sz="0" w:space="0" w:color="auto"/>
            <w:bottom w:val="none" w:sz="0" w:space="0" w:color="auto"/>
            <w:right w:val="none" w:sz="0" w:space="0" w:color="auto"/>
          </w:divBdr>
          <w:divsChild>
            <w:div w:id="1739090212">
              <w:marLeft w:val="-225"/>
              <w:marRight w:val="-225"/>
              <w:marTop w:val="0"/>
              <w:marBottom w:val="0"/>
              <w:divBdr>
                <w:top w:val="none" w:sz="0" w:space="0" w:color="auto"/>
                <w:left w:val="none" w:sz="0" w:space="0" w:color="auto"/>
                <w:bottom w:val="none" w:sz="0" w:space="0" w:color="auto"/>
                <w:right w:val="none" w:sz="0" w:space="0" w:color="auto"/>
              </w:divBdr>
              <w:divsChild>
                <w:div w:id="94407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51724">
      <w:bodyDiv w:val="1"/>
      <w:marLeft w:val="0"/>
      <w:marRight w:val="0"/>
      <w:marTop w:val="0"/>
      <w:marBottom w:val="0"/>
      <w:divBdr>
        <w:top w:val="none" w:sz="0" w:space="0" w:color="auto"/>
        <w:left w:val="none" w:sz="0" w:space="0" w:color="auto"/>
        <w:bottom w:val="none" w:sz="0" w:space="0" w:color="auto"/>
        <w:right w:val="none" w:sz="0" w:space="0" w:color="auto"/>
      </w:divBdr>
    </w:div>
    <w:div w:id="1802189013">
      <w:bodyDiv w:val="1"/>
      <w:marLeft w:val="0"/>
      <w:marRight w:val="0"/>
      <w:marTop w:val="0"/>
      <w:marBottom w:val="0"/>
      <w:divBdr>
        <w:top w:val="none" w:sz="0" w:space="0" w:color="auto"/>
        <w:left w:val="none" w:sz="0" w:space="0" w:color="auto"/>
        <w:bottom w:val="none" w:sz="0" w:space="0" w:color="auto"/>
        <w:right w:val="none" w:sz="0" w:space="0" w:color="auto"/>
      </w:divBdr>
    </w:div>
    <w:div w:id="1812088699">
      <w:bodyDiv w:val="1"/>
      <w:marLeft w:val="0"/>
      <w:marRight w:val="0"/>
      <w:marTop w:val="0"/>
      <w:marBottom w:val="0"/>
      <w:divBdr>
        <w:top w:val="none" w:sz="0" w:space="0" w:color="auto"/>
        <w:left w:val="none" w:sz="0" w:space="0" w:color="auto"/>
        <w:bottom w:val="none" w:sz="0" w:space="0" w:color="auto"/>
        <w:right w:val="none" w:sz="0" w:space="0" w:color="auto"/>
      </w:divBdr>
    </w:div>
    <w:div w:id="1813983474">
      <w:bodyDiv w:val="1"/>
      <w:marLeft w:val="0"/>
      <w:marRight w:val="0"/>
      <w:marTop w:val="0"/>
      <w:marBottom w:val="0"/>
      <w:divBdr>
        <w:top w:val="none" w:sz="0" w:space="0" w:color="auto"/>
        <w:left w:val="none" w:sz="0" w:space="0" w:color="auto"/>
        <w:bottom w:val="none" w:sz="0" w:space="0" w:color="auto"/>
        <w:right w:val="none" w:sz="0" w:space="0" w:color="auto"/>
      </w:divBdr>
    </w:div>
    <w:div w:id="1816146408">
      <w:bodyDiv w:val="1"/>
      <w:marLeft w:val="0"/>
      <w:marRight w:val="0"/>
      <w:marTop w:val="0"/>
      <w:marBottom w:val="0"/>
      <w:divBdr>
        <w:top w:val="none" w:sz="0" w:space="0" w:color="auto"/>
        <w:left w:val="none" w:sz="0" w:space="0" w:color="auto"/>
        <w:bottom w:val="none" w:sz="0" w:space="0" w:color="auto"/>
        <w:right w:val="none" w:sz="0" w:space="0" w:color="auto"/>
      </w:divBdr>
    </w:div>
    <w:div w:id="1820078123">
      <w:bodyDiv w:val="1"/>
      <w:marLeft w:val="0"/>
      <w:marRight w:val="0"/>
      <w:marTop w:val="0"/>
      <w:marBottom w:val="0"/>
      <w:divBdr>
        <w:top w:val="none" w:sz="0" w:space="0" w:color="auto"/>
        <w:left w:val="none" w:sz="0" w:space="0" w:color="auto"/>
        <w:bottom w:val="none" w:sz="0" w:space="0" w:color="auto"/>
        <w:right w:val="none" w:sz="0" w:space="0" w:color="auto"/>
      </w:divBdr>
    </w:div>
    <w:div w:id="1820491616">
      <w:bodyDiv w:val="1"/>
      <w:marLeft w:val="0"/>
      <w:marRight w:val="0"/>
      <w:marTop w:val="0"/>
      <w:marBottom w:val="0"/>
      <w:divBdr>
        <w:top w:val="none" w:sz="0" w:space="0" w:color="auto"/>
        <w:left w:val="none" w:sz="0" w:space="0" w:color="auto"/>
        <w:bottom w:val="none" w:sz="0" w:space="0" w:color="auto"/>
        <w:right w:val="none" w:sz="0" w:space="0" w:color="auto"/>
      </w:divBdr>
    </w:div>
    <w:div w:id="1823497545">
      <w:bodyDiv w:val="1"/>
      <w:marLeft w:val="0"/>
      <w:marRight w:val="0"/>
      <w:marTop w:val="0"/>
      <w:marBottom w:val="0"/>
      <w:divBdr>
        <w:top w:val="none" w:sz="0" w:space="0" w:color="auto"/>
        <w:left w:val="none" w:sz="0" w:space="0" w:color="auto"/>
        <w:bottom w:val="none" w:sz="0" w:space="0" w:color="auto"/>
        <w:right w:val="none" w:sz="0" w:space="0" w:color="auto"/>
      </w:divBdr>
      <w:divsChild>
        <w:div w:id="1700740100">
          <w:marLeft w:val="0"/>
          <w:marRight w:val="0"/>
          <w:marTop w:val="0"/>
          <w:marBottom w:val="0"/>
          <w:divBdr>
            <w:top w:val="none" w:sz="0" w:space="0" w:color="auto"/>
            <w:left w:val="none" w:sz="0" w:space="0" w:color="auto"/>
            <w:bottom w:val="none" w:sz="0" w:space="0" w:color="auto"/>
            <w:right w:val="none" w:sz="0" w:space="0" w:color="auto"/>
          </w:divBdr>
        </w:div>
        <w:div w:id="1942490819">
          <w:marLeft w:val="0"/>
          <w:marRight w:val="0"/>
          <w:marTop w:val="0"/>
          <w:marBottom w:val="0"/>
          <w:divBdr>
            <w:top w:val="none" w:sz="0" w:space="0" w:color="auto"/>
            <w:left w:val="none" w:sz="0" w:space="0" w:color="auto"/>
            <w:bottom w:val="none" w:sz="0" w:space="0" w:color="auto"/>
            <w:right w:val="none" w:sz="0" w:space="0" w:color="auto"/>
          </w:divBdr>
          <w:divsChild>
            <w:div w:id="342515154">
              <w:marLeft w:val="0"/>
              <w:marRight w:val="0"/>
              <w:marTop w:val="0"/>
              <w:marBottom w:val="0"/>
              <w:divBdr>
                <w:top w:val="none" w:sz="0" w:space="0" w:color="auto"/>
                <w:left w:val="none" w:sz="0" w:space="0" w:color="auto"/>
                <w:bottom w:val="none" w:sz="0" w:space="0" w:color="auto"/>
                <w:right w:val="none" w:sz="0" w:space="0" w:color="auto"/>
              </w:divBdr>
              <w:divsChild>
                <w:div w:id="877468064">
                  <w:marLeft w:val="0"/>
                  <w:marRight w:val="0"/>
                  <w:marTop w:val="0"/>
                  <w:marBottom w:val="0"/>
                  <w:divBdr>
                    <w:top w:val="none" w:sz="0" w:space="0" w:color="auto"/>
                    <w:left w:val="none" w:sz="0" w:space="0" w:color="auto"/>
                    <w:bottom w:val="none" w:sz="0" w:space="0" w:color="auto"/>
                    <w:right w:val="none" w:sz="0" w:space="0" w:color="auto"/>
                  </w:divBdr>
                  <w:divsChild>
                    <w:div w:id="55130051">
                      <w:marLeft w:val="0"/>
                      <w:marRight w:val="0"/>
                      <w:marTop w:val="0"/>
                      <w:marBottom w:val="0"/>
                      <w:divBdr>
                        <w:top w:val="none" w:sz="0" w:space="0" w:color="auto"/>
                        <w:left w:val="none" w:sz="0" w:space="0" w:color="auto"/>
                        <w:bottom w:val="none" w:sz="0" w:space="0" w:color="auto"/>
                        <w:right w:val="none" w:sz="0" w:space="0" w:color="auto"/>
                      </w:divBdr>
                    </w:div>
                    <w:div w:id="1976597212">
                      <w:marLeft w:val="0"/>
                      <w:marRight w:val="0"/>
                      <w:marTop w:val="0"/>
                      <w:marBottom w:val="0"/>
                      <w:divBdr>
                        <w:top w:val="none" w:sz="0" w:space="0" w:color="auto"/>
                        <w:left w:val="none" w:sz="0" w:space="0" w:color="auto"/>
                        <w:bottom w:val="none" w:sz="0" w:space="0" w:color="auto"/>
                        <w:right w:val="none" w:sz="0" w:space="0" w:color="auto"/>
                      </w:divBdr>
                    </w:div>
                    <w:div w:id="20229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00370">
      <w:bodyDiv w:val="1"/>
      <w:marLeft w:val="0"/>
      <w:marRight w:val="0"/>
      <w:marTop w:val="0"/>
      <w:marBottom w:val="0"/>
      <w:divBdr>
        <w:top w:val="none" w:sz="0" w:space="0" w:color="auto"/>
        <w:left w:val="none" w:sz="0" w:space="0" w:color="auto"/>
        <w:bottom w:val="none" w:sz="0" w:space="0" w:color="auto"/>
        <w:right w:val="none" w:sz="0" w:space="0" w:color="auto"/>
      </w:divBdr>
    </w:div>
    <w:div w:id="1824662911">
      <w:bodyDiv w:val="1"/>
      <w:marLeft w:val="0"/>
      <w:marRight w:val="0"/>
      <w:marTop w:val="0"/>
      <w:marBottom w:val="0"/>
      <w:divBdr>
        <w:top w:val="none" w:sz="0" w:space="0" w:color="auto"/>
        <w:left w:val="none" w:sz="0" w:space="0" w:color="auto"/>
        <w:bottom w:val="none" w:sz="0" w:space="0" w:color="auto"/>
        <w:right w:val="none" w:sz="0" w:space="0" w:color="auto"/>
      </w:divBdr>
    </w:div>
    <w:div w:id="1830704101">
      <w:bodyDiv w:val="1"/>
      <w:marLeft w:val="0"/>
      <w:marRight w:val="0"/>
      <w:marTop w:val="0"/>
      <w:marBottom w:val="0"/>
      <w:divBdr>
        <w:top w:val="none" w:sz="0" w:space="0" w:color="auto"/>
        <w:left w:val="none" w:sz="0" w:space="0" w:color="auto"/>
        <w:bottom w:val="none" w:sz="0" w:space="0" w:color="auto"/>
        <w:right w:val="none" w:sz="0" w:space="0" w:color="auto"/>
      </w:divBdr>
    </w:div>
    <w:div w:id="1831166222">
      <w:bodyDiv w:val="1"/>
      <w:marLeft w:val="0"/>
      <w:marRight w:val="0"/>
      <w:marTop w:val="0"/>
      <w:marBottom w:val="0"/>
      <w:divBdr>
        <w:top w:val="none" w:sz="0" w:space="0" w:color="auto"/>
        <w:left w:val="none" w:sz="0" w:space="0" w:color="auto"/>
        <w:bottom w:val="none" w:sz="0" w:space="0" w:color="auto"/>
        <w:right w:val="none" w:sz="0" w:space="0" w:color="auto"/>
      </w:divBdr>
    </w:div>
    <w:div w:id="1832060358">
      <w:bodyDiv w:val="1"/>
      <w:marLeft w:val="0"/>
      <w:marRight w:val="0"/>
      <w:marTop w:val="0"/>
      <w:marBottom w:val="0"/>
      <w:divBdr>
        <w:top w:val="none" w:sz="0" w:space="0" w:color="auto"/>
        <w:left w:val="none" w:sz="0" w:space="0" w:color="auto"/>
        <w:bottom w:val="none" w:sz="0" w:space="0" w:color="auto"/>
        <w:right w:val="none" w:sz="0" w:space="0" w:color="auto"/>
      </w:divBdr>
    </w:div>
    <w:div w:id="1834682829">
      <w:bodyDiv w:val="1"/>
      <w:marLeft w:val="0"/>
      <w:marRight w:val="0"/>
      <w:marTop w:val="0"/>
      <w:marBottom w:val="0"/>
      <w:divBdr>
        <w:top w:val="none" w:sz="0" w:space="0" w:color="auto"/>
        <w:left w:val="none" w:sz="0" w:space="0" w:color="auto"/>
        <w:bottom w:val="none" w:sz="0" w:space="0" w:color="auto"/>
        <w:right w:val="none" w:sz="0" w:space="0" w:color="auto"/>
      </w:divBdr>
    </w:div>
    <w:div w:id="1835871390">
      <w:bodyDiv w:val="1"/>
      <w:marLeft w:val="0"/>
      <w:marRight w:val="0"/>
      <w:marTop w:val="0"/>
      <w:marBottom w:val="0"/>
      <w:divBdr>
        <w:top w:val="none" w:sz="0" w:space="0" w:color="auto"/>
        <w:left w:val="none" w:sz="0" w:space="0" w:color="auto"/>
        <w:bottom w:val="none" w:sz="0" w:space="0" w:color="auto"/>
        <w:right w:val="none" w:sz="0" w:space="0" w:color="auto"/>
      </w:divBdr>
    </w:div>
    <w:div w:id="1838765729">
      <w:bodyDiv w:val="1"/>
      <w:marLeft w:val="0"/>
      <w:marRight w:val="0"/>
      <w:marTop w:val="0"/>
      <w:marBottom w:val="0"/>
      <w:divBdr>
        <w:top w:val="none" w:sz="0" w:space="0" w:color="auto"/>
        <w:left w:val="none" w:sz="0" w:space="0" w:color="auto"/>
        <w:bottom w:val="none" w:sz="0" w:space="0" w:color="auto"/>
        <w:right w:val="none" w:sz="0" w:space="0" w:color="auto"/>
      </w:divBdr>
    </w:div>
    <w:div w:id="1838839709">
      <w:bodyDiv w:val="1"/>
      <w:marLeft w:val="0"/>
      <w:marRight w:val="0"/>
      <w:marTop w:val="0"/>
      <w:marBottom w:val="0"/>
      <w:divBdr>
        <w:top w:val="none" w:sz="0" w:space="0" w:color="auto"/>
        <w:left w:val="none" w:sz="0" w:space="0" w:color="auto"/>
        <w:bottom w:val="none" w:sz="0" w:space="0" w:color="auto"/>
        <w:right w:val="none" w:sz="0" w:space="0" w:color="auto"/>
      </w:divBdr>
      <w:divsChild>
        <w:div w:id="1626889522">
          <w:marLeft w:val="0"/>
          <w:marRight w:val="0"/>
          <w:marTop w:val="150"/>
          <w:marBottom w:val="150"/>
          <w:divBdr>
            <w:top w:val="none" w:sz="0" w:space="0" w:color="auto"/>
            <w:left w:val="none" w:sz="0" w:space="0" w:color="auto"/>
            <w:bottom w:val="none" w:sz="0" w:space="0" w:color="auto"/>
            <w:right w:val="none" w:sz="0" w:space="0" w:color="auto"/>
          </w:divBdr>
        </w:div>
      </w:divsChild>
    </w:div>
    <w:div w:id="1840382426">
      <w:bodyDiv w:val="1"/>
      <w:marLeft w:val="0"/>
      <w:marRight w:val="0"/>
      <w:marTop w:val="0"/>
      <w:marBottom w:val="0"/>
      <w:divBdr>
        <w:top w:val="none" w:sz="0" w:space="0" w:color="auto"/>
        <w:left w:val="none" w:sz="0" w:space="0" w:color="auto"/>
        <w:bottom w:val="none" w:sz="0" w:space="0" w:color="auto"/>
        <w:right w:val="none" w:sz="0" w:space="0" w:color="auto"/>
      </w:divBdr>
    </w:div>
    <w:div w:id="1845167807">
      <w:bodyDiv w:val="1"/>
      <w:marLeft w:val="0"/>
      <w:marRight w:val="0"/>
      <w:marTop w:val="0"/>
      <w:marBottom w:val="0"/>
      <w:divBdr>
        <w:top w:val="none" w:sz="0" w:space="0" w:color="auto"/>
        <w:left w:val="none" w:sz="0" w:space="0" w:color="auto"/>
        <w:bottom w:val="none" w:sz="0" w:space="0" w:color="auto"/>
        <w:right w:val="none" w:sz="0" w:space="0" w:color="auto"/>
      </w:divBdr>
    </w:div>
    <w:div w:id="1846162575">
      <w:bodyDiv w:val="1"/>
      <w:marLeft w:val="0"/>
      <w:marRight w:val="0"/>
      <w:marTop w:val="0"/>
      <w:marBottom w:val="0"/>
      <w:divBdr>
        <w:top w:val="none" w:sz="0" w:space="0" w:color="auto"/>
        <w:left w:val="none" w:sz="0" w:space="0" w:color="auto"/>
        <w:bottom w:val="none" w:sz="0" w:space="0" w:color="auto"/>
        <w:right w:val="none" w:sz="0" w:space="0" w:color="auto"/>
      </w:divBdr>
    </w:div>
    <w:div w:id="1846436169">
      <w:bodyDiv w:val="1"/>
      <w:marLeft w:val="0"/>
      <w:marRight w:val="0"/>
      <w:marTop w:val="0"/>
      <w:marBottom w:val="0"/>
      <w:divBdr>
        <w:top w:val="none" w:sz="0" w:space="0" w:color="auto"/>
        <w:left w:val="none" w:sz="0" w:space="0" w:color="auto"/>
        <w:bottom w:val="none" w:sz="0" w:space="0" w:color="auto"/>
        <w:right w:val="none" w:sz="0" w:space="0" w:color="auto"/>
      </w:divBdr>
    </w:div>
    <w:div w:id="1849904667">
      <w:bodyDiv w:val="1"/>
      <w:marLeft w:val="0"/>
      <w:marRight w:val="0"/>
      <w:marTop w:val="0"/>
      <w:marBottom w:val="0"/>
      <w:divBdr>
        <w:top w:val="none" w:sz="0" w:space="0" w:color="auto"/>
        <w:left w:val="none" w:sz="0" w:space="0" w:color="auto"/>
        <w:bottom w:val="none" w:sz="0" w:space="0" w:color="auto"/>
        <w:right w:val="none" w:sz="0" w:space="0" w:color="auto"/>
      </w:divBdr>
      <w:divsChild>
        <w:div w:id="1503080367">
          <w:marLeft w:val="375"/>
          <w:marRight w:val="825"/>
          <w:marTop w:val="0"/>
          <w:marBottom w:val="600"/>
          <w:divBdr>
            <w:top w:val="none" w:sz="0" w:space="0" w:color="auto"/>
            <w:left w:val="none" w:sz="0" w:space="0" w:color="auto"/>
            <w:bottom w:val="none" w:sz="0" w:space="0" w:color="auto"/>
            <w:right w:val="none" w:sz="0" w:space="0" w:color="auto"/>
          </w:divBdr>
          <w:divsChild>
            <w:div w:id="1738354390">
              <w:marLeft w:val="0"/>
              <w:marRight w:val="0"/>
              <w:marTop w:val="0"/>
              <w:marBottom w:val="0"/>
              <w:divBdr>
                <w:top w:val="none" w:sz="0" w:space="0" w:color="auto"/>
                <w:left w:val="none" w:sz="0" w:space="0" w:color="auto"/>
                <w:bottom w:val="none" w:sz="0" w:space="0" w:color="auto"/>
                <w:right w:val="none" w:sz="0" w:space="0" w:color="auto"/>
              </w:divBdr>
              <w:divsChild>
                <w:div w:id="13676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46751">
      <w:bodyDiv w:val="1"/>
      <w:marLeft w:val="0"/>
      <w:marRight w:val="0"/>
      <w:marTop w:val="0"/>
      <w:marBottom w:val="0"/>
      <w:divBdr>
        <w:top w:val="none" w:sz="0" w:space="0" w:color="auto"/>
        <w:left w:val="none" w:sz="0" w:space="0" w:color="auto"/>
        <w:bottom w:val="none" w:sz="0" w:space="0" w:color="auto"/>
        <w:right w:val="none" w:sz="0" w:space="0" w:color="auto"/>
      </w:divBdr>
    </w:div>
    <w:div w:id="1855144564">
      <w:bodyDiv w:val="1"/>
      <w:marLeft w:val="0"/>
      <w:marRight w:val="0"/>
      <w:marTop w:val="0"/>
      <w:marBottom w:val="0"/>
      <w:divBdr>
        <w:top w:val="none" w:sz="0" w:space="0" w:color="auto"/>
        <w:left w:val="none" w:sz="0" w:space="0" w:color="auto"/>
        <w:bottom w:val="none" w:sz="0" w:space="0" w:color="auto"/>
        <w:right w:val="none" w:sz="0" w:space="0" w:color="auto"/>
      </w:divBdr>
    </w:div>
    <w:div w:id="1855194088">
      <w:bodyDiv w:val="1"/>
      <w:marLeft w:val="0"/>
      <w:marRight w:val="0"/>
      <w:marTop w:val="0"/>
      <w:marBottom w:val="0"/>
      <w:divBdr>
        <w:top w:val="none" w:sz="0" w:space="0" w:color="auto"/>
        <w:left w:val="none" w:sz="0" w:space="0" w:color="auto"/>
        <w:bottom w:val="none" w:sz="0" w:space="0" w:color="auto"/>
        <w:right w:val="none" w:sz="0" w:space="0" w:color="auto"/>
      </w:divBdr>
    </w:div>
    <w:div w:id="1857883910">
      <w:bodyDiv w:val="1"/>
      <w:marLeft w:val="0"/>
      <w:marRight w:val="0"/>
      <w:marTop w:val="0"/>
      <w:marBottom w:val="0"/>
      <w:divBdr>
        <w:top w:val="none" w:sz="0" w:space="0" w:color="auto"/>
        <w:left w:val="none" w:sz="0" w:space="0" w:color="auto"/>
        <w:bottom w:val="none" w:sz="0" w:space="0" w:color="auto"/>
        <w:right w:val="none" w:sz="0" w:space="0" w:color="auto"/>
      </w:divBdr>
    </w:div>
    <w:div w:id="1861890687">
      <w:bodyDiv w:val="1"/>
      <w:marLeft w:val="0"/>
      <w:marRight w:val="0"/>
      <w:marTop w:val="0"/>
      <w:marBottom w:val="0"/>
      <w:divBdr>
        <w:top w:val="none" w:sz="0" w:space="0" w:color="auto"/>
        <w:left w:val="none" w:sz="0" w:space="0" w:color="auto"/>
        <w:bottom w:val="none" w:sz="0" w:space="0" w:color="auto"/>
        <w:right w:val="none" w:sz="0" w:space="0" w:color="auto"/>
      </w:divBdr>
    </w:div>
    <w:div w:id="1862355445">
      <w:bodyDiv w:val="1"/>
      <w:marLeft w:val="0"/>
      <w:marRight w:val="0"/>
      <w:marTop w:val="0"/>
      <w:marBottom w:val="0"/>
      <w:divBdr>
        <w:top w:val="none" w:sz="0" w:space="0" w:color="auto"/>
        <w:left w:val="none" w:sz="0" w:space="0" w:color="auto"/>
        <w:bottom w:val="none" w:sz="0" w:space="0" w:color="auto"/>
        <w:right w:val="none" w:sz="0" w:space="0" w:color="auto"/>
      </w:divBdr>
    </w:div>
    <w:div w:id="1866170332">
      <w:bodyDiv w:val="1"/>
      <w:marLeft w:val="0"/>
      <w:marRight w:val="0"/>
      <w:marTop w:val="0"/>
      <w:marBottom w:val="0"/>
      <w:divBdr>
        <w:top w:val="none" w:sz="0" w:space="0" w:color="auto"/>
        <w:left w:val="none" w:sz="0" w:space="0" w:color="auto"/>
        <w:bottom w:val="none" w:sz="0" w:space="0" w:color="auto"/>
        <w:right w:val="none" w:sz="0" w:space="0" w:color="auto"/>
      </w:divBdr>
    </w:div>
    <w:div w:id="1866403144">
      <w:bodyDiv w:val="1"/>
      <w:marLeft w:val="0"/>
      <w:marRight w:val="0"/>
      <w:marTop w:val="0"/>
      <w:marBottom w:val="0"/>
      <w:divBdr>
        <w:top w:val="none" w:sz="0" w:space="0" w:color="auto"/>
        <w:left w:val="none" w:sz="0" w:space="0" w:color="auto"/>
        <w:bottom w:val="none" w:sz="0" w:space="0" w:color="auto"/>
        <w:right w:val="none" w:sz="0" w:space="0" w:color="auto"/>
      </w:divBdr>
    </w:div>
    <w:div w:id="1867403460">
      <w:bodyDiv w:val="1"/>
      <w:marLeft w:val="0"/>
      <w:marRight w:val="0"/>
      <w:marTop w:val="0"/>
      <w:marBottom w:val="0"/>
      <w:divBdr>
        <w:top w:val="none" w:sz="0" w:space="0" w:color="auto"/>
        <w:left w:val="none" w:sz="0" w:space="0" w:color="auto"/>
        <w:bottom w:val="none" w:sz="0" w:space="0" w:color="auto"/>
        <w:right w:val="none" w:sz="0" w:space="0" w:color="auto"/>
      </w:divBdr>
    </w:div>
    <w:div w:id="1877502335">
      <w:bodyDiv w:val="1"/>
      <w:marLeft w:val="0"/>
      <w:marRight w:val="0"/>
      <w:marTop w:val="0"/>
      <w:marBottom w:val="0"/>
      <w:divBdr>
        <w:top w:val="none" w:sz="0" w:space="0" w:color="auto"/>
        <w:left w:val="none" w:sz="0" w:space="0" w:color="auto"/>
        <w:bottom w:val="none" w:sz="0" w:space="0" w:color="auto"/>
        <w:right w:val="none" w:sz="0" w:space="0" w:color="auto"/>
      </w:divBdr>
    </w:div>
    <w:div w:id="1878197450">
      <w:bodyDiv w:val="1"/>
      <w:marLeft w:val="0"/>
      <w:marRight w:val="0"/>
      <w:marTop w:val="0"/>
      <w:marBottom w:val="0"/>
      <w:divBdr>
        <w:top w:val="none" w:sz="0" w:space="0" w:color="auto"/>
        <w:left w:val="none" w:sz="0" w:space="0" w:color="auto"/>
        <w:bottom w:val="none" w:sz="0" w:space="0" w:color="auto"/>
        <w:right w:val="none" w:sz="0" w:space="0" w:color="auto"/>
      </w:divBdr>
    </w:div>
    <w:div w:id="1879852119">
      <w:bodyDiv w:val="1"/>
      <w:marLeft w:val="0"/>
      <w:marRight w:val="0"/>
      <w:marTop w:val="0"/>
      <w:marBottom w:val="0"/>
      <w:divBdr>
        <w:top w:val="none" w:sz="0" w:space="0" w:color="auto"/>
        <w:left w:val="none" w:sz="0" w:space="0" w:color="auto"/>
        <w:bottom w:val="none" w:sz="0" w:space="0" w:color="auto"/>
        <w:right w:val="none" w:sz="0" w:space="0" w:color="auto"/>
      </w:divBdr>
    </w:div>
    <w:div w:id="1882476015">
      <w:bodyDiv w:val="1"/>
      <w:marLeft w:val="0"/>
      <w:marRight w:val="0"/>
      <w:marTop w:val="0"/>
      <w:marBottom w:val="0"/>
      <w:divBdr>
        <w:top w:val="none" w:sz="0" w:space="0" w:color="auto"/>
        <w:left w:val="none" w:sz="0" w:space="0" w:color="auto"/>
        <w:bottom w:val="none" w:sz="0" w:space="0" w:color="auto"/>
        <w:right w:val="none" w:sz="0" w:space="0" w:color="auto"/>
      </w:divBdr>
    </w:div>
    <w:div w:id="1884754889">
      <w:bodyDiv w:val="1"/>
      <w:marLeft w:val="0"/>
      <w:marRight w:val="0"/>
      <w:marTop w:val="0"/>
      <w:marBottom w:val="0"/>
      <w:divBdr>
        <w:top w:val="none" w:sz="0" w:space="0" w:color="auto"/>
        <w:left w:val="none" w:sz="0" w:space="0" w:color="auto"/>
        <w:bottom w:val="none" w:sz="0" w:space="0" w:color="auto"/>
        <w:right w:val="none" w:sz="0" w:space="0" w:color="auto"/>
      </w:divBdr>
    </w:div>
    <w:div w:id="1887250860">
      <w:bodyDiv w:val="1"/>
      <w:marLeft w:val="0"/>
      <w:marRight w:val="0"/>
      <w:marTop w:val="0"/>
      <w:marBottom w:val="0"/>
      <w:divBdr>
        <w:top w:val="none" w:sz="0" w:space="0" w:color="auto"/>
        <w:left w:val="none" w:sz="0" w:space="0" w:color="auto"/>
        <w:bottom w:val="none" w:sz="0" w:space="0" w:color="auto"/>
        <w:right w:val="none" w:sz="0" w:space="0" w:color="auto"/>
      </w:divBdr>
    </w:div>
    <w:div w:id="1889490396">
      <w:bodyDiv w:val="1"/>
      <w:marLeft w:val="0"/>
      <w:marRight w:val="0"/>
      <w:marTop w:val="0"/>
      <w:marBottom w:val="0"/>
      <w:divBdr>
        <w:top w:val="none" w:sz="0" w:space="0" w:color="auto"/>
        <w:left w:val="none" w:sz="0" w:space="0" w:color="auto"/>
        <w:bottom w:val="none" w:sz="0" w:space="0" w:color="auto"/>
        <w:right w:val="none" w:sz="0" w:space="0" w:color="auto"/>
      </w:divBdr>
      <w:divsChild>
        <w:div w:id="448090120">
          <w:marLeft w:val="0"/>
          <w:marRight w:val="0"/>
          <w:marTop w:val="0"/>
          <w:marBottom w:val="0"/>
          <w:divBdr>
            <w:top w:val="none" w:sz="0" w:space="0" w:color="auto"/>
            <w:left w:val="none" w:sz="0" w:space="0" w:color="auto"/>
            <w:bottom w:val="none" w:sz="0" w:space="0" w:color="auto"/>
            <w:right w:val="none" w:sz="0" w:space="0" w:color="auto"/>
          </w:divBdr>
          <w:divsChild>
            <w:div w:id="1425223380">
              <w:marLeft w:val="0"/>
              <w:marRight w:val="0"/>
              <w:marTop w:val="0"/>
              <w:marBottom w:val="0"/>
              <w:divBdr>
                <w:top w:val="none" w:sz="0" w:space="0" w:color="auto"/>
                <w:left w:val="none" w:sz="0" w:space="0" w:color="auto"/>
                <w:bottom w:val="none" w:sz="0" w:space="0" w:color="auto"/>
                <w:right w:val="none" w:sz="0" w:space="0" w:color="auto"/>
              </w:divBdr>
              <w:divsChild>
                <w:div w:id="429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1978">
          <w:marLeft w:val="0"/>
          <w:marRight w:val="0"/>
          <w:marTop w:val="0"/>
          <w:marBottom w:val="0"/>
          <w:divBdr>
            <w:top w:val="none" w:sz="0" w:space="0" w:color="auto"/>
            <w:left w:val="none" w:sz="0" w:space="0" w:color="auto"/>
            <w:bottom w:val="none" w:sz="0" w:space="0" w:color="auto"/>
            <w:right w:val="none" w:sz="0" w:space="0" w:color="auto"/>
          </w:divBdr>
          <w:divsChild>
            <w:div w:id="1923249019">
              <w:marLeft w:val="0"/>
              <w:marRight w:val="0"/>
              <w:marTop w:val="0"/>
              <w:marBottom w:val="0"/>
              <w:divBdr>
                <w:top w:val="none" w:sz="0" w:space="0" w:color="auto"/>
                <w:left w:val="none" w:sz="0" w:space="0" w:color="auto"/>
                <w:bottom w:val="none" w:sz="0" w:space="0" w:color="auto"/>
                <w:right w:val="none" w:sz="0" w:space="0" w:color="auto"/>
              </w:divBdr>
            </w:div>
          </w:divsChild>
        </w:div>
        <w:div w:id="1592202498">
          <w:marLeft w:val="0"/>
          <w:marRight w:val="0"/>
          <w:marTop w:val="0"/>
          <w:marBottom w:val="0"/>
          <w:divBdr>
            <w:top w:val="none" w:sz="0" w:space="0" w:color="auto"/>
            <w:left w:val="none" w:sz="0" w:space="0" w:color="auto"/>
            <w:bottom w:val="none" w:sz="0" w:space="0" w:color="auto"/>
            <w:right w:val="none" w:sz="0" w:space="0" w:color="auto"/>
          </w:divBdr>
          <w:divsChild>
            <w:div w:id="1957710005">
              <w:marLeft w:val="0"/>
              <w:marRight w:val="0"/>
              <w:marTop w:val="0"/>
              <w:marBottom w:val="0"/>
              <w:divBdr>
                <w:top w:val="none" w:sz="0" w:space="0" w:color="auto"/>
                <w:left w:val="none" w:sz="0" w:space="0" w:color="auto"/>
                <w:bottom w:val="none" w:sz="0" w:space="0" w:color="auto"/>
                <w:right w:val="none" w:sz="0" w:space="0" w:color="auto"/>
              </w:divBdr>
            </w:div>
          </w:divsChild>
        </w:div>
        <w:div w:id="1853908454">
          <w:marLeft w:val="0"/>
          <w:marRight w:val="0"/>
          <w:marTop w:val="0"/>
          <w:marBottom w:val="0"/>
          <w:divBdr>
            <w:top w:val="none" w:sz="0" w:space="0" w:color="auto"/>
            <w:left w:val="none" w:sz="0" w:space="0" w:color="auto"/>
            <w:bottom w:val="none" w:sz="0" w:space="0" w:color="auto"/>
            <w:right w:val="none" w:sz="0" w:space="0" w:color="auto"/>
          </w:divBdr>
          <w:divsChild>
            <w:div w:id="1780485384">
              <w:marLeft w:val="0"/>
              <w:marRight w:val="0"/>
              <w:marTop w:val="0"/>
              <w:marBottom w:val="0"/>
              <w:divBdr>
                <w:top w:val="none" w:sz="0" w:space="0" w:color="auto"/>
                <w:left w:val="none" w:sz="0" w:space="0" w:color="auto"/>
                <w:bottom w:val="none" w:sz="0" w:space="0" w:color="auto"/>
                <w:right w:val="none" w:sz="0" w:space="0" w:color="auto"/>
              </w:divBdr>
            </w:div>
          </w:divsChild>
        </w:div>
        <w:div w:id="1278222420">
          <w:marLeft w:val="0"/>
          <w:marRight w:val="0"/>
          <w:marTop w:val="0"/>
          <w:marBottom w:val="0"/>
          <w:divBdr>
            <w:top w:val="none" w:sz="0" w:space="0" w:color="auto"/>
            <w:left w:val="none" w:sz="0" w:space="0" w:color="auto"/>
            <w:bottom w:val="none" w:sz="0" w:space="0" w:color="auto"/>
            <w:right w:val="none" w:sz="0" w:space="0" w:color="auto"/>
          </w:divBdr>
          <w:divsChild>
            <w:div w:id="1516577833">
              <w:marLeft w:val="0"/>
              <w:marRight w:val="0"/>
              <w:marTop w:val="0"/>
              <w:marBottom w:val="0"/>
              <w:divBdr>
                <w:top w:val="none" w:sz="0" w:space="0" w:color="auto"/>
                <w:left w:val="none" w:sz="0" w:space="0" w:color="auto"/>
                <w:bottom w:val="none" w:sz="0" w:space="0" w:color="auto"/>
                <w:right w:val="none" w:sz="0" w:space="0" w:color="auto"/>
              </w:divBdr>
            </w:div>
          </w:divsChild>
        </w:div>
        <w:div w:id="880946401">
          <w:marLeft w:val="0"/>
          <w:marRight w:val="0"/>
          <w:marTop w:val="0"/>
          <w:marBottom w:val="0"/>
          <w:divBdr>
            <w:top w:val="none" w:sz="0" w:space="0" w:color="auto"/>
            <w:left w:val="none" w:sz="0" w:space="0" w:color="auto"/>
            <w:bottom w:val="none" w:sz="0" w:space="0" w:color="auto"/>
            <w:right w:val="none" w:sz="0" w:space="0" w:color="auto"/>
          </w:divBdr>
          <w:divsChild>
            <w:div w:id="1160736367">
              <w:marLeft w:val="0"/>
              <w:marRight w:val="0"/>
              <w:marTop w:val="0"/>
              <w:marBottom w:val="0"/>
              <w:divBdr>
                <w:top w:val="none" w:sz="0" w:space="0" w:color="auto"/>
                <w:left w:val="none" w:sz="0" w:space="0" w:color="auto"/>
                <w:bottom w:val="none" w:sz="0" w:space="0" w:color="auto"/>
                <w:right w:val="none" w:sz="0" w:space="0" w:color="auto"/>
              </w:divBdr>
            </w:div>
          </w:divsChild>
        </w:div>
        <w:div w:id="9110937">
          <w:marLeft w:val="0"/>
          <w:marRight w:val="0"/>
          <w:marTop w:val="0"/>
          <w:marBottom w:val="0"/>
          <w:divBdr>
            <w:top w:val="none" w:sz="0" w:space="0" w:color="auto"/>
            <w:left w:val="none" w:sz="0" w:space="0" w:color="auto"/>
            <w:bottom w:val="none" w:sz="0" w:space="0" w:color="auto"/>
            <w:right w:val="none" w:sz="0" w:space="0" w:color="auto"/>
          </w:divBdr>
          <w:divsChild>
            <w:div w:id="1687637431">
              <w:marLeft w:val="0"/>
              <w:marRight w:val="0"/>
              <w:marTop w:val="0"/>
              <w:marBottom w:val="0"/>
              <w:divBdr>
                <w:top w:val="none" w:sz="0" w:space="0" w:color="auto"/>
                <w:left w:val="none" w:sz="0" w:space="0" w:color="auto"/>
                <w:bottom w:val="none" w:sz="0" w:space="0" w:color="auto"/>
                <w:right w:val="none" w:sz="0" w:space="0" w:color="auto"/>
              </w:divBdr>
              <w:divsChild>
                <w:div w:id="1033655591">
                  <w:marLeft w:val="0"/>
                  <w:marRight w:val="0"/>
                  <w:marTop w:val="0"/>
                  <w:marBottom w:val="0"/>
                  <w:divBdr>
                    <w:top w:val="none" w:sz="0" w:space="0" w:color="auto"/>
                    <w:left w:val="none" w:sz="0" w:space="0" w:color="auto"/>
                    <w:bottom w:val="none" w:sz="0" w:space="0" w:color="auto"/>
                    <w:right w:val="none" w:sz="0" w:space="0" w:color="auto"/>
                  </w:divBdr>
                </w:div>
              </w:divsChild>
            </w:div>
            <w:div w:id="1988853339">
              <w:marLeft w:val="0"/>
              <w:marRight w:val="0"/>
              <w:marTop w:val="0"/>
              <w:marBottom w:val="0"/>
              <w:divBdr>
                <w:top w:val="none" w:sz="0" w:space="0" w:color="auto"/>
                <w:left w:val="none" w:sz="0" w:space="0" w:color="auto"/>
                <w:bottom w:val="none" w:sz="0" w:space="0" w:color="auto"/>
                <w:right w:val="none" w:sz="0" w:space="0" w:color="auto"/>
              </w:divBdr>
              <w:divsChild>
                <w:div w:id="8338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65512">
          <w:marLeft w:val="0"/>
          <w:marRight w:val="0"/>
          <w:marTop w:val="0"/>
          <w:marBottom w:val="0"/>
          <w:divBdr>
            <w:top w:val="none" w:sz="0" w:space="0" w:color="auto"/>
            <w:left w:val="none" w:sz="0" w:space="0" w:color="auto"/>
            <w:bottom w:val="none" w:sz="0" w:space="0" w:color="auto"/>
            <w:right w:val="none" w:sz="0" w:space="0" w:color="auto"/>
          </w:divBdr>
          <w:divsChild>
            <w:div w:id="1333950284">
              <w:marLeft w:val="0"/>
              <w:marRight w:val="0"/>
              <w:marTop w:val="0"/>
              <w:marBottom w:val="0"/>
              <w:divBdr>
                <w:top w:val="none" w:sz="0" w:space="0" w:color="auto"/>
                <w:left w:val="none" w:sz="0" w:space="0" w:color="auto"/>
                <w:bottom w:val="none" w:sz="0" w:space="0" w:color="auto"/>
                <w:right w:val="none" w:sz="0" w:space="0" w:color="auto"/>
              </w:divBdr>
            </w:div>
          </w:divsChild>
        </w:div>
        <w:div w:id="1984237569">
          <w:marLeft w:val="0"/>
          <w:marRight w:val="0"/>
          <w:marTop w:val="0"/>
          <w:marBottom w:val="0"/>
          <w:divBdr>
            <w:top w:val="none" w:sz="0" w:space="0" w:color="auto"/>
            <w:left w:val="none" w:sz="0" w:space="0" w:color="auto"/>
            <w:bottom w:val="none" w:sz="0" w:space="0" w:color="auto"/>
            <w:right w:val="none" w:sz="0" w:space="0" w:color="auto"/>
          </w:divBdr>
          <w:divsChild>
            <w:div w:id="111898519">
              <w:marLeft w:val="0"/>
              <w:marRight w:val="0"/>
              <w:marTop w:val="0"/>
              <w:marBottom w:val="0"/>
              <w:divBdr>
                <w:top w:val="none" w:sz="0" w:space="0" w:color="auto"/>
                <w:left w:val="none" w:sz="0" w:space="0" w:color="auto"/>
                <w:bottom w:val="none" w:sz="0" w:space="0" w:color="auto"/>
                <w:right w:val="none" w:sz="0" w:space="0" w:color="auto"/>
              </w:divBdr>
              <w:divsChild>
                <w:div w:id="4422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35572">
      <w:bodyDiv w:val="1"/>
      <w:marLeft w:val="0"/>
      <w:marRight w:val="0"/>
      <w:marTop w:val="0"/>
      <w:marBottom w:val="0"/>
      <w:divBdr>
        <w:top w:val="none" w:sz="0" w:space="0" w:color="auto"/>
        <w:left w:val="none" w:sz="0" w:space="0" w:color="auto"/>
        <w:bottom w:val="none" w:sz="0" w:space="0" w:color="auto"/>
        <w:right w:val="none" w:sz="0" w:space="0" w:color="auto"/>
      </w:divBdr>
    </w:div>
    <w:div w:id="1894268511">
      <w:bodyDiv w:val="1"/>
      <w:marLeft w:val="0"/>
      <w:marRight w:val="0"/>
      <w:marTop w:val="0"/>
      <w:marBottom w:val="0"/>
      <w:divBdr>
        <w:top w:val="none" w:sz="0" w:space="0" w:color="auto"/>
        <w:left w:val="none" w:sz="0" w:space="0" w:color="auto"/>
        <w:bottom w:val="none" w:sz="0" w:space="0" w:color="auto"/>
        <w:right w:val="none" w:sz="0" w:space="0" w:color="auto"/>
      </w:divBdr>
    </w:div>
    <w:div w:id="1904097668">
      <w:bodyDiv w:val="1"/>
      <w:marLeft w:val="0"/>
      <w:marRight w:val="0"/>
      <w:marTop w:val="0"/>
      <w:marBottom w:val="0"/>
      <w:divBdr>
        <w:top w:val="none" w:sz="0" w:space="0" w:color="auto"/>
        <w:left w:val="none" w:sz="0" w:space="0" w:color="auto"/>
        <w:bottom w:val="none" w:sz="0" w:space="0" w:color="auto"/>
        <w:right w:val="none" w:sz="0" w:space="0" w:color="auto"/>
      </w:divBdr>
    </w:div>
    <w:div w:id="1910651542">
      <w:bodyDiv w:val="1"/>
      <w:marLeft w:val="0"/>
      <w:marRight w:val="0"/>
      <w:marTop w:val="0"/>
      <w:marBottom w:val="0"/>
      <w:divBdr>
        <w:top w:val="none" w:sz="0" w:space="0" w:color="auto"/>
        <w:left w:val="none" w:sz="0" w:space="0" w:color="auto"/>
        <w:bottom w:val="none" w:sz="0" w:space="0" w:color="auto"/>
        <w:right w:val="none" w:sz="0" w:space="0" w:color="auto"/>
      </w:divBdr>
    </w:div>
    <w:div w:id="1921517974">
      <w:bodyDiv w:val="1"/>
      <w:marLeft w:val="0"/>
      <w:marRight w:val="0"/>
      <w:marTop w:val="0"/>
      <w:marBottom w:val="0"/>
      <w:divBdr>
        <w:top w:val="none" w:sz="0" w:space="0" w:color="auto"/>
        <w:left w:val="none" w:sz="0" w:space="0" w:color="auto"/>
        <w:bottom w:val="none" w:sz="0" w:space="0" w:color="auto"/>
        <w:right w:val="none" w:sz="0" w:space="0" w:color="auto"/>
      </w:divBdr>
    </w:div>
    <w:div w:id="1924951517">
      <w:bodyDiv w:val="1"/>
      <w:marLeft w:val="0"/>
      <w:marRight w:val="0"/>
      <w:marTop w:val="0"/>
      <w:marBottom w:val="0"/>
      <w:divBdr>
        <w:top w:val="none" w:sz="0" w:space="0" w:color="auto"/>
        <w:left w:val="none" w:sz="0" w:space="0" w:color="auto"/>
        <w:bottom w:val="none" w:sz="0" w:space="0" w:color="auto"/>
        <w:right w:val="none" w:sz="0" w:space="0" w:color="auto"/>
      </w:divBdr>
    </w:div>
    <w:div w:id="1927154643">
      <w:bodyDiv w:val="1"/>
      <w:marLeft w:val="0"/>
      <w:marRight w:val="0"/>
      <w:marTop w:val="0"/>
      <w:marBottom w:val="0"/>
      <w:divBdr>
        <w:top w:val="none" w:sz="0" w:space="0" w:color="auto"/>
        <w:left w:val="none" w:sz="0" w:space="0" w:color="auto"/>
        <w:bottom w:val="none" w:sz="0" w:space="0" w:color="auto"/>
        <w:right w:val="none" w:sz="0" w:space="0" w:color="auto"/>
      </w:divBdr>
    </w:div>
    <w:div w:id="1928925986">
      <w:bodyDiv w:val="1"/>
      <w:marLeft w:val="0"/>
      <w:marRight w:val="0"/>
      <w:marTop w:val="0"/>
      <w:marBottom w:val="0"/>
      <w:divBdr>
        <w:top w:val="none" w:sz="0" w:space="0" w:color="auto"/>
        <w:left w:val="none" w:sz="0" w:space="0" w:color="auto"/>
        <w:bottom w:val="none" w:sz="0" w:space="0" w:color="auto"/>
        <w:right w:val="none" w:sz="0" w:space="0" w:color="auto"/>
      </w:divBdr>
    </w:div>
    <w:div w:id="1928995815">
      <w:bodyDiv w:val="1"/>
      <w:marLeft w:val="0"/>
      <w:marRight w:val="0"/>
      <w:marTop w:val="0"/>
      <w:marBottom w:val="0"/>
      <w:divBdr>
        <w:top w:val="none" w:sz="0" w:space="0" w:color="auto"/>
        <w:left w:val="none" w:sz="0" w:space="0" w:color="auto"/>
        <w:bottom w:val="none" w:sz="0" w:space="0" w:color="auto"/>
        <w:right w:val="none" w:sz="0" w:space="0" w:color="auto"/>
      </w:divBdr>
    </w:div>
    <w:div w:id="1931889900">
      <w:bodyDiv w:val="1"/>
      <w:marLeft w:val="0"/>
      <w:marRight w:val="0"/>
      <w:marTop w:val="0"/>
      <w:marBottom w:val="0"/>
      <w:divBdr>
        <w:top w:val="none" w:sz="0" w:space="0" w:color="auto"/>
        <w:left w:val="none" w:sz="0" w:space="0" w:color="auto"/>
        <w:bottom w:val="none" w:sz="0" w:space="0" w:color="auto"/>
        <w:right w:val="none" w:sz="0" w:space="0" w:color="auto"/>
      </w:divBdr>
    </w:div>
    <w:div w:id="1932813716">
      <w:bodyDiv w:val="1"/>
      <w:marLeft w:val="0"/>
      <w:marRight w:val="0"/>
      <w:marTop w:val="0"/>
      <w:marBottom w:val="0"/>
      <w:divBdr>
        <w:top w:val="none" w:sz="0" w:space="0" w:color="auto"/>
        <w:left w:val="none" w:sz="0" w:space="0" w:color="auto"/>
        <w:bottom w:val="none" w:sz="0" w:space="0" w:color="auto"/>
        <w:right w:val="none" w:sz="0" w:space="0" w:color="auto"/>
      </w:divBdr>
    </w:div>
    <w:div w:id="1934321550">
      <w:bodyDiv w:val="1"/>
      <w:marLeft w:val="0"/>
      <w:marRight w:val="0"/>
      <w:marTop w:val="0"/>
      <w:marBottom w:val="0"/>
      <w:divBdr>
        <w:top w:val="none" w:sz="0" w:space="0" w:color="auto"/>
        <w:left w:val="none" w:sz="0" w:space="0" w:color="auto"/>
        <w:bottom w:val="none" w:sz="0" w:space="0" w:color="auto"/>
        <w:right w:val="none" w:sz="0" w:space="0" w:color="auto"/>
      </w:divBdr>
    </w:div>
    <w:div w:id="1945264153">
      <w:bodyDiv w:val="1"/>
      <w:marLeft w:val="0"/>
      <w:marRight w:val="0"/>
      <w:marTop w:val="0"/>
      <w:marBottom w:val="0"/>
      <w:divBdr>
        <w:top w:val="none" w:sz="0" w:space="0" w:color="auto"/>
        <w:left w:val="none" w:sz="0" w:space="0" w:color="auto"/>
        <w:bottom w:val="none" w:sz="0" w:space="0" w:color="auto"/>
        <w:right w:val="none" w:sz="0" w:space="0" w:color="auto"/>
      </w:divBdr>
    </w:div>
    <w:div w:id="1948846261">
      <w:bodyDiv w:val="1"/>
      <w:marLeft w:val="0"/>
      <w:marRight w:val="0"/>
      <w:marTop w:val="0"/>
      <w:marBottom w:val="0"/>
      <w:divBdr>
        <w:top w:val="none" w:sz="0" w:space="0" w:color="auto"/>
        <w:left w:val="none" w:sz="0" w:space="0" w:color="auto"/>
        <w:bottom w:val="none" w:sz="0" w:space="0" w:color="auto"/>
        <w:right w:val="none" w:sz="0" w:space="0" w:color="auto"/>
      </w:divBdr>
    </w:div>
    <w:div w:id="1949657717">
      <w:bodyDiv w:val="1"/>
      <w:marLeft w:val="0"/>
      <w:marRight w:val="0"/>
      <w:marTop w:val="0"/>
      <w:marBottom w:val="0"/>
      <w:divBdr>
        <w:top w:val="none" w:sz="0" w:space="0" w:color="auto"/>
        <w:left w:val="none" w:sz="0" w:space="0" w:color="auto"/>
        <w:bottom w:val="none" w:sz="0" w:space="0" w:color="auto"/>
        <w:right w:val="none" w:sz="0" w:space="0" w:color="auto"/>
      </w:divBdr>
    </w:div>
    <w:div w:id="1956012611">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1262419">
      <w:bodyDiv w:val="1"/>
      <w:marLeft w:val="0"/>
      <w:marRight w:val="0"/>
      <w:marTop w:val="0"/>
      <w:marBottom w:val="0"/>
      <w:divBdr>
        <w:top w:val="none" w:sz="0" w:space="0" w:color="auto"/>
        <w:left w:val="none" w:sz="0" w:space="0" w:color="auto"/>
        <w:bottom w:val="none" w:sz="0" w:space="0" w:color="auto"/>
        <w:right w:val="none" w:sz="0" w:space="0" w:color="auto"/>
      </w:divBdr>
    </w:div>
    <w:div w:id="1962609921">
      <w:bodyDiv w:val="1"/>
      <w:marLeft w:val="0"/>
      <w:marRight w:val="0"/>
      <w:marTop w:val="0"/>
      <w:marBottom w:val="0"/>
      <w:divBdr>
        <w:top w:val="none" w:sz="0" w:space="0" w:color="auto"/>
        <w:left w:val="none" w:sz="0" w:space="0" w:color="auto"/>
        <w:bottom w:val="none" w:sz="0" w:space="0" w:color="auto"/>
        <w:right w:val="none" w:sz="0" w:space="0" w:color="auto"/>
      </w:divBdr>
    </w:div>
    <w:div w:id="1971938372">
      <w:bodyDiv w:val="1"/>
      <w:marLeft w:val="0"/>
      <w:marRight w:val="0"/>
      <w:marTop w:val="0"/>
      <w:marBottom w:val="0"/>
      <w:divBdr>
        <w:top w:val="none" w:sz="0" w:space="0" w:color="auto"/>
        <w:left w:val="none" w:sz="0" w:space="0" w:color="auto"/>
        <w:bottom w:val="none" w:sz="0" w:space="0" w:color="auto"/>
        <w:right w:val="none" w:sz="0" w:space="0" w:color="auto"/>
      </w:divBdr>
    </w:div>
    <w:div w:id="1973822220">
      <w:bodyDiv w:val="1"/>
      <w:marLeft w:val="0"/>
      <w:marRight w:val="0"/>
      <w:marTop w:val="0"/>
      <w:marBottom w:val="0"/>
      <w:divBdr>
        <w:top w:val="none" w:sz="0" w:space="0" w:color="auto"/>
        <w:left w:val="none" w:sz="0" w:space="0" w:color="auto"/>
        <w:bottom w:val="none" w:sz="0" w:space="0" w:color="auto"/>
        <w:right w:val="none" w:sz="0" w:space="0" w:color="auto"/>
      </w:divBdr>
    </w:div>
    <w:div w:id="1974679506">
      <w:bodyDiv w:val="1"/>
      <w:marLeft w:val="0"/>
      <w:marRight w:val="0"/>
      <w:marTop w:val="0"/>
      <w:marBottom w:val="0"/>
      <w:divBdr>
        <w:top w:val="none" w:sz="0" w:space="0" w:color="auto"/>
        <w:left w:val="none" w:sz="0" w:space="0" w:color="auto"/>
        <w:bottom w:val="none" w:sz="0" w:space="0" w:color="auto"/>
        <w:right w:val="none" w:sz="0" w:space="0" w:color="auto"/>
      </w:divBdr>
    </w:div>
    <w:div w:id="1975134138">
      <w:bodyDiv w:val="1"/>
      <w:marLeft w:val="0"/>
      <w:marRight w:val="0"/>
      <w:marTop w:val="0"/>
      <w:marBottom w:val="0"/>
      <w:divBdr>
        <w:top w:val="none" w:sz="0" w:space="0" w:color="auto"/>
        <w:left w:val="none" w:sz="0" w:space="0" w:color="auto"/>
        <w:bottom w:val="none" w:sz="0" w:space="0" w:color="auto"/>
        <w:right w:val="none" w:sz="0" w:space="0" w:color="auto"/>
      </w:divBdr>
    </w:div>
    <w:div w:id="1976178394">
      <w:bodyDiv w:val="1"/>
      <w:marLeft w:val="0"/>
      <w:marRight w:val="0"/>
      <w:marTop w:val="0"/>
      <w:marBottom w:val="0"/>
      <w:divBdr>
        <w:top w:val="none" w:sz="0" w:space="0" w:color="auto"/>
        <w:left w:val="none" w:sz="0" w:space="0" w:color="auto"/>
        <w:bottom w:val="none" w:sz="0" w:space="0" w:color="auto"/>
        <w:right w:val="none" w:sz="0" w:space="0" w:color="auto"/>
      </w:divBdr>
    </w:div>
    <w:div w:id="1980918437">
      <w:bodyDiv w:val="1"/>
      <w:marLeft w:val="0"/>
      <w:marRight w:val="0"/>
      <w:marTop w:val="0"/>
      <w:marBottom w:val="0"/>
      <w:divBdr>
        <w:top w:val="none" w:sz="0" w:space="0" w:color="auto"/>
        <w:left w:val="none" w:sz="0" w:space="0" w:color="auto"/>
        <w:bottom w:val="none" w:sz="0" w:space="0" w:color="auto"/>
        <w:right w:val="none" w:sz="0" w:space="0" w:color="auto"/>
      </w:divBdr>
    </w:div>
    <w:div w:id="1982810925">
      <w:bodyDiv w:val="1"/>
      <w:marLeft w:val="0"/>
      <w:marRight w:val="0"/>
      <w:marTop w:val="0"/>
      <w:marBottom w:val="0"/>
      <w:divBdr>
        <w:top w:val="none" w:sz="0" w:space="0" w:color="auto"/>
        <w:left w:val="none" w:sz="0" w:space="0" w:color="auto"/>
        <w:bottom w:val="none" w:sz="0" w:space="0" w:color="auto"/>
        <w:right w:val="none" w:sz="0" w:space="0" w:color="auto"/>
      </w:divBdr>
    </w:div>
    <w:div w:id="1983803243">
      <w:bodyDiv w:val="1"/>
      <w:marLeft w:val="0"/>
      <w:marRight w:val="0"/>
      <w:marTop w:val="0"/>
      <w:marBottom w:val="0"/>
      <w:divBdr>
        <w:top w:val="none" w:sz="0" w:space="0" w:color="auto"/>
        <w:left w:val="none" w:sz="0" w:space="0" w:color="auto"/>
        <w:bottom w:val="none" w:sz="0" w:space="0" w:color="auto"/>
        <w:right w:val="none" w:sz="0" w:space="0" w:color="auto"/>
      </w:divBdr>
    </w:div>
    <w:div w:id="1986933142">
      <w:bodyDiv w:val="1"/>
      <w:marLeft w:val="0"/>
      <w:marRight w:val="0"/>
      <w:marTop w:val="0"/>
      <w:marBottom w:val="0"/>
      <w:divBdr>
        <w:top w:val="none" w:sz="0" w:space="0" w:color="auto"/>
        <w:left w:val="none" w:sz="0" w:space="0" w:color="auto"/>
        <w:bottom w:val="none" w:sz="0" w:space="0" w:color="auto"/>
        <w:right w:val="none" w:sz="0" w:space="0" w:color="auto"/>
      </w:divBdr>
    </w:div>
    <w:div w:id="1990132760">
      <w:bodyDiv w:val="1"/>
      <w:marLeft w:val="0"/>
      <w:marRight w:val="0"/>
      <w:marTop w:val="0"/>
      <w:marBottom w:val="0"/>
      <w:divBdr>
        <w:top w:val="none" w:sz="0" w:space="0" w:color="auto"/>
        <w:left w:val="none" w:sz="0" w:space="0" w:color="auto"/>
        <w:bottom w:val="none" w:sz="0" w:space="0" w:color="auto"/>
        <w:right w:val="none" w:sz="0" w:space="0" w:color="auto"/>
      </w:divBdr>
    </w:div>
    <w:div w:id="2004582258">
      <w:bodyDiv w:val="1"/>
      <w:marLeft w:val="0"/>
      <w:marRight w:val="0"/>
      <w:marTop w:val="0"/>
      <w:marBottom w:val="0"/>
      <w:divBdr>
        <w:top w:val="none" w:sz="0" w:space="0" w:color="auto"/>
        <w:left w:val="none" w:sz="0" w:space="0" w:color="auto"/>
        <w:bottom w:val="none" w:sz="0" w:space="0" w:color="auto"/>
        <w:right w:val="none" w:sz="0" w:space="0" w:color="auto"/>
      </w:divBdr>
    </w:div>
    <w:div w:id="2007514662">
      <w:bodyDiv w:val="1"/>
      <w:marLeft w:val="0"/>
      <w:marRight w:val="0"/>
      <w:marTop w:val="0"/>
      <w:marBottom w:val="0"/>
      <w:divBdr>
        <w:top w:val="none" w:sz="0" w:space="0" w:color="auto"/>
        <w:left w:val="none" w:sz="0" w:space="0" w:color="auto"/>
        <w:bottom w:val="none" w:sz="0" w:space="0" w:color="auto"/>
        <w:right w:val="none" w:sz="0" w:space="0" w:color="auto"/>
      </w:divBdr>
    </w:div>
    <w:div w:id="2008747894">
      <w:bodyDiv w:val="1"/>
      <w:marLeft w:val="0"/>
      <w:marRight w:val="0"/>
      <w:marTop w:val="0"/>
      <w:marBottom w:val="0"/>
      <w:divBdr>
        <w:top w:val="none" w:sz="0" w:space="0" w:color="auto"/>
        <w:left w:val="none" w:sz="0" w:space="0" w:color="auto"/>
        <w:bottom w:val="none" w:sz="0" w:space="0" w:color="auto"/>
        <w:right w:val="none" w:sz="0" w:space="0" w:color="auto"/>
      </w:divBdr>
    </w:div>
    <w:div w:id="2014070958">
      <w:bodyDiv w:val="1"/>
      <w:marLeft w:val="0"/>
      <w:marRight w:val="0"/>
      <w:marTop w:val="0"/>
      <w:marBottom w:val="0"/>
      <w:divBdr>
        <w:top w:val="none" w:sz="0" w:space="0" w:color="auto"/>
        <w:left w:val="none" w:sz="0" w:space="0" w:color="auto"/>
        <w:bottom w:val="none" w:sz="0" w:space="0" w:color="auto"/>
        <w:right w:val="none" w:sz="0" w:space="0" w:color="auto"/>
      </w:divBdr>
      <w:divsChild>
        <w:div w:id="233859499">
          <w:marLeft w:val="0"/>
          <w:marRight w:val="0"/>
          <w:marTop w:val="0"/>
          <w:marBottom w:val="0"/>
          <w:divBdr>
            <w:top w:val="none" w:sz="0" w:space="0" w:color="auto"/>
            <w:left w:val="none" w:sz="0" w:space="0" w:color="auto"/>
            <w:bottom w:val="none" w:sz="0" w:space="0" w:color="auto"/>
            <w:right w:val="none" w:sz="0" w:space="0" w:color="auto"/>
          </w:divBdr>
          <w:divsChild>
            <w:div w:id="21391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9150">
      <w:bodyDiv w:val="1"/>
      <w:marLeft w:val="0"/>
      <w:marRight w:val="0"/>
      <w:marTop w:val="0"/>
      <w:marBottom w:val="0"/>
      <w:divBdr>
        <w:top w:val="none" w:sz="0" w:space="0" w:color="auto"/>
        <w:left w:val="none" w:sz="0" w:space="0" w:color="auto"/>
        <w:bottom w:val="none" w:sz="0" w:space="0" w:color="auto"/>
        <w:right w:val="none" w:sz="0" w:space="0" w:color="auto"/>
      </w:divBdr>
    </w:div>
    <w:div w:id="2024041610">
      <w:bodyDiv w:val="1"/>
      <w:marLeft w:val="0"/>
      <w:marRight w:val="0"/>
      <w:marTop w:val="0"/>
      <w:marBottom w:val="0"/>
      <w:divBdr>
        <w:top w:val="none" w:sz="0" w:space="0" w:color="auto"/>
        <w:left w:val="none" w:sz="0" w:space="0" w:color="auto"/>
        <w:bottom w:val="none" w:sz="0" w:space="0" w:color="auto"/>
        <w:right w:val="none" w:sz="0" w:space="0" w:color="auto"/>
      </w:divBdr>
    </w:div>
    <w:div w:id="2029284993">
      <w:bodyDiv w:val="1"/>
      <w:marLeft w:val="0"/>
      <w:marRight w:val="0"/>
      <w:marTop w:val="0"/>
      <w:marBottom w:val="0"/>
      <w:divBdr>
        <w:top w:val="none" w:sz="0" w:space="0" w:color="auto"/>
        <w:left w:val="none" w:sz="0" w:space="0" w:color="auto"/>
        <w:bottom w:val="none" w:sz="0" w:space="0" w:color="auto"/>
        <w:right w:val="none" w:sz="0" w:space="0" w:color="auto"/>
      </w:divBdr>
    </w:div>
    <w:div w:id="2033610017">
      <w:bodyDiv w:val="1"/>
      <w:marLeft w:val="0"/>
      <w:marRight w:val="0"/>
      <w:marTop w:val="0"/>
      <w:marBottom w:val="0"/>
      <w:divBdr>
        <w:top w:val="none" w:sz="0" w:space="0" w:color="auto"/>
        <w:left w:val="none" w:sz="0" w:space="0" w:color="auto"/>
        <w:bottom w:val="none" w:sz="0" w:space="0" w:color="auto"/>
        <w:right w:val="none" w:sz="0" w:space="0" w:color="auto"/>
      </w:divBdr>
    </w:div>
    <w:div w:id="2034067082">
      <w:bodyDiv w:val="1"/>
      <w:marLeft w:val="0"/>
      <w:marRight w:val="0"/>
      <w:marTop w:val="0"/>
      <w:marBottom w:val="0"/>
      <w:divBdr>
        <w:top w:val="none" w:sz="0" w:space="0" w:color="auto"/>
        <w:left w:val="none" w:sz="0" w:space="0" w:color="auto"/>
        <w:bottom w:val="none" w:sz="0" w:space="0" w:color="auto"/>
        <w:right w:val="none" w:sz="0" w:space="0" w:color="auto"/>
      </w:divBdr>
    </w:div>
    <w:div w:id="2036732401">
      <w:bodyDiv w:val="1"/>
      <w:marLeft w:val="0"/>
      <w:marRight w:val="0"/>
      <w:marTop w:val="0"/>
      <w:marBottom w:val="0"/>
      <w:divBdr>
        <w:top w:val="none" w:sz="0" w:space="0" w:color="auto"/>
        <w:left w:val="none" w:sz="0" w:space="0" w:color="auto"/>
        <w:bottom w:val="none" w:sz="0" w:space="0" w:color="auto"/>
        <w:right w:val="none" w:sz="0" w:space="0" w:color="auto"/>
      </w:divBdr>
    </w:div>
    <w:div w:id="2039426493">
      <w:bodyDiv w:val="1"/>
      <w:marLeft w:val="0"/>
      <w:marRight w:val="0"/>
      <w:marTop w:val="0"/>
      <w:marBottom w:val="0"/>
      <w:divBdr>
        <w:top w:val="none" w:sz="0" w:space="0" w:color="auto"/>
        <w:left w:val="none" w:sz="0" w:space="0" w:color="auto"/>
        <w:bottom w:val="none" w:sz="0" w:space="0" w:color="auto"/>
        <w:right w:val="none" w:sz="0" w:space="0" w:color="auto"/>
      </w:divBdr>
      <w:divsChild>
        <w:div w:id="816923060">
          <w:marLeft w:val="0"/>
          <w:marRight w:val="0"/>
          <w:marTop w:val="0"/>
          <w:marBottom w:val="0"/>
          <w:divBdr>
            <w:top w:val="none" w:sz="0" w:space="0" w:color="auto"/>
            <w:left w:val="none" w:sz="0" w:space="0" w:color="auto"/>
            <w:bottom w:val="none" w:sz="0" w:space="0" w:color="auto"/>
            <w:right w:val="none" w:sz="0" w:space="0" w:color="auto"/>
          </w:divBdr>
        </w:div>
        <w:div w:id="1878003637">
          <w:marLeft w:val="0"/>
          <w:marRight w:val="0"/>
          <w:marTop w:val="0"/>
          <w:marBottom w:val="0"/>
          <w:divBdr>
            <w:top w:val="none" w:sz="0" w:space="0" w:color="auto"/>
            <w:left w:val="none" w:sz="0" w:space="0" w:color="auto"/>
            <w:bottom w:val="none" w:sz="0" w:space="0" w:color="auto"/>
            <w:right w:val="none" w:sz="0" w:space="0" w:color="auto"/>
          </w:divBdr>
          <w:divsChild>
            <w:div w:id="6564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4988">
      <w:bodyDiv w:val="1"/>
      <w:marLeft w:val="0"/>
      <w:marRight w:val="0"/>
      <w:marTop w:val="0"/>
      <w:marBottom w:val="0"/>
      <w:divBdr>
        <w:top w:val="none" w:sz="0" w:space="0" w:color="auto"/>
        <w:left w:val="none" w:sz="0" w:space="0" w:color="auto"/>
        <w:bottom w:val="none" w:sz="0" w:space="0" w:color="auto"/>
        <w:right w:val="none" w:sz="0" w:space="0" w:color="auto"/>
      </w:divBdr>
    </w:div>
    <w:div w:id="2045666816">
      <w:bodyDiv w:val="1"/>
      <w:marLeft w:val="0"/>
      <w:marRight w:val="0"/>
      <w:marTop w:val="0"/>
      <w:marBottom w:val="0"/>
      <w:divBdr>
        <w:top w:val="none" w:sz="0" w:space="0" w:color="auto"/>
        <w:left w:val="none" w:sz="0" w:space="0" w:color="auto"/>
        <w:bottom w:val="none" w:sz="0" w:space="0" w:color="auto"/>
        <w:right w:val="none" w:sz="0" w:space="0" w:color="auto"/>
      </w:divBdr>
    </w:div>
    <w:div w:id="2052729644">
      <w:bodyDiv w:val="1"/>
      <w:marLeft w:val="0"/>
      <w:marRight w:val="0"/>
      <w:marTop w:val="0"/>
      <w:marBottom w:val="0"/>
      <w:divBdr>
        <w:top w:val="none" w:sz="0" w:space="0" w:color="auto"/>
        <w:left w:val="none" w:sz="0" w:space="0" w:color="auto"/>
        <w:bottom w:val="none" w:sz="0" w:space="0" w:color="auto"/>
        <w:right w:val="none" w:sz="0" w:space="0" w:color="auto"/>
      </w:divBdr>
    </w:div>
    <w:div w:id="2056081103">
      <w:bodyDiv w:val="1"/>
      <w:marLeft w:val="0"/>
      <w:marRight w:val="0"/>
      <w:marTop w:val="0"/>
      <w:marBottom w:val="0"/>
      <w:divBdr>
        <w:top w:val="none" w:sz="0" w:space="0" w:color="auto"/>
        <w:left w:val="none" w:sz="0" w:space="0" w:color="auto"/>
        <w:bottom w:val="none" w:sz="0" w:space="0" w:color="auto"/>
        <w:right w:val="none" w:sz="0" w:space="0" w:color="auto"/>
      </w:divBdr>
    </w:div>
    <w:div w:id="2061517509">
      <w:bodyDiv w:val="1"/>
      <w:marLeft w:val="0"/>
      <w:marRight w:val="0"/>
      <w:marTop w:val="0"/>
      <w:marBottom w:val="0"/>
      <w:divBdr>
        <w:top w:val="none" w:sz="0" w:space="0" w:color="auto"/>
        <w:left w:val="none" w:sz="0" w:space="0" w:color="auto"/>
        <w:bottom w:val="none" w:sz="0" w:space="0" w:color="auto"/>
        <w:right w:val="none" w:sz="0" w:space="0" w:color="auto"/>
      </w:divBdr>
    </w:div>
    <w:div w:id="2063601830">
      <w:bodyDiv w:val="1"/>
      <w:marLeft w:val="0"/>
      <w:marRight w:val="0"/>
      <w:marTop w:val="0"/>
      <w:marBottom w:val="0"/>
      <w:divBdr>
        <w:top w:val="none" w:sz="0" w:space="0" w:color="auto"/>
        <w:left w:val="none" w:sz="0" w:space="0" w:color="auto"/>
        <w:bottom w:val="none" w:sz="0" w:space="0" w:color="auto"/>
        <w:right w:val="none" w:sz="0" w:space="0" w:color="auto"/>
      </w:divBdr>
    </w:div>
    <w:div w:id="2065173886">
      <w:bodyDiv w:val="1"/>
      <w:marLeft w:val="0"/>
      <w:marRight w:val="0"/>
      <w:marTop w:val="0"/>
      <w:marBottom w:val="0"/>
      <w:divBdr>
        <w:top w:val="none" w:sz="0" w:space="0" w:color="auto"/>
        <w:left w:val="none" w:sz="0" w:space="0" w:color="auto"/>
        <w:bottom w:val="none" w:sz="0" w:space="0" w:color="auto"/>
        <w:right w:val="none" w:sz="0" w:space="0" w:color="auto"/>
      </w:divBdr>
    </w:div>
    <w:div w:id="2065250245">
      <w:bodyDiv w:val="1"/>
      <w:marLeft w:val="0"/>
      <w:marRight w:val="0"/>
      <w:marTop w:val="0"/>
      <w:marBottom w:val="0"/>
      <w:divBdr>
        <w:top w:val="none" w:sz="0" w:space="0" w:color="auto"/>
        <w:left w:val="none" w:sz="0" w:space="0" w:color="auto"/>
        <w:bottom w:val="none" w:sz="0" w:space="0" w:color="auto"/>
        <w:right w:val="none" w:sz="0" w:space="0" w:color="auto"/>
      </w:divBdr>
    </w:div>
    <w:div w:id="2065446165">
      <w:bodyDiv w:val="1"/>
      <w:marLeft w:val="0"/>
      <w:marRight w:val="0"/>
      <w:marTop w:val="0"/>
      <w:marBottom w:val="0"/>
      <w:divBdr>
        <w:top w:val="none" w:sz="0" w:space="0" w:color="auto"/>
        <w:left w:val="none" w:sz="0" w:space="0" w:color="auto"/>
        <w:bottom w:val="none" w:sz="0" w:space="0" w:color="auto"/>
        <w:right w:val="none" w:sz="0" w:space="0" w:color="auto"/>
      </w:divBdr>
    </w:div>
    <w:div w:id="2071806562">
      <w:bodyDiv w:val="1"/>
      <w:marLeft w:val="0"/>
      <w:marRight w:val="0"/>
      <w:marTop w:val="0"/>
      <w:marBottom w:val="0"/>
      <w:divBdr>
        <w:top w:val="none" w:sz="0" w:space="0" w:color="auto"/>
        <w:left w:val="none" w:sz="0" w:space="0" w:color="auto"/>
        <w:bottom w:val="none" w:sz="0" w:space="0" w:color="auto"/>
        <w:right w:val="none" w:sz="0" w:space="0" w:color="auto"/>
      </w:divBdr>
    </w:div>
    <w:div w:id="2071995478">
      <w:bodyDiv w:val="1"/>
      <w:marLeft w:val="0"/>
      <w:marRight w:val="0"/>
      <w:marTop w:val="0"/>
      <w:marBottom w:val="0"/>
      <w:divBdr>
        <w:top w:val="none" w:sz="0" w:space="0" w:color="auto"/>
        <w:left w:val="none" w:sz="0" w:space="0" w:color="auto"/>
        <w:bottom w:val="none" w:sz="0" w:space="0" w:color="auto"/>
        <w:right w:val="none" w:sz="0" w:space="0" w:color="auto"/>
      </w:divBdr>
    </w:div>
    <w:div w:id="2075272784">
      <w:bodyDiv w:val="1"/>
      <w:marLeft w:val="0"/>
      <w:marRight w:val="0"/>
      <w:marTop w:val="0"/>
      <w:marBottom w:val="0"/>
      <w:divBdr>
        <w:top w:val="none" w:sz="0" w:space="0" w:color="auto"/>
        <w:left w:val="none" w:sz="0" w:space="0" w:color="auto"/>
        <w:bottom w:val="none" w:sz="0" w:space="0" w:color="auto"/>
        <w:right w:val="none" w:sz="0" w:space="0" w:color="auto"/>
      </w:divBdr>
    </w:div>
    <w:div w:id="2079935876">
      <w:bodyDiv w:val="1"/>
      <w:marLeft w:val="0"/>
      <w:marRight w:val="0"/>
      <w:marTop w:val="0"/>
      <w:marBottom w:val="0"/>
      <w:divBdr>
        <w:top w:val="none" w:sz="0" w:space="0" w:color="auto"/>
        <w:left w:val="none" w:sz="0" w:space="0" w:color="auto"/>
        <w:bottom w:val="none" w:sz="0" w:space="0" w:color="auto"/>
        <w:right w:val="none" w:sz="0" w:space="0" w:color="auto"/>
      </w:divBdr>
    </w:div>
    <w:div w:id="2086879868">
      <w:bodyDiv w:val="1"/>
      <w:marLeft w:val="0"/>
      <w:marRight w:val="0"/>
      <w:marTop w:val="0"/>
      <w:marBottom w:val="0"/>
      <w:divBdr>
        <w:top w:val="none" w:sz="0" w:space="0" w:color="auto"/>
        <w:left w:val="none" w:sz="0" w:space="0" w:color="auto"/>
        <w:bottom w:val="none" w:sz="0" w:space="0" w:color="auto"/>
        <w:right w:val="none" w:sz="0" w:space="0" w:color="auto"/>
      </w:divBdr>
    </w:div>
    <w:div w:id="2087530131">
      <w:bodyDiv w:val="1"/>
      <w:marLeft w:val="0"/>
      <w:marRight w:val="0"/>
      <w:marTop w:val="0"/>
      <w:marBottom w:val="0"/>
      <w:divBdr>
        <w:top w:val="none" w:sz="0" w:space="0" w:color="auto"/>
        <w:left w:val="none" w:sz="0" w:space="0" w:color="auto"/>
        <w:bottom w:val="none" w:sz="0" w:space="0" w:color="auto"/>
        <w:right w:val="none" w:sz="0" w:space="0" w:color="auto"/>
      </w:divBdr>
    </w:div>
    <w:div w:id="2087875251">
      <w:bodyDiv w:val="1"/>
      <w:marLeft w:val="0"/>
      <w:marRight w:val="0"/>
      <w:marTop w:val="0"/>
      <w:marBottom w:val="0"/>
      <w:divBdr>
        <w:top w:val="none" w:sz="0" w:space="0" w:color="auto"/>
        <w:left w:val="none" w:sz="0" w:space="0" w:color="auto"/>
        <w:bottom w:val="none" w:sz="0" w:space="0" w:color="auto"/>
        <w:right w:val="none" w:sz="0" w:space="0" w:color="auto"/>
      </w:divBdr>
    </w:div>
    <w:div w:id="2092970625">
      <w:bodyDiv w:val="1"/>
      <w:marLeft w:val="0"/>
      <w:marRight w:val="0"/>
      <w:marTop w:val="0"/>
      <w:marBottom w:val="0"/>
      <w:divBdr>
        <w:top w:val="none" w:sz="0" w:space="0" w:color="auto"/>
        <w:left w:val="none" w:sz="0" w:space="0" w:color="auto"/>
        <w:bottom w:val="none" w:sz="0" w:space="0" w:color="auto"/>
        <w:right w:val="none" w:sz="0" w:space="0" w:color="auto"/>
      </w:divBdr>
    </w:div>
    <w:div w:id="2094818320">
      <w:bodyDiv w:val="1"/>
      <w:marLeft w:val="0"/>
      <w:marRight w:val="0"/>
      <w:marTop w:val="0"/>
      <w:marBottom w:val="0"/>
      <w:divBdr>
        <w:top w:val="none" w:sz="0" w:space="0" w:color="auto"/>
        <w:left w:val="none" w:sz="0" w:space="0" w:color="auto"/>
        <w:bottom w:val="none" w:sz="0" w:space="0" w:color="auto"/>
        <w:right w:val="none" w:sz="0" w:space="0" w:color="auto"/>
      </w:divBdr>
    </w:div>
    <w:div w:id="2095972547">
      <w:bodyDiv w:val="1"/>
      <w:marLeft w:val="0"/>
      <w:marRight w:val="0"/>
      <w:marTop w:val="0"/>
      <w:marBottom w:val="0"/>
      <w:divBdr>
        <w:top w:val="none" w:sz="0" w:space="0" w:color="auto"/>
        <w:left w:val="none" w:sz="0" w:space="0" w:color="auto"/>
        <w:bottom w:val="none" w:sz="0" w:space="0" w:color="auto"/>
        <w:right w:val="none" w:sz="0" w:space="0" w:color="auto"/>
      </w:divBdr>
    </w:div>
    <w:div w:id="2096321034">
      <w:bodyDiv w:val="1"/>
      <w:marLeft w:val="0"/>
      <w:marRight w:val="0"/>
      <w:marTop w:val="0"/>
      <w:marBottom w:val="0"/>
      <w:divBdr>
        <w:top w:val="none" w:sz="0" w:space="0" w:color="auto"/>
        <w:left w:val="none" w:sz="0" w:space="0" w:color="auto"/>
        <w:bottom w:val="none" w:sz="0" w:space="0" w:color="auto"/>
        <w:right w:val="none" w:sz="0" w:space="0" w:color="auto"/>
      </w:divBdr>
    </w:div>
    <w:div w:id="2097169428">
      <w:bodyDiv w:val="1"/>
      <w:marLeft w:val="0"/>
      <w:marRight w:val="0"/>
      <w:marTop w:val="0"/>
      <w:marBottom w:val="0"/>
      <w:divBdr>
        <w:top w:val="none" w:sz="0" w:space="0" w:color="auto"/>
        <w:left w:val="none" w:sz="0" w:space="0" w:color="auto"/>
        <w:bottom w:val="none" w:sz="0" w:space="0" w:color="auto"/>
        <w:right w:val="none" w:sz="0" w:space="0" w:color="auto"/>
      </w:divBdr>
    </w:div>
    <w:div w:id="2099058796">
      <w:bodyDiv w:val="1"/>
      <w:marLeft w:val="0"/>
      <w:marRight w:val="0"/>
      <w:marTop w:val="0"/>
      <w:marBottom w:val="0"/>
      <w:divBdr>
        <w:top w:val="none" w:sz="0" w:space="0" w:color="auto"/>
        <w:left w:val="none" w:sz="0" w:space="0" w:color="auto"/>
        <w:bottom w:val="none" w:sz="0" w:space="0" w:color="auto"/>
        <w:right w:val="none" w:sz="0" w:space="0" w:color="auto"/>
      </w:divBdr>
    </w:div>
    <w:div w:id="2103185443">
      <w:bodyDiv w:val="1"/>
      <w:marLeft w:val="0"/>
      <w:marRight w:val="0"/>
      <w:marTop w:val="0"/>
      <w:marBottom w:val="0"/>
      <w:divBdr>
        <w:top w:val="none" w:sz="0" w:space="0" w:color="auto"/>
        <w:left w:val="none" w:sz="0" w:space="0" w:color="auto"/>
        <w:bottom w:val="none" w:sz="0" w:space="0" w:color="auto"/>
        <w:right w:val="none" w:sz="0" w:space="0" w:color="auto"/>
      </w:divBdr>
    </w:div>
    <w:div w:id="2105568627">
      <w:bodyDiv w:val="1"/>
      <w:marLeft w:val="0"/>
      <w:marRight w:val="0"/>
      <w:marTop w:val="0"/>
      <w:marBottom w:val="0"/>
      <w:divBdr>
        <w:top w:val="none" w:sz="0" w:space="0" w:color="auto"/>
        <w:left w:val="none" w:sz="0" w:space="0" w:color="auto"/>
        <w:bottom w:val="none" w:sz="0" w:space="0" w:color="auto"/>
        <w:right w:val="none" w:sz="0" w:space="0" w:color="auto"/>
      </w:divBdr>
    </w:div>
    <w:div w:id="2105807577">
      <w:bodyDiv w:val="1"/>
      <w:marLeft w:val="0"/>
      <w:marRight w:val="0"/>
      <w:marTop w:val="0"/>
      <w:marBottom w:val="0"/>
      <w:divBdr>
        <w:top w:val="none" w:sz="0" w:space="0" w:color="auto"/>
        <w:left w:val="none" w:sz="0" w:space="0" w:color="auto"/>
        <w:bottom w:val="none" w:sz="0" w:space="0" w:color="auto"/>
        <w:right w:val="none" w:sz="0" w:space="0" w:color="auto"/>
      </w:divBdr>
    </w:div>
    <w:div w:id="2106463587">
      <w:bodyDiv w:val="1"/>
      <w:marLeft w:val="0"/>
      <w:marRight w:val="0"/>
      <w:marTop w:val="0"/>
      <w:marBottom w:val="0"/>
      <w:divBdr>
        <w:top w:val="none" w:sz="0" w:space="0" w:color="auto"/>
        <w:left w:val="none" w:sz="0" w:space="0" w:color="auto"/>
        <w:bottom w:val="none" w:sz="0" w:space="0" w:color="auto"/>
        <w:right w:val="none" w:sz="0" w:space="0" w:color="auto"/>
      </w:divBdr>
    </w:div>
    <w:div w:id="2107537740">
      <w:bodyDiv w:val="1"/>
      <w:marLeft w:val="0"/>
      <w:marRight w:val="0"/>
      <w:marTop w:val="0"/>
      <w:marBottom w:val="0"/>
      <w:divBdr>
        <w:top w:val="none" w:sz="0" w:space="0" w:color="auto"/>
        <w:left w:val="none" w:sz="0" w:space="0" w:color="auto"/>
        <w:bottom w:val="none" w:sz="0" w:space="0" w:color="auto"/>
        <w:right w:val="none" w:sz="0" w:space="0" w:color="auto"/>
      </w:divBdr>
    </w:div>
    <w:div w:id="2108117378">
      <w:bodyDiv w:val="1"/>
      <w:marLeft w:val="0"/>
      <w:marRight w:val="0"/>
      <w:marTop w:val="0"/>
      <w:marBottom w:val="0"/>
      <w:divBdr>
        <w:top w:val="none" w:sz="0" w:space="0" w:color="auto"/>
        <w:left w:val="none" w:sz="0" w:space="0" w:color="auto"/>
        <w:bottom w:val="none" w:sz="0" w:space="0" w:color="auto"/>
        <w:right w:val="none" w:sz="0" w:space="0" w:color="auto"/>
      </w:divBdr>
    </w:div>
    <w:div w:id="2112042260">
      <w:bodyDiv w:val="1"/>
      <w:marLeft w:val="0"/>
      <w:marRight w:val="0"/>
      <w:marTop w:val="0"/>
      <w:marBottom w:val="0"/>
      <w:divBdr>
        <w:top w:val="none" w:sz="0" w:space="0" w:color="auto"/>
        <w:left w:val="none" w:sz="0" w:space="0" w:color="auto"/>
        <w:bottom w:val="none" w:sz="0" w:space="0" w:color="auto"/>
        <w:right w:val="none" w:sz="0" w:space="0" w:color="auto"/>
      </w:divBdr>
    </w:div>
    <w:div w:id="2114936037">
      <w:bodyDiv w:val="1"/>
      <w:marLeft w:val="0"/>
      <w:marRight w:val="0"/>
      <w:marTop w:val="0"/>
      <w:marBottom w:val="0"/>
      <w:divBdr>
        <w:top w:val="none" w:sz="0" w:space="0" w:color="auto"/>
        <w:left w:val="none" w:sz="0" w:space="0" w:color="auto"/>
        <w:bottom w:val="none" w:sz="0" w:space="0" w:color="auto"/>
        <w:right w:val="none" w:sz="0" w:space="0" w:color="auto"/>
      </w:divBdr>
    </w:div>
    <w:div w:id="2116972444">
      <w:bodyDiv w:val="1"/>
      <w:marLeft w:val="0"/>
      <w:marRight w:val="0"/>
      <w:marTop w:val="0"/>
      <w:marBottom w:val="0"/>
      <w:divBdr>
        <w:top w:val="none" w:sz="0" w:space="0" w:color="auto"/>
        <w:left w:val="none" w:sz="0" w:space="0" w:color="auto"/>
        <w:bottom w:val="none" w:sz="0" w:space="0" w:color="auto"/>
        <w:right w:val="none" w:sz="0" w:space="0" w:color="auto"/>
      </w:divBdr>
    </w:div>
    <w:div w:id="2118981356">
      <w:bodyDiv w:val="1"/>
      <w:marLeft w:val="0"/>
      <w:marRight w:val="0"/>
      <w:marTop w:val="0"/>
      <w:marBottom w:val="0"/>
      <w:divBdr>
        <w:top w:val="none" w:sz="0" w:space="0" w:color="auto"/>
        <w:left w:val="none" w:sz="0" w:space="0" w:color="auto"/>
        <w:bottom w:val="none" w:sz="0" w:space="0" w:color="auto"/>
        <w:right w:val="none" w:sz="0" w:space="0" w:color="auto"/>
      </w:divBdr>
    </w:div>
    <w:div w:id="2124416601">
      <w:bodyDiv w:val="1"/>
      <w:marLeft w:val="0"/>
      <w:marRight w:val="0"/>
      <w:marTop w:val="0"/>
      <w:marBottom w:val="0"/>
      <w:divBdr>
        <w:top w:val="none" w:sz="0" w:space="0" w:color="auto"/>
        <w:left w:val="none" w:sz="0" w:space="0" w:color="auto"/>
        <w:bottom w:val="none" w:sz="0" w:space="0" w:color="auto"/>
        <w:right w:val="none" w:sz="0" w:space="0" w:color="auto"/>
      </w:divBdr>
    </w:div>
    <w:div w:id="2126002392">
      <w:bodyDiv w:val="1"/>
      <w:marLeft w:val="0"/>
      <w:marRight w:val="0"/>
      <w:marTop w:val="0"/>
      <w:marBottom w:val="0"/>
      <w:divBdr>
        <w:top w:val="none" w:sz="0" w:space="0" w:color="auto"/>
        <w:left w:val="none" w:sz="0" w:space="0" w:color="auto"/>
        <w:bottom w:val="none" w:sz="0" w:space="0" w:color="auto"/>
        <w:right w:val="none" w:sz="0" w:space="0" w:color="auto"/>
      </w:divBdr>
    </w:div>
    <w:div w:id="2127918783">
      <w:bodyDiv w:val="1"/>
      <w:marLeft w:val="0"/>
      <w:marRight w:val="0"/>
      <w:marTop w:val="0"/>
      <w:marBottom w:val="0"/>
      <w:divBdr>
        <w:top w:val="none" w:sz="0" w:space="0" w:color="auto"/>
        <w:left w:val="none" w:sz="0" w:space="0" w:color="auto"/>
        <w:bottom w:val="none" w:sz="0" w:space="0" w:color="auto"/>
        <w:right w:val="none" w:sz="0" w:space="0" w:color="auto"/>
      </w:divBdr>
    </w:div>
    <w:div w:id="2129810474">
      <w:bodyDiv w:val="1"/>
      <w:marLeft w:val="0"/>
      <w:marRight w:val="0"/>
      <w:marTop w:val="0"/>
      <w:marBottom w:val="0"/>
      <w:divBdr>
        <w:top w:val="none" w:sz="0" w:space="0" w:color="auto"/>
        <w:left w:val="none" w:sz="0" w:space="0" w:color="auto"/>
        <w:bottom w:val="none" w:sz="0" w:space="0" w:color="auto"/>
        <w:right w:val="none" w:sz="0" w:space="0" w:color="auto"/>
      </w:divBdr>
      <w:divsChild>
        <w:div w:id="1775589294">
          <w:marLeft w:val="0"/>
          <w:marRight w:val="0"/>
          <w:marTop w:val="0"/>
          <w:marBottom w:val="0"/>
          <w:divBdr>
            <w:top w:val="none" w:sz="0" w:space="0" w:color="auto"/>
            <w:left w:val="none" w:sz="0" w:space="0" w:color="auto"/>
            <w:bottom w:val="none" w:sz="0" w:space="0" w:color="auto"/>
            <w:right w:val="none" w:sz="0" w:space="0" w:color="auto"/>
          </w:divBdr>
        </w:div>
        <w:div w:id="1362978770">
          <w:marLeft w:val="0"/>
          <w:marRight w:val="0"/>
          <w:marTop w:val="0"/>
          <w:marBottom w:val="0"/>
          <w:divBdr>
            <w:top w:val="none" w:sz="0" w:space="0" w:color="auto"/>
            <w:left w:val="none" w:sz="0" w:space="0" w:color="auto"/>
            <w:bottom w:val="none" w:sz="0" w:space="0" w:color="auto"/>
            <w:right w:val="none" w:sz="0" w:space="0" w:color="auto"/>
          </w:divBdr>
        </w:div>
        <w:div w:id="2086486655">
          <w:marLeft w:val="0"/>
          <w:marRight w:val="0"/>
          <w:marTop w:val="0"/>
          <w:marBottom w:val="0"/>
          <w:divBdr>
            <w:top w:val="none" w:sz="0" w:space="0" w:color="auto"/>
            <w:left w:val="none" w:sz="0" w:space="0" w:color="auto"/>
            <w:bottom w:val="none" w:sz="0" w:space="0" w:color="auto"/>
            <w:right w:val="none" w:sz="0" w:space="0" w:color="auto"/>
          </w:divBdr>
        </w:div>
        <w:div w:id="1326739937">
          <w:marLeft w:val="0"/>
          <w:marRight w:val="0"/>
          <w:marTop w:val="0"/>
          <w:marBottom w:val="0"/>
          <w:divBdr>
            <w:top w:val="none" w:sz="0" w:space="0" w:color="auto"/>
            <w:left w:val="none" w:sz="0" w:space="0" w:color="auto"/>
            <w:bottom w:val="none" w:sz="0" w:space="0" w:color="auto"/>
            <w:right w:val="none" w:sz="0" w:space="0" w:color="auto"/>
          </w:divBdr>
        </w:div>
        <w:div w:id="1762137279">
          <w:marLeft w:val="0"/>
          <w:marRight w:val="0"/>
          <w:marTop w:val="0"/>
          <w:marBottom w:val="0"/>
          <w:divBdr>
            <w:top w:val="none" w:sz="0" w:space="0" w:color="auto"/>
            <w:left w:val="none" w:sz="0" w:space="0" w:color="auto"/>
            <w:bottom w:val="none" w:sz="0" w:space="0" w:color="auto"/>
            <w:right w:val="none" w:sz="0" w:space="0" w:color="auto"/>
          </w:divBdr>
        </w:div>
      </w:divsChild>
    </w:div>
    <w:div w:id="2131313682">
      <w:bodyDiv w:val="1"/>
      <w:marLeft w:val="0"/>
      <w:marRight w:val="0"/>
      <w:marTop w:val="0"/>
      <w:marBottom w:val="0"/>
      <w:divBdr>
        <w:top w:val="none" w:sz="0" w:space="0" w:color="auto"/>
        <w:left w:val="none" w:sz="0" w:space="0" w:color="auto"/>
        <w:bottom w:val="none" w:sz="0" w:space="0" w:color="auto"/>
        <w:right w:val="none" w:sz="0" w:space="0" w:color="auto"/>
      </w:divBdr>
    </w:div>
    <w:div w:id="2131896170">
      <w:bodyDiv w:val="1"/>
      <w:marLeft w:val="0"/>
      <w:marRight w:val="0"/>
      <w:marTop w:val="0"/>
      <w:marBottom w:val="0"/>
      <w:divBdr>
        <w:top w:val="none" w:sz="0" w:space="0" w:color="auto"/>
        <w:left w:val="none" w:sz="0" w:space="0" w:color="auto"/>
        <w:bottom w:val="none" w:sz="0" w:space="0" w:color="auto"/>
        <w:right w:val="none" w:sz="0" w:space="0" w:color="auto"/>
      </w:divBdr>
    </w:div>
    <w:div w:id="2133552322">
      <w:bodyDiv w:val="1"/>
      <w:marLeft w:val="0"/>
      <w:marRight w:val="0"/>
      <w:marTop w:val="0"/>
      <w:marBottom w:val="0"/>
      <w:divBdr>
        <w:top w:val="none" w:sz="0" w:space="0" w:color="auto"/>
        <w:left w:val="none" w:sz="0" w:space="0" w:color="auto"/>
        <w:bottom w:val="none" w:sz="0" w:space="0" w:color="auto"/>
        <w:right w:val="none" w:sz="0" w:space="0" w:color="auto"/>
      </w:divBdr>
      <w:divsChild>
        <w:div w:id="975793693">
          <w:marLeft w:val="0"/>
          <w:marRight w:val="0"/>
          <w:marTop w:val="0"/>
          <w:marBottom w:val="0"/>
          <w:divBdr>
            <w:top w:val="none" w:sz="0" w:space="0" w:color="auto"/>
            <w:left w:val="none" w:sz="0" w:space="0" w:color="auto"/>
            <w:bottom w:val="none" w:sz="0" w:space="0" w:color="auto"/>
            <w:right w:val="none" w:sz="0" w:space="0" w:color="auto"/>
          </w:divBdr>
          <w:divsChild>
            <w:div w:id="1430200773">
              <w:marLeft w:val="0"/>
              <w:marRight w:val="0"/>
              <w:marTop w:val="0"/>
              <w:marBottom w:val="210"/>
              <w:divBdr>
                <w:top w:val="none" w:sz="0" w:space="0" w:color="auto"/>
                <w:left w:val="none" w:sz="0" w:space="0" w:color="auto"/>
                <w:bottom w:val="none" w:sz="0" w:space="0" w:color="auto"/>
                <w:right w:val="none" w:sz="0" w:space="0" w:color="auto"/>
              </w:divBdr>
            </w:div>
            <w:div w:id="559946702">
              <w:marLeft w:val="0"/>
              <w:marRight w:val="0"/>
              <w:marTop w:val="0"/>
              <w:marBottom w:val="150"/>
              <w:divBdr>
                <w:top w:val="none" w:sz="0" w:space="0" w:color="auto"/>
                <w:left w:val="none" w:sz="0" w:space="0" w:color="auto"/>
                <w:bottom w:val="none" w:sz="0" w:space="0" w:color="auto"/>
                <w:right w:val="none" w:sz="0" w:space="0" w:color="auto"/>
              </w:divBdr>
            </w:div>
            <w:div w:id="405996757">
              <w:marLeft w:val="0"/>
              <w:marRight w:val="0"/>
              <w:marTop w:val="135"/>
              <w:marBottom w:val="0"/>
              <w:divBdr>
                <w:top w:val="none" w:sz="0" w:space="0" w:color="auto"/>
                <w:left w:val="none" w:sz="0" w:space="0" w:color="auto"/>
                <w:bottom w:val="none" w:sz="0" w:space="0" w:color="auto"/>
                <w:right w:val="none" w:sz="0" w:space="0" w:color="auto"/>
              </w:divBdr>
              <w:divsChild>
                <w:div w:id="1307008485">
                  <w:marLeft w:val="0"/>
                  <w:marRight w:val="0"/>
                  <w:marTop w:val="0"/>
                  <w:marBottom w:val="0"/>
                  <w:divBdr>
                    <w:top w:val="none" w:sz="0" w:space="0" w:color="auto"/>
                    <w:left w:val="none" w:sz="0" w:space="0" w:color="auto"/>
                    <w:bottom w:val="none" w:sz="0" w:space="0" w:color="auto"/>
                    <w:right w:val="none" w:sz="0" w:space="0" w:color="auto"/>
                  </w:divBdr>
                  <w:divsChild>
                    <w:div w:id="1029843125">
                      <w:marLeft w:val="0"/>
                      <w:marRight w:val="0"/>
                      <w:marTop w:val="0"/>
                      <w:marBottom w:val="0"/>
                      <w:divBdr>
                        <w:top w:val="none" w:sz="0" w:space="0" w:color="auto"/>
                        <w:left w:val="none" w:sz="0" w:space="0" w:color="auto"/>
                        <w:bottom w:val="none" w:sz="0" w:space="0" w:color="auto"/>
                        <w:right w:val="none" w:sz="0" w:space="0" w:color="auto"/>
                      </w:divBdr>
                    </w:div>
                  </w:divsChild>
                </w:div>
                <w:div w:id="313679586">
                  <w:marLeft w:val="0"/>
                  <w:marRight w:val="0"/>
                  <w:marTop w:val="0"/>
                  <w:marBottom w:val="0"/>
                  <w:divBdr>
                    <w:top w:val="none" w:sz="0" w:space="0" w:color="auto"/>
                    <w:left w:val="none" w:sz="0" w:space="0" w:color="auto"/>
                    <w:bottom w:val="none" w:sz="0" w:space="0" w:color="auto"/>
                    <w:right w:val="none" w:sz="0" w:space="0" w:color="auto"/>
                  </w:divBdr>
                  <w:divsChild>
                    <w:div w:id="10276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78268">
              <w:marLeft w:val="0"/>
              <w:marRight w:val="0"/>
              <w:marTop w:val="0"/>
              <w:marBottom w:val="0"/>
              <w:divBdr>
                <w:top w:val="none" w:sz="0" w:space="0" w:color="auto"/>
                <w:left w:val="none" w:sz="0" w:space="0" w:color="auto"/>
                <w:bottom w:val="none" w:sz="0" w:space="0" w:color="auto"/>
                <w:right w:val="none" w:sz="0" w:space="0" w:color="auto"/>
              </w:divBdr>
            </w:div>
            <w:div w:id="1600330155">
              <w:marLeft w:val="0"/>
              <w:marRight w:val="0"/>
              <w:marTop w:val="0"/>
              <w:marBottom w:val="0"/>
              <w:divBdr>
                <w:top w:val="none" w:sz="0" w:space="0" w:color="auto"/>
                <w:left w:val="none" w:sz="0" w:space="0" w:color="auto"/>
                <w:bottom w:val="none" w:sz="0" w:space="0" w:color="auto"/>
                <w:right w:val="none" w:sz="0" w:space="0" w:color="auto"/>
              </w:divBdr>
              <w:divsChild>
                <w:div w:id="1690644493">
                  <w:marLeft w:val="0"/>
                  <w:marRight w:val="0"/>
                  <w:marTop w:val="0"/>
                  <w:marBottom w:val="0"/>
                  <w:divBdr>
                    <w:top w:val="none" w:sz="0" w:space="0" w:color="auto"/>
                    <w:left w:val="none" w:sz="0" w:space="0" w:color="auto"/>
                    <w:bottom w:val="none" w:sz="0" w:space="0" w:color="auto"/>
                    <w:right w:val="none" w:sz="0" w:space="0" w:color="auto"/>
                  </w:divBdr>
                  <w:divsChild>
                    <w:div w:id="668220026">
                      <w:marLeft w:val="0"/>
                      <w:marRight w:val="0"/>
                      <w:marTop w:val="0"/>
                      <w:marBottom w:val="0"/>
                      <w:divBdr>
                        <w:top w:val="none" w:sz="0" w:space="0" w:color="auto"/>
                        <w:left w:val="none" w:sz="0" w:space="0" w:color="auto"/>
                        <w:bottom w:val="none" w:sz="0" w:space="0" w:color="auto"/>
                        <w:right w:val="none" w:sz="0" w:space="0" w:color="auto"/>
                      </w:divBdr>
                      <w:divsChild>
                        <w:div w:id="80684311">
                          <w:marLeft w:val="0"/>
                          <w:marRight w:val="0"/>
                          <w:marTop w:val="0"/>
                          <w:marBottom w:val="0"/>
                          <w:divBdr>
                            <w:top w:val="none" w:sz="0" w:space="0" w:color="auto"/>
                            <w:left w:val="none" w:sz="0" w:space="0" w:color="auto"/>
                            <w:bottom w:val="none" w:sz="0" w:space="0" w:color="auto"/>
                            <w:right w:val="none" w:sz="0" w:space="0" w:color="auto"/>
                          </w:divBdr>
                        </w:div>
                        <w:div w:id="121775317">
                          <w:marLeft w:val="0"/>
                          <w:marRight w:val="0"/>
                          <w:marTop w:val="0"/>
                          <w:marBottom w:val="0"/>
                          <w:divBdr>
                            <w:top w:val="none" w:sz="0" w:space="0" w:color="auto"/>
                            <w:left w:val="none" w:sz="0" w:space="0" w:color="auto"/>
                            <w:bottom w:val="none" w:sz="0" w:space="0" w:color="auto"/>
                            <w:right w:val="none" w:sz="0" w:space="0" w:color="auto"/>
                          </w:divBdr>
                        </w:div>
                        <w:div w:id="557011161">
                          <w:marLeft w:val="0"/>
                          <w:marRight w:val="0"/>
                          <w:marTop w:val="0"/>
                          <w:marBottom w:val="0"/>
                          <w:divBdr>
                            <w:top w:val="none" w:sz="0" w:space="0" w:color="auto"/>
                            <w:left w:val="none" w:sz="0" w:space="0" w:color="auto"/>
                            <w:bottom w:val="none" w:sz="0" w:space="0" w:color="auto"/>
                            <w:right w:val="none" w:sz="0" w:space="0" w:color="auto"/>
                          </w:divBdr>
                        </w:div>
                        <w:div w:id="916595009">
                          <w:marLeft w:val="0"/>
                          <w:marRight w:val="0"/>
                          <w:marTop w:val="0"/>
                          <w:marBottom w:val="0"/>
                          <w:divBdr>
                            <w:top w:val="none" w:sz="0" w:space="0" w:color="auto"/>
                            <w:left w:val="none" w:sz="0" w:space="0" w:color="auto"/>
                            <w:bottom w:val="none" w:sz="0" w:space="0" w:color="auto"/>
                            <w:right w:val="none" w:sz="0" w:space="0" w:color="auto"/>
                          </w:divBdr>
                        </w:div>
                        <w:div w:id="1416173922">
                          <w:marLeft w:val="0"/>
                          <w:marRight w:val="0"/>
                          <w:marTop w:val="0"/>
                          <w:marBottom w:val="0"/>
                          <w:divBdr>
                            <w:top w:val="none" w:sz="0" w:space="0" w:color="auto"/>
                            <w:left w:val="none" w:sz="0" w:space="0" w:color="auto"/>
                            <w:bottom w:val="none" w:sz="0" w:space="0" w:color="auto"/>
                            <w:right w:val="none" w:sz="0" w:space="0" w:color="auto"/>
                          </w:divBdr>
                        </w:div>
                        <w:div w:id="1594777394">
                          <w:marLeft w:val="0"/>
                          <w:marRight w:val="0"/>
                          <w:marTop w:val="0"/>
                          <w:marBottom w:val="0"/>
                          <w:divBdr>
                            <w:top w:val="none" w:sz="0" w:space="0" w:color="auto"/>
                            <w:left w:val="none" w:sz="0" w:space="0" w:color="auto"/>
                            <w:bottom w:val="none" w:sz="0" w:space="0" w:color="auto"/>
                            <w:right w:val="none" w:sz="0" w:space="0" w:color="auto"/>
                          </w:divBdr>
                        </w:div>
                        <w:div w:id="320742660">
                          <w:marLeft w:val="0"/>
                          <w:marRight w:val="0"/>
                          <w:marTop w:val="0"/>
                          <w:marBottom w:val="0"/>
                          <w:divBdr>
                            <w:top w:val="none" w:sz="0" w:space="0" w:color="auto"/>
                            <w:left w:val="none" w:sz="0" w:space="0" w:color="auto"/>
                            <w:bottom w:val="none" w:sz="0" w:space="0" w:color="auto"/>
                            <w:right w:val="none" w:sz="0" w:space="0" w:color="auto"/>
                          </w:divBdr>
                        </w:div>
                        <w:div w:id="280646051">
                          <w:marLeft w:val="0"/>
                          <w:marRight w:val="0"/>
                          <w:marTop w:val="0"/>
                          <w:marBottom w:val="0"/>
                          <w:divBdr>
                            <w:top w:val="none" w:sz="0" w:space="0" w:color="auto"/>
                            <w:left w:val="none" w:sz="0" w:space="0" w:color="auto"/>
                            <w:bottom w:val="none" w:sz="0" w:space="0" w:color="auto"/>
                            <w:right w:val="none" w:sz="0" w:space="0" w:color="auto"/>
                          </w:divBdr>
                        </w:div>
                        <w:div w:id="2122608229">
                          <w:marLeft w:val="0"/>
                          <w:marRight w:val="0"/>
                          <w:marTop w:val="0"/>
                          <w:marBottom w:val="0"/>
                          <w:divBdr>
                            <w:top w:val="none" w:sz="0" w:space="0" w:color="auto"/>
                            <w:left w:val="none" w:sz="0" w:space="0" w:color="auto"/>
                            <w:bottom w:val="none" w:sz="0" w:space="0" w:color="auto"/>
                            <w:right w:val="none" w:sz="0" w:space="0" w:color="auto"/>
                          </w:divBdr>
                        </w:div>
                        <w:div w:id="1163400497">
                          <w:marLeft w:val="0"/>
                          <w:marRight w:val="0"/>
                          <w:marTop w:val="0"/>
                          <w:marBottom w:val="0"/>
                          <w:divBdr>
                            <w:top w:val="none" w:sz="0" w:space="0" w:color="auto"/>
                            <w:left w:val="none" w:sz="0" w:space="0" w:color="auto"/>
                            <w:bottom w:val="none" w:sz="0" w:space="0" w:color="auto"/>
                            <w:right w:val="none" w:sz="0" w:space="0" w:color="auto"/>
                          </w:divBdr>
                        </w:div>
                        <w:div w:id="2130464795">
                          <w:marLeft w:val="0"/>
                          <w:marRight w:val="0"/>
                          <w:marTop w:val="0"/>
                          <w:marBottom w:val="0"/>
                          <w:divBdr>
                            <w:top w:val="none" w:sz="0" w:space="0" w:color="auto"/>
                            <w:left w:val="none" w:sz="0" w:space="0" w:color="auto"/>
                            <w:bottom w:val="none" w:sz="0" w:space="0" w:color="auto"/>
                            <w:right w:val="none" w:sz="0" w:space="0" w:color="auto"/>
                          </w:divBdr>
                        </w:div>
                        <w:div w:id="789977541">
                          <w:marLeft w:val="0"/>
                          <w:marRight w:val="0"/>
                          <w:marTop w:val="0"/>
                          <w:marBottom w:val="0"/>
                          <w:divBdr>
                            <w:top w:val="none" w:sz="0" w:space="0" w:color="auto"/>
                            <w:left w:val="none" w:sz="0" w:space="0" w:color="auto"/>
                            <w:bottom w:val="none" w:sz="0" w:space="0" w:color="auto"/>
                            <w:right w:val="none" w:sz="0" w:space="0" w:color="auto"/>
                          </w:divBdr>
                        </w:div>
                        <w:div w:id="523792606">
                          <w:marLeft w:val="0"/>
                          <w:marRight w:val="0"/>
                          <w:marTop w:val="0"/>
                          <w:marBottom w:val="0"/>
                          <w:divBdr>
                            <w:top w:val="none" w:sz="0" w:space="0" w:color="auto"/>
                            <w:left w:val="none" w:sz="0" w:space="0" w:color="auto"/>
                            <w:bottom w:val="none" w:sz="0" w:space="0" w:color="auto"/>
                            <w:right w:val="none" w:sz="0" w:space="0" w:color="auto"/>
                          </w:divBdr>
                        </w:div>
                      </w:divsChild>
                    </w:div>
                    <w:div w:id="1973635663">
                      <w:marLeft w:val="0"/>
                      <w:marRight w:val="0"/>
                      <w:marTop w:val="0"/>
                      <w:marBottom w:val="0"/>
                      <w:divBdr>
                        <w:top w:val="none" w:sz="0" w:space="0" w:color="auto"/>
                        <w:left w:val="none" w:sz="0" w:space="0" w:color="auto"/>
                        <w:bottom w:val="none" w:sz="0" w:space="0" w:color="auto"/>
                        <w:right w:val="none" w:sz="0" w:space="0" w:color="auto"/>
                      </w:divBdr>
                    </w:div>
                  </w:divsChild>
                </w:div>
                <w:div w:id="1837844263">
                  <w:marLeft w:val="300"/>
                  <w:marRight w:val="0"/>
                  <w:marTop w:val="0"/>
                  <w:marBottom w:val="0"/>
                  <w:divBdr>
                    <w:top w:val="none" w:sz="0" w:space="0" w:color="auto"/>
                    <w:left w:val="none" w:sz="0" w:space="0" w:color="auto"/>
                    <w:bottom w:val="none" w:sz="0" w:space="0" w:color="auto"/>
                    <w:right w:val="none" w:sz="0" w:space="0" w:color="auto"/>
                  </w:divBdr>
                  <w:divsChild>
                    <w:div w:id="831407117">
                      <w:marLeft w:val="0"/>
                      <w:marRight w:val="0"/>
                      <w:marTop w:val="0"/>
                      <w:marBottom w:val="0"/>
                      <w:divBdr>
                        <w:top w:val="none" w:sz="0" w:space="0" w:color="auto"/>
                        <w:left w:val="none" w:sz="0" w:space="0" w:color="auto"/>
                        <w:bottom w:val="none" w:sz="0" w:space="0" w:color="auto"/>
                        <w:right w:val="none" w:sz="0" w:space="0" w:color="auto"/>
                      </w:divBdr>
                    </w:div>
                    <w:div w:id="850485133">
                      <w:marLeft w:val="0"/>
                      <w:marRight w:val="0"/>
                      <w:marTop w:val="0"/>
                      <w:marBottom w:val="0"/>
                      <w:divBdr>
                        <w:top w:val="none" w:sz="0" w:space="0" w:color="auto"/>
                        <w:left w:val="none" w:sz="0" w:space="0" w:color="auto"/>
                        <w:bottom w:val="none" w:sz="0" w:space="0" w:color="auto"/>
                        <w:right w:val="none" w:sz="0" w:space="0" w:color="auto"/>
                      </w:divBdr>
                    </w:div>
                    <w:div w:id="397634871">
                      <w:marLeft w:val="0"/>
                      <w:marRight w:val="0"/>
                      <w:marTop w:val="0"/>
                      <w:marBottom w:val="0"/>
                      <w:divBdr>
                        <w:top w:val="none" w:sz="0" w:space="0" w:color="auto"/>
                        <w:left w:val="none" w:sz="0" w:space="0" w:color="auto"/>
                        <w:bottom w:val="none" w:sz="0" w:space="0" w:color="auto"/>
                        <w:right w:val="none" w:sz="0" w:space="0" w:color="auto"/>
                      </w:divBdr>
                    </w:div>
                  </w:divsChild>
                </w:div>
                <w:div w:id="2008970701">
                  <w:marLeft w:val="300"/>
                  <w:marRight w:val="0"/>
                  <w:marTop w:val="0"/>
                  <w:marBottom w:val="0"/>
                  <w:divBdr>
                    <w:top w:val="none" w:sz="0" w:space="0" w:color="auto"/>
                    <w:left w:val="none" w:sz="0" w:space="0" w:color="auto"/>
                    <w:bottom w:val="none" w:sz="0" w:space="0" w:color="auto"/>
                    <w:right w:val="none" w:sz="0" w:space="0" w:color="auto"/>
                  </w:divBdr>
                  <w:divsChild>
                    <w:div w:id="779909880">
                      <w:marLeft w:val="0"/>
                      <w:marRight w:val="0"/>
                      <w:marTop w:val="0"/>
                      <w:marBottom w:val="0"/>
                      <w:divBdr>
                        <w:top w:val="none" w:sz="0" w:space="0" w:color="auto"/>
                        <w:left w:val="none" w:sz="0" w:space="0" w:color="auto"/>
                        <w:bottom w:val="none" w:sz="0" w:space="0" w:color="auto"/>
                        <w:right w:val="none" w:sz="0" w:space="0" w:color="auto"/>
                      </w:divBdr>
                    </w:div>
                    <w:div w:id="5640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6206">
          <w:marLeft w:val="0"/>
          <w:marRight w:val="0"/>
          <w:marTop w:val="0"/>
          <w:marBottom w:val="600"/>
          <w:divBdr>
            <w:top w:val="none" w:sz="0" w:space="0" w:color="auto"/>
            <w:left w:val="none" w:sz="0" w:space="0" w:color="auto"/>
            <w:bottom w:val="none" w:sz="0" w:space="0" w:color="auto"/>
            <w:right w:val="none" w:sz="0" w:space="0" w:color="auto"/>
          </w:divBdr>
          <w:divsChild>
            <w:div w:id="1266694036">
              <w:marLeft w:val="0"/>
              <w:marRight w:val="0"/>
              <w:marTop w:val="0"/>
              <w:marBottom w:val="0"/>
              <w:divBdr>
                <w:top w:val="none" w:sz="0" w:space="0" w:color="auto"/>
                <w:left w:val="none" w:sz="0" w:space="0" w:color="auto"/>
                <w:bottom w:val="none" w:sz="0" w:space="0" w:color="auto"/>
                <w:right w:val="none" w:sz="0" w:space="0" w:color="auto"/>
              </w:divBdr>
            </w:div>
          </w:divsChild>
        </w:div>
        <w:div w:id="1850873011">
          <w:marLeft w:val="0"/>
          <w:marRight w:val="0"/>
          <w:marTop w:val="840"/>
          <w:marBottom w:val="480"/>
          <w:divBdr>
            <w:top w:val="none" w:sz="0" w:space="0" w:color="auto"/>
            <w:left w:val="none" w:sz="0" w:space="0" w:color="auto"/>
            <w:bottom w:val="none" w:sz="0" w:space="0" w:color="auto"/>
            <w:right w:val="none" w:sz="0" w:space="0" w:color="auto"/>
          </w:divBdr>
        </w:div>
        <w:div w:id="973026407">
          <w:marLeft w:val="0"/>
          <w:marRight w:val="0"/>
          <w:marTop w:val="240"/>
          <w:marBottom w:val="240"/>
          <w:divBdr>
            <w:top w:val="none" w:sz="0" w:space="0" w:color="auto"/>
            <w:left w:val="none" w:sz="0" w:space="0" w:color="auto"/>
            <w:bottom w:val="none" w:sz="0" w:space="0" w:color="auto"/>
            <w:right w:val="none" w:sz="0" w:space="0" w:color="auto"/>
          </w:divBdr>
        </w:div>
        <w:div w:id="1503079647">
          <w:marLeft w:val="0"/>
          <w:marRight w:val="0"/>
          <w:marTop w:val="0"/>
          <w:marBottom w:val="0"/>
          <w:divBdr>
            <w:top w:val="none" w:sz="0" w:space="0" w:color="auto"/>
            <w:left w:val="none" w:sz="0" w:space="0" w:color="auto"/>
            <w:bottom w:val="none" w:sz="0" w:space="0" w:color="auto"/>
            <w:right w:val="none" w:sz="0" w:space="0" w:color="auto"/>
          </w:divBdr>
        </w:div>
      </w:divsChild>
    </w:div>
    <w:div w:id="2135900500">
      <w:bodyDiv w:val="1"/>
      <w:marLeft w:val="0"/>
      <w:marRight w:val="0"/>
      <w:marTop w:val="0"/>
      <w:marBottom w:val="0"/>
      <w:divBdr>
        <w:top w:val="none" w:sz="0" w:space="0" w:color="auto"/>
        <w:left w:val="none" w:sz="0" w:space="0" w:color="auto"/>
        <w:bottom w:val="none" w:sz="0" w:space="0" w:color="auto"/>
        <w:right w:val="none" w:sz="0" w:space="0" w:color="auto"/>
      </w:divBdr>
    </w:div>
    <w:div w:id="2137793533">
      <w:bodyDiv w:val="1"/>
      <w:marLeft w:val="0"/>
      <w:marRight w:val="0"/>
      <w:marTop w:val="0"/>
      <w:marBottom w:val="0"/>
      <w:divBdr>
        <w:top w:val="none" w:sz="0" w:space="0" w:color="auto"/>
        <w:left w:val="none" w:sz="0" w:space="0" w:color="auto"/>
        <w:bottom w:val="none" w:sz="0" w:space="0" w:color="auto"/>
        <w:right w:val="none" w:sz="0" w:space="0" w:color="auto"/>
      </w:divBdr>
    </w:div>
    <w:div w:id="2138183752">
      <w:bodyDiv w:val="1"/>
      <w:marLeft w:val="0"/>
      <w:marRight w:val="0"/>
      <w:marTop w:val="0"/>
      <w:marBottom w:val="0"/>
      <w:divBdr>
        <w:top w:val="none" w:sz="0" w:space="0" w:color="auto"/>
        <w:left w:val="none" w:sz="0" w:space="0" w:color="auto"/>
        <w:bottom w:val="none" w:sz="0" w:space="0" w:color="auto"/>
        <w:right w:val="none" w:sz="0" w:space="0" w:color="auto"/>
      </w:divBdr>
    </w:div>
    <w:div w:id="2140996173">
      <w:bodyDiv w:val="1"/>
      <w:marLeft w:val="0"/>
      <w:marRight w:val="0"/>
      <w:marTop w:val="0"/>
      <w:marBottom w:val="0"/>
      <w:divBdr>
        <w:top w:val="none" w:sz="0" w:space="0" w:color="auto"/>
        <w:left w:val="none" w:sz="0" w:space="0" w:color="auto"/>
        <w:bottom w:val="none" w:sz="0" w:space="0" w:color="auto"/>
        <w:right w:val="none" w:sz="0" w:space="0" w:color="auto"/>
      </w:divBdr>
    </w:div>
    <w:div w:id="2146001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raluca.dubrowski@ontariotechu.ca" TargetMode="External"/><Relationship Id="rId299" Type="http://schemas.openxmlformats.org/officeDocument/2006/relationships/hyperlink" Target="https://www.nserc-crsng.gc.ca/Innovate-Innover/Alliance_society-Alliance_societe/partners-partenaires_eng.asp" TargetMode="External"/><Relationship Id="rId21" Type="http://schemas.openxmlformats.org/officeDocument/2006/relationships/hyperlink" Target="https://www.cihr-irsc.gc.ca/e/54124.html" TargetMode="External"/><Relationship Id="rId63" Type="http://schemas.openxmlformats.org/officeDocument/2006/relationships/hyperlink" Target="https://www.sshrc-crsh.gc.ca/funding-financement/index-eng.aspx" TargetMode="External"/><Relationship Id="rId159" Type="http://schemas.openxmlformats.org/officeDocument/2006/relationships/image" Target="media/image2.emf"/><Relationship Id="rId324" Type="http://schemas.openxmlformats.org/officeDocument/2006/relationships/hyperlink" Target="https://www.nserc-crsng.gc.ca/OnlineServices-ServicesEnLigne/instructions/100/100A_eng.asp" TargetMode="External"/><Relationship Id="rId170" Type="http://schemas.openxmlformats.org/officeDocument/2006/relationships/hyperlink" Target="mailto:joanne.hui@ntariotechu.ca" TargetMode="External"/><Relationship Id="rId226" Type="http://schemas.openxmlformats.org/officeDocument/2006/relationships/hyperlink" Target="https://shared.ontariotechu.ca/shared/department/research/documents/policies-and-procedure-form/rga-form-e-signatures.docx" TargetMode="External"/><Relationship Id="rId268" Type="http://schemas.openxmlformats.org/officeDocument/2006/relationships/hyperlink" Target="https://www.sshrc-crsh.gc.ca/funding-financement/instructions/destination-horizon/applicant-candidat-eng.aspx" TargetMode="External"/><Relationship Id="rId32" Type="http://schemas.openxmlformats.org/officeDocument/2006/relationships/hyperlink" Target="https://www.wsib.ca/en/research-and-grants-program" TargetMode="External"/><Relationship Id="rId74" Type="http://schemas.openxmlformats.org/officeDocument/2006/relationships/hyperlink" Target="https://navigator.innovation.ca/en?redirect=true" TargetMode="External"/><Relationship Id="rId128" Type="http://schemas.openxmlformats.org/officeDocument/2006/relationships/hyperlink" Target="https://www.mitacs.ca/our-programs/accelerate/" TargetMode="External"/><Relationship Id="rId335" Type="http://schemas.openxmlformats.org/officeDocument/2006/relationships/header" Target="header1.xml"/><Relationship Id="rId5" Type="http://schemas.openxmlformats.org/officeDocument/2006/relationships/webSettings" Target="webSettings.xml"/><Relationship Id="rId181" Type="http://schemas.openxmlformats.org/officeDocument/2006/relationships/hyperlink" Target="https://www.nserc-crsng.gc.ca/NSERC-CRSNG/Eligibility-Admissibilite/faculty-corpsprof_eng.asp" TargetMode="External"/><Relationship Id="rId237" Type="http://schemas.openxmlformats.org/officeDocument/2006/relationships/hyperlink" Target="https://science.gc.ca/site/science/en/safeguarding-your-research/guidelines-and-tools-implement-research-security/national-security-guidelines-research-partnership/national-security-guidelines-research-partnerships-risk-assessment-form" TargetMode="External"/><Relationship Id="rId279" Type="http://schemas.openxmlformats.org/officeDocument/2006/relationships/hyperlink" Target="https://www.nserc-crsng.gc.ca/Innovate-Innover/alliance-alliance/index_eng.asp" TargetMode="External"/><Relationship Id="rId43" Type="http://schemas.openxmlformats.org/officeDocument/2006/relationships/hyperlink" Target="https://www.nserc-crsng.gc.ca/Professors-Professeurs/RPP-PP/I2I-Innov_eng.asp" TargetMode="External"/><Relationship Id="rId139" Type="http://schemas.openxmlformats.org/officeDocument/2006/relationships/hyperlink" Target="https://science.gc.ca/site/science/en/safeguarding-your-research/guidelines-and-tools-implement-research-security/named-research-organizations" TargetMode="External"/><Relationship Id="rId290" Type="http://schemas.openxmlformats.org/officeDocument/2006/relationships/hyperlink" Target="http://r20.rs6.net/tn.jsp?f=0013oSUw36kEiNfZq3Dy9kD_PM5jHd2s4wGkaHgP0V3TyQQ7rG4-39ZyTvoYRqd0T7w7PW8rhaXddE8rhk73SfbhCRlCxvirn8CaF3VJeYTaz2gnmo6D1BkFyyjq7VQB1Gn4ApXZQFvW4SmVlQitkArLuzMUPX0SRrfdjLwoTRlaqPINkTqotufIP_QpFrYaHaFIKxQgLnzQTgWtrauTx8IXwOexbkBhuvtpgGIQHMpLq5Uuie6-EGJAg==&amp;c=_xlVlPyN1RStxWmkYdbf1TJTB9VyMUEtHVfsb17ngFRUT7TlxocOcQ==&amp;ch=C-9ylrYTz6GRO_jTf6Dx-CdJrzB6epkPG18namqZyCJkRUIVAnRG5Q==" TargetMode="External"/><Relationship Id="rId304" Type="http://schemas.openxmlformats.org/officeDocument/2006/relationships/hyperlink" Target="https://www.nserc-crsng.gc.ca/Innovate-Innover/alliance-alliance/review-examen_eng.asp" TargetMode="External"/><Relationship Id="rId85" Type="http://schemas.openxmlformats.org/officeDocument/2006/relationships/hyperlink" Target="https://science.gc.ca/eic/site/063.nsf/eng/h_97616.html" TargetMode="External"/><Relationship Id="rId150" Type="http://schemas.openxmlformats.org/officeDocument/2006/relationships/image" Target="media/image1.emf"/><Relationship Id="rId192" Type="http://schemas.openxmlformats.org/officeDocument/2006/relationships/hyperlink" Target="https://www.nserc-crsng.gc.ca/NSERC-CRSNG/Policies-Politiques/EDI_guidance-Conseils_EDI_eng.asp" TargetMode="External"/><Relationship Id="rId206" Type="http://schemas.openxmlformats.org/officeDocument/2006/relationships/hyperlink" Target="https://www.sshrc-crsh.gc.ca/funding-financement/nfrf-fnfr/CRDC_Web_EF.xlsx" TargetMode="External"/><Relationship Id="rId248" Type="http://schemas.openxmlformats.org/officeDocument/2006/relationships/hyperlink" Target="mailto:amber.zapletal@ontariotechu.ca" TargetMode="External"/><Relationship Id="rId12" Type="http://schemas.openxmlformats.org/officeDocument/2006/relationships/hyperlink" Target="https://www.nserc-crsng.gc.ca/Innovate-Innover/AllianceInternational-AllianceInternational/faq-faq_eng.asp" TargetMode="External"/><Relationship Id="rId108" Type="http://schemas.openxmlformats.org/officeDocument/2006/relationships/hyperlink" Target="https://www.nserc-crsng.gc.ca/Innovate-Innover/alliance-alliance/index_eng.asp" TargetMode="External"/><Relationship Id="rId315" Type="http://schemas.openxmlformats.org/officeDocument/2006/relationships/hyperlink" Target="https://www.nserc-crsng.gc.ca/OnlineServices-ServicesEnLigne/instructions/101/allianceinternational_eng.asp" TargetMode="External"/><Relationship Id="rId54" Type="http://schemas.openxmlformats.org/officeDocument/2006/relationships/hyperlink" Target="mailto:joanne.hui@ontariotechu.ca" TargetMode="External"/><Relationship Id="rId96" Type="http://schemas.openxmlformats.org/officeDocument/2006/relationships/hyperlink" Target="https://research.ontariotechu.ca/faculty/ontario-tech-crc-equity,-diversity-and-inclusion-awareness-strategy-and-action-plan-.php" TargetMode="External"/><Relationship Id="rId161" Type="http://schemas.openxmlformats.org/officeDocument/2006/relationships/image" Target="media/image3.emf"/><Relationship Id="rId217" Type="http://schemas.openxmlformats.org/officeDocument/2006/relationships/hyperlink" Target="https://www.sshrc-crsh.gc.ca/funding-financement/nfrf-fnfr/exploration/2025/merit_indicators-indicateurs_du_merite-eng.aspx" TargetMode="External"/><Relationship Id="rId259" Type="http://schemas.openxmlformats.org/officeDocument/2006/relationships/hyperlink" Target="http://www.sshrc-crsh.gc.ca/funding-financement/programs-programmes/definitions-eng.aspx" TargetMode="External"/><Relationship Id="rId23" Type="http://schemas.openxmlformats.org/officeDocument/2006/relationships/hyperlink" Target="https://cihr-irsc.gc.ca/e/50805.html" TargetMode="External"/><Relationship Id="rId119" Type="http://schemas.openxmlformats.org/officeDocument/2006/relationships/hyperlink" Target="https://shared.ontariotechu.ca/shared/department/research/documents/policies-and-procedure-form/rga-form-e-signatures.docx" TargetMode="External"/><Relationship Id="rId270" Type="http://schemas.openxmlformats.org/officeDocument/2006/relationships/hyperlink" Target="https://www.sshrc-crsh.gc.ca/funding-financement/policies-politiques/knowledge_mobilisation-mobilisation_des_connaissances-eng.aspx" TargetMode="External"/><Relationship Id="rId326" Type="http://schemas.openxmlformats.org/officeDocument/2006/relationships/hyperlink" Target="https://www.nserc-crsng.gc.ca/Professors-Professeurs/RPP-PP/I2I-Innov_eng.asp" TargetMode="External"/><Relationship Id="rId65" Type="http://schemas.openxmlformats.org/officeDocument/2006/relationships/hyperlink" Target="https://www.nserc-crsng.gc.ca/Media-Media/News-Nouvelles_eng.asp" TargetMode="External"/><Relationship Id="rId130" Type="http://schemas.openxmlformats.org/officeDocument/2006/relationships/hyperlink" Target="https://www.mitacs.ca/wp-content/uploads/2025/03/TC_Participants_2025.pdf?utm_medium=email&amp;_hsenc=p2ANqtz--UyPrzAUKsQ__v3Zi9qC7nlmGSxDuewbK-sT8kKlXpRrPpLLxSI7xKFEW-4T3hz5NYmUvy4YvrZ10I4zwEGurhkXUWOw&amp;_hsmi=107061556&amp;utm_content=107061556&amp;utm_source=hs_email" TargetMode="External"/><Relationship Id="rId172" Type="http://schemas.openxmlformats.org/officeDocument/2006/relationships/hyperlink" Target="mailto:ewa.stewart@ontariotechu.ca" TargetMode="External"/><Relationship Id="rId228" Type="http://schemas.openxmlformats.org/officeDocument/2006/relationships/hyperlink" Target="https://www.nserc-crsng.gc.ca/Innovate-Innover/ECCC-ECCC/_docs/LOI-Template-INDEX-e.docx" TargetMode="External"/><Relationship Id="rId281" Type="http://schemas.openxmlformats.org/officeDocument/2006/relationships/hyperlink" Target="http://r20.rs6.net/tn.jsp?f=0013oSUw36kEiNfZq3Dy9kD_PM5jHd2s4wGkaHgP0V3TyQQ7rG4-39ZyTvoYRqd0T7wowsatPq88A2yWu7fj8W2VhO1egjCfN3KetbRBwryV2wWulYAggmbQLzYniA40dPSK28AMe8mZzCcZywanE7pkkL0odqOWJg1pBPoAWt1MZQOwgylY9huCpYOEm7mn1leJAfiaJKyXhzxBgjhJEIq7BACQTM6QN2x&amp;c=_xlVlPyN1RStxWmkYdbf1TJTB9VyMUEtHVfsb17ngFRUT7TlxocOcQ==&amp;ch=C-9ylrYTz6GRO_jTf6Dx-CdJrzB6epkPG18namqZyCJkRUIVAnRG5Q==" TargetMode="External"/><Relationship Id="rId337" Type="http://schemas.openxmlformats.org/officeDocument/2006/relationships/theme" Target="theme/theme1.xml"/><Relationship Id="rId34" Type="http://schemas.openxmlformats.org/officeDocument/2006/relationships/hyperlink" Target="https://www.sshrc-crsh.gc.ca/funding-financement/programs-programmes/destination_horizon-eng.aspx" TargetMode="External"/><Relationship Id="rId76" Type="http://schemas.openxmlformats.org/officeDocument/2006/relationships/hyperlink" Target="https://navigator.innovation.ca/en/search?f%5B0%5D=institution_uch%3A808" TargetMode="External"/><Relationship Id="rId141" Type="http://schemas.openxmlformats.org/officeDocument/2006/relationships/hyperlink" Target="https://science.gc.ca/site/science/en/safeguarding-your-research/guidelines-and-tools-implement-research-security/frequently-asked-questions-faq-policy-sensitive-technology-research-and-affiliations-concern" TargetMode="External"/><Relationship Id="rId7" Type="http://schemas.openxmlformats.org/officeDocument/2006/relationships/endnotes" Target="endnotes.xml"/><Relationship Id="rId183" Type="http://schemas.openxmlformats.org/officeDocument/2006/relationships/hyperlink" Target="mailto:ELIGIBILITY@NSERC-CRSNG.GC.CA" TargetMode="External"/><Relationship Id="rId239" Type="http://schemas.openxmlformats.org/officeDocument/2006/relationships/hyperlink" Target="https://ebiz.nserc.ca/nserc_web/nserc_login_e.htm" TargetMode="External"/><Relationship Id="rId250" Type="http://schemas.openxmlformats.org/officeDocument/2006/relationships/hyperlink" Target="https://www.sshrc-crsh.gc.ca/funding-financement/programs-programmes/destination_horizon-eng.aspx" TargetMode="External"/><Relationship Id="rId292" Type="http://schemas.openxmlformats.org/officeDocument/2006/relationships/hyperlink" Target="https://www.nserc-crsng.gc.ca/OnlineServices-ServicesEnLigne/instructions/101/alliance_eng.asp" TargetMode="External"/><Relationship Id="rId306" Type="http://schemas.openxmlformats.org/officeDocument/2006/relationships/hyperlink" Target="http://r20.rs6.net/tn.jsp?f=001rTSzix1ImIZt6CWaivrMl462-4hH0V7XxsRIGNAAqeUeIeVhyPvXO6RHqe4RDjouGu_fVHA3kcHEFs6vITh0cp-rbdng4dZMkk4EpBMVKpYKkraSKSOG9A1YFOgdUhOtantz90_gzCPFfffzCKbSSBkAjp7eW6S2HL0JZxXLakwz6QEIx87fqx4fm_GkrXS0pLichWvixFXN_UE7r4JWs68LH6-71LGH&amp;c=FwrUeyp5ITwHl6gOOuSM43cntWVr4W-onjyh-WpwCVQrUzgXErgm7g==&amp;ch=OUNp-eufRNFap8SJl3a_JKvEkq6Pc6CH0bXgpd-TlkXt_M-VA6w8Mw==" TargetMode="External"/><Relationship Id="rId45" Type="http://schemas.openxmlformats.org/officeDocument/2006/relationships/hyperlink" Target="https://www.mitacs.ca/en/programs/accelerate" TargetMode="External"/><Relationship Id="rId87" Type="http://schemas.openxmlformats.org/officeDocument/2006/relationships/hyperlink" Target="https://www.nserc-crsng.gc.ca/InterAgency-Interorganismes/EDI-EDI/Action-Plan_Plan-dAction_eng.asp" TargetMode="External"/><Relationship Id="rId110" Type="http://schemas.openxmlformats.org/officeDocument/2006/relationships/hyperlink" Target="https://www.ic.gc.ca/eic/site/063.nsf/eng/h_97955.html" TargetMode="External"/><Relationship Id="rId152" Type="http://schemas.openxmlformats.org/officeDocument/2006/relationships/hyperlink" Target="mailto:kamla.rossmcgregor@ontariotechu.ca" TargetMode="External"/><Relationship Id="rId173" Type="http://schemas.openxmlformats.org/officeDocument/2006/relationships/hyperlink" Target="mailto:amber.zapletal@ontariotechu.ca" TargetMode="External"/><Relationship Id="rId194" Type="http://schemas.openxmlformats.org/officeDocument/2006/relationships/hyperlink" Target="https://www.sshrc-crsh.gc.ca/funding-financement/nfrf-fnfr/exploration/2025/competition-concours-eng.aspx" TargetMode="External"/><Relationship Id="rId208" Type="http://schemas.openxmlformats.org/officeDocument/2006/relationships/hyperlink" Target="https://www.sshrc-crsh.gc.ca/funding-financement/nfrf-fnfr/exploration/2025/competition-concours-eng.aspx" TargetMode="External"/><Relationship Id="rId229" Type="http://schemas.openxmlformats.org/officeDocument/2006/relationships/hyperlink" Target="https://www.nserc-crsng.gc.ca/Innovate-Innover/ECCC-ECCC/_docs/LOI-Template-INDEX-e.docx" TargetMode="External"/><Relationship Id="rId240" Type="http://schemas.openxmlformats.org/officeDocument/2006/relationships/hyperlink" Target="https://www.canada.ca/en/environment-climate-change/services/science-technology/canada-science-plastic-agenda.html" TargetMode="External"/><Relationship Id="rId261" Type="http://schemas.openxmlformats.org/officeDocument/2006/relationships/hyperlink" Target="http://www.sshrc-crsh.gc.ca/funding-financement/programs-programmes/definitions-eng.aspx" TargetMode="External"/><Relationship Id="rId14" Type="http://schemas.openxmlformats.org/officeDocument/2006/relationships/hyperlink" Target="https://research.ontariotechu.ca/faculty/funding/funding-bulletin.php" TargetMode="External"/><Relationship Id="rId35" Type="http://schemas.openxmlformats.org/officeDocument/2006/relationships/hyperlink" Target="https://lawfoundation.on.ca/news/responsive-call-for-applications/" TargetMode="External"/><Relationship Id="rId56" Type="http://schemas.openxmlformats.org/officeDocument/2006/relationships/hyperlink" Target="https://www.canada.ca/en/innovation-science-economic-development/news/2021/07/government-of-canada-takes-action-to-protect-canadian-research-and-intellectual-property.html" TargetMode="External"/><Relationship Id="rId77" Type="http://schemas.openxmlformats.org/officeDocument/2006/relationships/hyperlink" Target="https://www.nserc-crsng.gc.ca/NSERC-CRSNG/EDI-EDI/Action-Plan_Plan-dAction_eng.asp" TargetMode="External"/><Relationship Id="rId100" Type="http://schemas.openxmlformats.org/officeDocument/2006/relationships/hyperlink" Target="mailto:kr@ccdi.ca" TargetMode="External"/><Relationship Id="rId282" Type="http://schemas.openxmlformats.org/officeDocument/2006/relationships/hyperlink" Target="mailto:Alliance@nserc-crsng.gc.ca" TargetMode="External"/><Relationship Id="rId317" Type="http://schemas.openxmlformats.org/officeDocument/2006/relationships/hyperlink" Target="https://www.nserc-crsng.gc.ca/_doc/Professors-Professeurs/AIChecklist_e.pdf" TargetMode="External"/><Relationship Id="rId8" Type="http://schemas.openxmlformats.org/officeDocument/2006/relationships/hyperlink" Target="https://events.teams.microsoft.com/event/f063ce32-adbd-4dbb-a3bb-f632001bed7d@fbef0798-20e3-4be7-bdc8-372032610f65" TargetMode="External"/><Relationship Id="rId98" Type="http://schemas.openxmlformats.org/officeDocument/2006/relationships/hyperlink" Target="https://ccdi.ca/subscribe/" TargetMode="External"/><Relationship Id="rId121" Type="http://schemas.openxmlformats.org/officeDocument/2006/relationships/hyperlink" Target="https://www.nserc-crsng.gc.ca/Innovate-Innover/NSERC-Alliance-Mitacs_eng.asp" TargetMode="External"/><Relationship Id="rId142" Type="http://schemas.openxmlformats.org/officeDocument/2006/relationships/hyperlink" Target="https://rcr.ethics.gc.ca/eng/framework-cadre-2021.html" TargetMode="External"/><Relationship Id="rId163" Type="http://schemas.openxmlformats.org/officeDocument/2006/relationships/hyperlink" Target="mailto:ewa.stewart@ontariotechu.ca" TargetMode="External"/><Relationship Id="rId184" Type="http://schemas.openxmlformats.org/officeDocument/2006/relationships/hyperlink" Target="https://cihr-irsc.gc.ca/e/52470.html" TargetMode="External"/><Relationship Id="rId219" Type="http://schemas.openxmlformats.org/officeDocument/2006/relationships/hyperlink" Target="https://www.nserc-crsng.gc.ca/index_eng.asp" TargetMode="External"/><Relationship Id="rId230" Type="http://schemas.openxmlformats.org/officeDocument/2006/relationships/hyperlink" Target="https://www.nserc-crsng.gc.ca/OnlineServices-ServicesEnLigne/Index_eng.asp" TargetMode="External"/><Relationship Id="rId251" Type="http://schemas.openxmlformats.org/officeDocument/2006/relationships/hyperlink" Target="https://prod.auth.convergence.gc.ca/prodconv.onmicrosoft.com/b2c_1a_shz_signup_signin_mfa/oauth2/v2.0/authorize?client_id=06355998-a224-46e5-a6a9-fa5e6272fe2f&amp;redirect_uri=https%3A%2F%2Fwww.convergence.gc.ca%2Fsignin-aad-b2c_1&amp;response_type=code%20id_token&amp;scope=openid&amp;state=OpenIdConnect.AuthenticationProperties%3DuOzMkC7MocqAm2wpY9JbgCPJxrFzZ0KRUcgJkHIobqfABeyeCx8y1X01dMt9L6b-fBj7_kUYLDpk3gLpcO3KWD0iT0_WT9Le4PXAe0Mf3ZNWbsH8eNu0GQLg7H8hgrGzm-QxYidPm5jGPTCnALsUwU8h9beuw4mbv0kAB5ULT_x6175NrUptGIcBgqZYcUmYRymZBLtQBcWyHhC2MtjyCKDuhB8Lf57eR_LtKDA3pH4IMi9H0rH9Fo7SNG-XByQ2xZ-zjRypYcU7ahKaaG8XfNOf5brRC8TmQq_UJo9HKN-Uc6M8zshBOC5il78aPbYntKTPsBGmB0o1CvrC5rEYBu_fzTjmniloKr2oN5zoze6lFTvU9Al45-Q-JcX6KdgmMQ6wuCCjN2kKMfnomPF2st1R2E3uJOBnuBHyArd5nuEqFOI6xmZMvKOOt8xzEQNVIP7pw08OA9egpqw1dhDYRdWscRHb51FKQhh2hG5ryYo&amp;response_mode=form_post&amp;nonce=638690066171752860.ZjdkODIyOWEtNGQxNS00NWMzLTk4MjktNDcxMTdmMWMyNWI5NTBkMzJiYTAtOWRiZi00NGZlLWJiOWYtMWI2MjVhMTUzNGQw&amp;ui_locales=en-US&amp;x-client-SKU=ID_NET472&amp;x-client-ver=6.35.0.0" TargetMode="External"/><Relationship Id="rId25" Type="http://schemas.openxmlformats.org/officeDocument/2006/relationships/hyperlink" Target="https://rsc-src.ca/en" TargetMode="External"/><Relationship Id="rId46" Type="http://schemas.openxmlformats.org/officeDocument/2006/relationships/hyperlink" Target="https://www.mitacs.ca/en/programs/business-strategy-internship" TargetMode="External"/><Relationship Id="rId67" Type="http://schemas.openxmlformats.org/officeDocument/2006/relationships/hyperlink" Target="https://www.nserc-crsng.gc.ca/db-tb/index-eng.asp" TargetMode="External"/><Relationship Id="rId272" Type="http://schemas.openxmlformats.org/officeDocument/2006/relationships/hyperlink" Target="https://www.sshrc-crsh.gc.ca/about-au_sujet/policies-politiques/statements-enonces/aboriginal_research-recherche_autochtone-eng.aspx" TargetMode="External"/><Relationship Id="rId293" Type="http://schemas.openxmlformats.org/officeDocument/2006/relationships/hyperlink" Target="https://www.nserc-crsng.gc.ca/_doc/alliance/Proposal_Template-Alliance_Grants2_e.docx" TargetMode="External"/><Relationship Id="rId307" Type="http://schemas.openxmlformats.org/officeDocument/2006/relationships/hyperlink" Target="https://www.nserc-crsng.gc.ca/OnlineServices-ServicesEnLigne/instructions/101/allianceinternational_eng.asp" TargetMode="External"/><Relationship Id="rId328" Type="http://schemas.openxmlformats.org/officeDocument/2006/relationships/hyperlink" Target="https://research.ontariotechu.ca/faculty/intellectual-property/index.php" TargetMode="External"/><Relationship Id="rId88" Type="http://schemas.openxmlformats.org/officeDocument/2006/relationships/hyperlink" Target="https://www.nserc-crsng.gc.ca/_doc/EDI/Guide_for_Applicants_EN.pdf" TargetMode="External"/><Relationship Id="rId111" Type="http://schemas.openxmlformats.org/officeDocument/2006/relationships/hyperlink" Target="https://www.nserc-crsng.gc.ca/Innovate-Innover/alliance-alliance/faq-faq_eng.asp" TargetMode="External"/><Relationship Id="rId132" Type="http://schemas.openxmlformats.org/officeDocument/2006/relationships/hyperlink" Target="https://www.mitacs.ca/wp-content/uploads/2025/03/Mitacs_Project_Cancellation_Policy.pdf?utm_medium=email&amp;_hsenc=p2ANqtz--E2X8NN4Ld7D9JOXubvIttrwLiS51MsRhkcNxHYeXM5cKnMTHZOSNZydH74G_OARJgPcKbVzsYdSs6UULLB8flkvnjvg&amp;_hsmi=107061556&amp;utm_content=107061556&amp;utm_source=hs_email" TargetMode="External"/><Relationship Id="rId153" Type="http://schemas.openxmlformats.org/officeDocument/2006/relationships/hyperlink" Target="https://forms.mgcs.gov.on.ca/dataset/8dfa2ecb-a7fd-484c-aadf-925335f4bfb8/resource/9d2f8e32-137a-401c-8130-a76341a2dd37/download/0026e_guide.pdf" TargetMode="External"/><Relationship Id="rId174" Type="http://schemas.openxmlformats.org/officeDocument/2006/relationships/hyperlink" Target="mailto:horizons@nserc-crsng.gc.ca" TargetMode="External"/><Relationship Id="rId195" Type="http://schemas.openxmlformats.org/officeDocument/2006/relationships/hyperlink" Target="https://www.convergence.gc.ca/" TargetMode="External"/><Relationship Id="rId209" Type="http://schemas.openxmlformats.org/officeDocument/2006/relationships/hyperlink" Target="https://www.sshrc-crsh.gc.ca/funding-financement/nfrf-fnfr/exploration/2025/competition-concours-eng.aspx" TargetMode="External"/><Relationship Id="rId220" Type="http://schemas.openxmlformats.org/officeDocument/2006/relationships/hyperlink" Target="https://www.canada.ca/en/environment-climate-change.html" TargetMode="External"/><Relationship Id="rId241" Type="http://schemas.openxmlformats.org/officeDocument/2006/relationships/hyperlink" Target="https://www.sshrc-crsh.gc.ca/funding-financement/programs-programmes/destination_horizon-eng.aspx" TargetMode="External"/><Relationship Id="rId15" Type="http://schemas.openxmlformats.org/officeDocument/2006/relationships/hyperlink" Target="mailto:ewa.stewart@ontariotechu.ca" TargetMode="External"/><Relationship Id="rId36" Type="http://schemas.openxmlformats.org/officeDocument/2006/relationships/hyperlink" Target="https://www.durham.ca/en/citystudio/index.aspx" TargetMode="External"/><Relationship Id="rId57" Type="http://schemas.openxmlformats.org/officeDocument/2006/relationships/hyperlink" Target="https://science.gc.ca/eic/site/063.nsf/eng/h_97610.html" TargetMode="External"/><Relationship Id="rId262" Type="http://schemas.openxmlformats.org/officeDocument/2006/relationships/hyperlink" Target="http://www.sshrc-crsh.gc.ca/about-au_sujet/policies-politiques/statements-enonces/institutional_eligibility-admissibilite_etablissements-eng.aspx" TargetMode="External"/><Relationship Id="rId283" Type="http://schemas.openxmlformats.org/officeDocument/2006/relationships/hyperlink" Target="http://r20.rs6.net/tn.jsp?f=0013oSUw36kEiNfZq3Dy9kD_PM5jHd2s4wGkaHgP0V3TyQQ7rG4-39ZyW4bKU3Apw3eAihSWU4HNuIVjcc7RSjTmvXxVlkHov0VjsRRXmnHHj-aQAuL0aXxzTpR38QuDmixeV-Miaz6zz-lV3Ko-pCjAa-qs9en_W_i8oawv9hHVvKFALiyyRX6I8Nhz-LXvw_sJQxoQpc_k_g_-51gMyNbGQ==&amp;c=_xlVlPyN1RStxWmkYdbf1TJTB9VyMUEtHVfsb17ngFRUT7TlxocOcQ==&amp;ch=C-9ylrYTz6GRO_jTf6Dx-CdJrzB6epkPG18namqZyCJkRUIVAnRG5Q==" TargetMode="External"/><Relationship Id="rId318" Type="http://schemas.openxmlformats.org/officeDocument/2006/relationships/hyperlink" Target="https://www.nserc-crsng.gc.ca/_doc/alliance/EDI-TrainingPlan_e.pdf" TargetMode="External"/><Relationship Id="rId78" Type="http://schemas.openxmlformats.org/officeDocument/2006/relationships/hyperlink" Target="https://www.nserc-crsng.gc.ca/NSERC-CRSNG/EDI/Index_eng.asp" TargetMode="External"/><Relationship Id="rId99" Type="http://schemas.openxmlformats.org/officeDocument/2006/relationships/hyperlink" Target="https://ccdi.ca/newsletters/" TargetMode="External"/><Relationship Id="rId101" Type="http://schemas.openxmlformats.org/officeDocument/2006/relationships/hyperlink" Target="https://ccdi.ca/event-calendar/?category=Webinars" TargetMode="External"/><Relationship Id="rId122" Type="http://schemas.openxmlformats.org/officeDocument/2006/relationships/hyperlink" Target="mailto:Victoria.Nash-Woolley@ontariotechu.ca" TargetMode="External"/><Relationship Id="rId143" Type="http://schemas.openxmlformats.org/officeDocument/2006/relationships/hyperlink" Target="https://science.gc.ca/site/science/en/safeguarding-your-research/guidelines-and-tools-implement-research-security/national-security-guidelines-research-partnerships/national-security-guidelines-research-partnerships-risk-assessment-form" TargetMode="External"/><Relationship Id="rId164" Type="http://schemas.openxmlformats.org/officeDocument/2006/relationships/hyperlink" Target="https://www.nserc-crsng.gc.ca/Professors-Professeurs/Grants-Subs/DH-HD_eng.asp" TargetMode="External"/><Relationship Id="rId185" Type="http://schemas.openxmlformats.org/officeDocument/2006/relationships/hyperlink" Target="https://www.nserc-crsng.gc.ca/convergence/Instructions-Instructions/DH-HD_eng.asp" TargetMode="External"/><Relationship Id="rId9" Type="http://schemas.openxmlformats.org/officeDocument/2006/relationships/hyperlink" Target="https://track.smtpsendemail.com/9079200/c?p=shi7RT7rFfZEgIAbDt1nVzTFqZ0-XAfAPPfyuTtSw1qzNg2Y8ZUpTVVlRh7ecBBV_EFK8mYGSbdL6jW3bOnJoNLK7WqDpYMYAPMMMnS6_K-sIb3vScR65K61wVryKOR-uZ-Hl3twusyjOjo7vXnzrw4eJaF9FpaPULPAGSOSS3WwujJDIM_SwFPTZnU33ObmQiUPIAxp5q2XuTXUjXqByhVAYNpHFfRrq_REJSE7hfyT40nLU0n5I138-q9RbQvb" TargetMode="External"/><Relationship Id="rId210" Type="http://schemas.openxmlformats.org/officeDocument/2006/relationships/hyperlink" Target="https://www.sshrc-crsh.gc.ca/funding-financement/nfrf-fnfr/exploration/2025/competition-concours-eng.aspx" TargetMode="External"/><Relationship Id="rId26" Type="http://schemas.openxmlformats.org/officeDocument/2006/relationships/hyperlink" Target="https://www.nserc-crsng.gc.ca/professors-professeurs/grants-subs/dh-hd_eng.asp" TargetMode="External"/><Relationship Id="rId231" Type="http://schemas.openxmlformats.org/officeDocument/2006/relationships/hyperlink" Target="mailto:joanne.hui@ontariotechu.ca" TargetMode="External"/><Relationship Id="rId252" Type="http://schemas.openxmlformats.org/officeDocument/2006/relationships/hyperlink" Target="https://www.sshrc-crsh.gc.ca/funding-financement/instructions/destination-horizon/applicant-candidat-eng.aspx" TargetMode="External"/><Relationship Id="rId273" Type="http://schemas.openxmlformats.org/officeDocument/2006/relationships/hyperlink" Target="https://www.sshrc-crsh.gc.ca/funding-financement/merit_review-evaluation_du_merite/guidelines_research-lignes_directrices_recherche-eng.aspx" TargetMode="External"/><Relationship Id="rId294" Type="http://schemas.openxmlformats.org/officeDocument/2006/relationships/hyperlink" Target="https://www.nserc-crsng.gc.ca/_doc/alliance/ApplicationChecklist_e.pdf" TargetMode="External"/><Relationship Id="rId308" Type="http://schemas.openxmlformats.org/officeDocument/2006/relationships/hyperlink" Target="https://www.nserc-crsng.gc.ca/_doc/alliance/Proposal_Template-Alliance_International_Grants_e.docx" TargetMode="External"/><Relationship Id="rId329" Type="http://schemas.openxmlformats.org/officeDocument/2006/relationships/hyperlink" Target="https://www.nserc-crsng.gc.ca/OnlineServices-ServicesEnLigne/instructions/101/i2i_eng.asp" TargetMode="External"/><Relationship Id="rId47" Type="http://schemas.openxmlformats.org/officeDocument/2006/relationships/hyperlink" Target="https://research.ontariotechu.ca/mitacs-globalink-research-award-gra.php" TargetMode="External"/><Relationship Id="rId68" Type="http://schemas.openxmlformats.org/officeDocument/2006/relationships/hyperlink" Target="https://cihr-irsc.gc.ca/e/50805.html" TargetMode="External"/><Relationship Id="rId89" Type="http://schemas.openxmlformats.org/officeDocument/2006/relationships/hyperlink" Target="https://www.nserc-crsng.gc.ca/NSERC-CRSNG/Policies-Politiques/EDI_guidance-Conseils_EDI_eng.asp" TargetMode="External"/><Relationship Id="rId112" Type="http://schemas.openxmlformats.org/officeDocument/2006/relationships/hyperlink" Target="https://www.nserc-crsng.gc.ca/_doc/alliance/ApplicationChecklist_e.pdf" TargetMode="External"/><Relationship Id="rId133" Type="http://schemas.openxmlformats.org/officeDocument/2006/relationships/hyperlink" Target="mailto:experience@mitacs.ca" TargetMode="External"/><Relationship Id="rId154" Type="http://schemas.openxmlformats.org/officeDocument/2006/relationships/hyperlink" Target="mailto:ewa.stewart@ontariotechu.ca" TargetMode="External"/><Relationship Id="rId175" Type="http://schemas.openxmlformats.org/officeDocument/2006/relationships/hyperlink" Target="https://www.nserc-crsng.gc.ca/Professors-Professeurs/Grants-Subs/DH-HD_eng.asp" TargetMode="External"/><Relationship Id="rId196" Type="http://schemas.openxmlformats.org/officeDocument/2006/relationships/hyperlink" Target="https://www.sshrc-crsh.gc.ca/funding-financement/nfrf-fnfr/exploration/2025/guide_NOI-guide_AIPD-eng.aspx" TargetMode="External"/><Relationship Id="rId200" Type="http://schemas.openxmlformats.org/officeDocument/2006/relationships/hyperlink" Target="mailto:amber.zapletal@ontariotechu.ca" TargetMode="External"/><Relationship Id="rId16" Type="http://schemas.openxmlformats.org/officeDocument/2006/relationships/hyperlink" Target="https://track.smtpsendemail.com/9079200/c?p=N4l0vPP8oIlngivFEPRP7rX9muWsUaK2eGE9yPS-YvrmjIKVXJZAfXzUciiETLgm-3bWV5Am0TxCOkbirnxAFgNCTJxR1ufIlvNRO8pNUPTbsrKfKPg57-BUSD4OWvwIt7SeEWwgviWPrvfO-qwuJmLkVwvJqF1kIbPZkwXicPYpe1Z6VCcrNE33yXAU462CLJt0pU_p3yoChAyYthvgG6ZWSpfVM_X6Aj8B01I5aETfMBwQ2rMs1dfPo-rXG6CqAkpy8NRW0mebIOmBwHo3fc3AagznZxrNCum7YxDFmxY_v_6WqcLYPv5kjRDlhre13mZTdFH4zo-btk2GdtYMfw==" TargetMode="External"/><Relationship Id="rId221" Type="http://schemas.openxmlformats.org/officeDocument/2006/relationships/hyperlink" Target="https://www.canada.ca/en/environment-climate-change/services/science-technology/canada-science-plastic-agenda.html" TargetMode="External"/><Relationship Id="rId242" Type="http://schemas.openxmlformats.org/officeDocument/2006/relationships/hyperlink" Target="https://www.sshrc-crsh.gc.ca/funding-financement/programs-programmes/destination_horizon-eng.aspx" TargetMode="External"/><Relationship Id="rId263" Type="http://schemas.openxmlformats.org/officeDocument/2006/relationships/hyperlink" Target="http://www.sshrc-crsh.gc.ca/funding-financement/programs-programmes/definitions-eng.aspx" TargetMode="External"/><Relationship Id="rId284" Type="http://schemas.openxmlformats.org/officeDocument/2006/relationships/hyperlink" Target="http://r20.rs6.net/tn.jsp?f=0013oSUw36kEiNfZq3Dy9kD_PM5jHd2s4wGkaHgP0V3TyQQ7rG4-39ZyW4bKU3Apw3eha3u5ApsI7yECaAwzTBibm7JGnWbkpyvPo5MBQJVFjKmCVtTuBJmJAIvN7F0IyabWF_no9jNz3lskzOVJ4Ll-9BsH1qec0KumKpGojJy23JqJ90CwZ_YlY0t0REEeKpDrYqyM-siqCc=&amp;c=_xlVlPyN1RStxWmkYdbf1TJTB9VyMUEtHVfsb17ngFRUT7TlxocOcQ==&amp;ch=C-9ylrYTz6GRO_jTf6Dx-CdJrzB6epkPG18namqZyCJkRUIVAnRG5Q==" TargetMode="External"/><Relationship Id="rId319" Type="http://schemas.openxmlformats.org/officeDocument/2006/relationships/hyperlink" Target="https://www.ic.gc.ca/eic/site/063.nsf/eng/h_97955.html" TargetMode="External"/><Relationship Id="rId37" Type="http://schemas.openxmlformats.org/officeDocument/2006/relationships/hyperlink" Target="mailto:anna.kristoffersen@ontariotechu.ca" TargetMode="External"/><Relationship Id="rId58" Type="http://schemas.openxmlformats.org/officeDocument/2006/relationships/hyperlink" Target="https://science.gc.ca/eic/site/063.nsf/eng/h_97609.html" TargetMode="External"/><Relationship Id="rId79" Type="http://schemas.openxmlformats.org/officeDocument/2006/relationships/hyperlink" Target="https://www.nserc-crsng.gc.ca/NSERC-CRSNG/Policies-Politiques/EDI_guidance-Conseils_EDI_eng.asp" TargetMode="External"/><Relationship Id="rId102" Type="http://schemas.openxmlformats.org/officeDocument/2006/relationships/hyperlink" Target="https://science.gc.ca/eic/site/063.nsf/eng/h_98256.html" TargetMode="External"/><Relationship Id="rId123" Type="http://schemas.openxmlformats.org/officeDocument/2006/relationships/hyperlink" Target="mailto:anna.kristoffersen@ontariotechu.ca" TargetMode="External"/><Relationship Id="rId144" Type="http://schemas.openxmlformats.org/officeDocument/2006/relationships/hyperlink" Target="https://science.gc.ca/site/science/en/safeguarding-your-research/guidelines-and-tools-implement-research-security/national-security-guidelines-research-partnerships" TargetMode="External"/><Relationship Id="rId330" Type="http://schemas.openxmlformats.org/officeDocument/2006/relationships/hyperlink" Target="https://www.nserc-crsng.gc.ca/onlineservices-servicesenligne/index_eng.asp" TargetMode="External"/><Relationship Id="rId90" Type="http://schemas.openxmlformats.org/officeDocument/2006/relationships/hyperlink" Target="https://cihr-irsc.gc.ca/e/50238.html" TargetMode="External"/><Relationship Id="rId165" Type="http://schemas.openxmlformats.org/officeDocument/2006/relationships/hyperlink" Target="https://www.nserc-crsng.gc.ca/Professors-Professeurs/Grants-Subs/DH-HD_eng.asp" TargetMode="External"/><Relationship Id="rId186" Type="http://schemas.openxmlformats.org/officeDocument/2006/relationships/hyperlink" Target="https://www.nserc-crsng.gc.ca/convergence/Instructions-Instructions/DHFull-HDFull_eng.asp" TargetMode="External"/><Relationship Id="rId211" Type="http://schemas.openxmlformats.org/officeDocument/2006/relationships/hyperlink" Target="https://www.sshrc-crsh.gc.ca/funding-financement/nfrf-fnfr/exploration/2025/competition-concours-eng.aspx" TargetMode="External"/><Relationship Id="rId232" Type="http://schemas.openxmlformats.org/officeDocument/2006/relationships/hyperlink" Target="mailto:RP-Initiatives-PR@nserc-crsng.gc.ca?subject=NSERC-ECCC:" TargetMode="External"/><Relationship Id="rId253" Type="http://schemas.openxmlformats.org/officeDocument/2006/relationships/hyperlink" Target="mailto:amber.zapletal@ontariotechu.ca" TargetMode="External"/><Relationship Id="rId274" Type="http://schemas.openxmlformats.org/officeDocument/2006/relationships/hyperlink" Target="https://www.sshrc-crsh.gc.ca/funding-financement/programs-programmes/definitions-eng.aspx" TargetMode="External"/><Relationship Id="rId295" Type="http://schemas.openxmlformats.org/officeDocument/2006/relationships/hyperlink" Target="https://www.nserc-crsng.gc.ca/Innovate-Innover/alliance-alliance/review-examen_eng.asp" TargetMode="External"/><Relationship Id="rId309" Type="http://schemas.openxmlformats.org/officeDocument/2006/relationships/hyperlink" Target="https://www.nserc-crsng.gc.ca/OnlineServices-ServicesEnLigne/instructions/100/100A_eng.asp" TargetMode="External"/><Relationship Id="rId27" Type="http://schemas.openxmlformats.org/officeDocument/2006/relationships/hyperlink" Target="https://www.researchnet-recherchenet.ca/rnr16/vwOpprtntyDtls.do?prog=4323&amp;view=currentOpps&amp;org=CIHR&amp;type=EXACT&amp;resultCount=25&amp;sort=program&amp;next=1&amp;all=1&amp;masterList=true" TargetMode="External"/><Relationship Id="rId48" Type="http://schemas.openxmlformats.org/officeDocument/2006/relationships/hyperlink" Target="https://www.oc-innovation.ca/programs/collaborate-2-commercialize/" TargetMode="External"/><Relationship Id="rId69" Type="http://schemas.openxmlformats.org/officeDocument/2006/relationships/hyperlink" Target="https://cihr-irsc.gc.ca/e/52222.html" TargetMode="External"/><Relationship Id="rId113" Type="http://schemas.openxmlformats.org/officeDocument/2006/relationships/hyperlink" Target="https://www.nserc-crsng.gc.ca/Innovate-Innover/alliance-alliance/faq-faq_eng.asp" TargetMode="External"/><Relationship Id="rId134" Type="http://schemas.openxmlformats.org/officeDocument/2006/relationships/hyperlink" Target="https://www.nserc-crsng.gc.ca/Innovate-Innover/alliance-alliance/review-examen_eng.asp" TargetMode="External"/><Relationship Id="rId320" Type="http://schemas.openxmlformats.org/officeDocument/2006/relationships/hyperlink" Target="https://www.nserc-crsng.gc.ca/Innovate-Innover/C2C-CPC_eng.asp" TargetMode="External"/><Relationship Id="rId80" Type="http://schemas.openxmlformats.org/officeDocument/2006/relationships/hyperlink" Target="https://www.nserc-crsng.gc.ca/innovate-innover/alliance-alliance/edi_training-edi_formation_eng.asp" TargetMode="External"/><Relationship Id="rId155" Type="http://schemas.openxmlformats.org/officeDocument/2006/relationships/hyperlink" Target="https://rsc-src.ca/en" TargetMode="External"/><Relationship Id="rId176" Type="http://schemas.openxmlformats.org/officeDocument/2006/relationships/hyperlink" Target="https://teams.microsoft.com/l/meetup-join/19%3ameeting_Y2MwOTBjNTMtOWY1OS00YWI2LTgxNDMtNDMxMGQyYTY1ZTRi%40thread.v2/0?context=%7b%22Tid%22%3a%22fbef0798-20e3-4be7-bdc8-372032610f65%22%2c%22Oid%22%3a%22b3db3a27-c5a4-43d8-876d-5ea36f589848%22%7d" TargetMode="External"/><Relationship Id="rId197" Type="http://schemas.openxmlformats.org/officeDocument/2006/relationships/hyperlink" Target="https://www.sshrc-crsh.gc.ca/funding-financement/nfrf-fnfr/exploration/2025/competition-concours-eng.aspx" TargetMode="External"/><Relationship Id="rId201" Type="http://schemas.openxmlformats.org/officeDocument/2006/relationships/hyperlink" Target="mailto:NFRF-FNFR@chairs-chaires.gc.ca" TargetMode="External"/><Relationship Id="rId222" Type="http://schemas.openxmlformats.org/officeDocument/2006/relationships/hyperlink" Target="https://www.canada.ca/en/environment-climate-change/services/evaluating-existing-substances/science-assessment-plastic-pollution.html" TargetMode="External"/><Relationship Id="rId243" Type="http://schemas.openxmlformats.org/officeDocument/2006/relationships/hyperlink" Target="https://research-and-innovation.ec.europa.eu/strategy/strategy-research-and-innovation/europe-world/international-cooperation/association-horizon-europe_en" TargetMode="External"/><Relationship Id="rId264" Type="http://schemas.openxmlformats.org/officeDocument/2006/relationships/hyperlink" Target="http://www.sshrc-crsh.gc.ca/funding-financement/using-utiliser/achievement-realisation/reports-rapports-eng.aspx" TargetMode="External"/><Relationship Id="rId285" Type="http://schemas.openxmlformats.org/officeDocument/2006/relationships/hyperlink" Target="http://r20.rs6.net/tn.jsp?f=0013oSUw36kEiNfZq3Dy9kD_PM5jHd2s4wGkaHgP0V3TyQQ7rG4-39ZyW4bKU3Apw3etMHIF2mcrKOIrAwrkRq-BIsUyMgfFfHGwzv1j94jieK6hK4U6d5FNWolUl-exFI7v-7Tq_qvsUo39rx91uNZyYrZMZocFGRf5hpqXZ6tt8ZrQAdh7tESmPMObhLTr0SdHJpUXUQDlNJQ41vFSgeoE9KmLOh0pf0Z&amp;c=_xlVlPyN1RStxWmkYdbf1TJTB9VyMUEtHVfsb17ngFRUT7TlxocOcQ==&amp;ch=C-9ylrYTz6GRO_jTf6Dx-CdJrzB6epkPG18namqZyCJkRUIVAnRG5Q==" TargetMode="External"/><Relationship Id="rId17" Type="http://schemas.openxmlformats.org/officeDocument/2006/relationships/hyperlink" Target="https://science.gc.ca/site/science/en/interagency-research-funding/policies-and-guidelines/use-generative-artificial-intelligence-development-and-review-research-proposals" TargetMode="External"/><Relationship Id="rId38" Type="http://schemas.openxmlformats.org/officeDocument/2006/relationships/hyperlink" Target="https://www.oshawa.ca/en/business-development/teachingcity-oshawa.aspx" TargetMode="External"/><Relationship Id="rId59" Type="http://schemas.openxmlformats.org/officeDocument/2006/relationships/hyperlink" Target="https://www.nserc-crsng.gc.ca/InterAgency-Interorganismes/TAFA-AFTO/guide-guide_eng.asp" TargetMode="External"/><Relationship Id="rId103" Type="http://schemas.openxmlformats.org/officeDocument/2006/relationships/hyperlink" Target="https://www.ic.gc.ca/eic/site/063.nsf/eng/h_98090.html" TargetMode="External"/><Relationship Id="rId124" Type="http://schemas.openxmlformats.org/officeDocument/2006/relationships/hyperlink" Target="mailto:Daniel.Huizenga@ontariotechu.ca" TargetMode="External"/><Relationship Id="rId310" Type="http://schemas.openxmlformats.org/officeDocument/2006/relationships/hyperlink" Target="https://ebiz.nserc.ca/nserc_web/nserc_login_e.htm" TargetMode="External"/><Relationship Id="rId70" Type="http://schemas.openxmlformats.org/officeDocument/2006/relationships/hyperlink" Target="https://www.researchnet-recherchenet.ca/rnr16/search.do?fodAgency=CIHR&amp;fodLanguage=E&amp;all=1&amp;search=true&amp;org=CIHR&amp;sort=program&amp;masterList=true&amp;view=currentOpps" TargetMode="External"/><Relationship Id="rId91" Type="http://schemas.openxmlformats.org/officeDocument/2006/relationships/hyperlink" Target="https://cihr-irsc.gc.ca/e/50836.html" TargetMode="External"/><Relationship Id="rId145" Type="http://schemas.openxmlformats.org/officeDocument/2006/relationships/hyperlink" Target="https://science.gc.ca/site/science/en/safeguarding-your-research/guidelines-and-tools-implement-research-security/sensitive-technology-research-areas" TargetMode="External"/><Relationship Id="rId166" Type="http://schemas.openxmlformats.org/officeDocument/2006/relationships/hyperlink" Target="https://www.convergence.gc.ca/en/" TargetMode="External"/><Relationship Id="rId187" Type="http://schemas.openxmlformats.org/officeDocument/2006/relationships/hyperlink" Target="https://cihr-irsc.gc.ca/e/52544.html" TargetMode="External"/><Relationship Id="rId331" Type="http://schemas.openxmlformats.org/officeDocument/2006/relationships/hyperlink" Target="https://www.nserc-crsng.gc.ca/Professors-Professeurs/RPP-PP/I2I-Innov_eng.asp" TargetMode="External"/><Relationship Id="rId1" Type="http://schemas.openxmlformats.org/officeDocument/2006/relationships/customXml" Target="../customXml/item1.xml"/><Relationship Id="rId212" Type="http://schemas.openxmlformats.org/officeDocument/2006/relationships/hyperlink" Target="https://www.sshrc-crsh.gc.ca/funding-financement/nfrf-fnfr/exploration/2025/faq-eng.aspx" TargetMode="External"/><Relationship Id="rId233" Type="http://schemas.openxmlformats.org/officeDocument/2006/relationships/hyperlink" Target="https://www.nserc-crsng.gc.ca/Innovate-Innover/ECCC-ECCC/index_eng.asp" TargetMode="External"/><Relationship Id="rId254" Type="http://schemas.openxmlformats.org/officeDocument/2006/relationships/hyperlink" Target="mailto:partnerships@sshrc-crsh.gc.ca" TargetMode="External"/><Relationship Id="rId28" Type="http://schemas.openxmlformats.org/officeDocument/2006/relationships/hyperlink" Target="https://www.sshrc-crsh.gc.ca/funding-financement/programs-programmes/connection_grants-subventions_connexion-eng.aspx" TargetMode="External"/><Relationship Id="rId49" Type="http://schemas.openxmlformats.org/officeDocument/2006/relationships/hyperlink" Target="https://www.oc-innovation.ca/programs/talentedge-internship-program-tip-ngnp/" TargetMode="External"/><Relationship Id="rId114" Type="http://schemas.openxmlformats.org/officeDocument/2006/relationships/hyperlink" Target="https://www.nserc-crsng.gc.ca/Innovate-Innover/alliance-alliance/faq-faq_eng.asp" TargetMode="External"/><Relationship Id="rId275" Type="http://schemas.openxmlformats.org/officeDocument/2006/relationships/hyperlink" Target="https://www.nserc-crsng.gc.ca/InterAgency-Interorganismes/TAFA-AFTO/guide-guide_eng.asp" TargetMode="External"/><Relationship Id="rId296" Type="http://schemas.openxmlformats.org/officeDocument/2006/relationships/hyperlink" Target="https://www.nserc-crsng.gc.ca/_doc/alliance/Proposal_Template-Alliance_Grants2_e.docx" TargetMode="External"/><Relationship Id="rId300" Type="http://schemas.openxmlformats.org/officeDocument/2006/relationships/hyperlink" Target="https://www.nserc-crsng.gc.ca/Innovate-Innover/alliance-alliance/partners-partenaires_eng.asp" TargetMode="External"/><Relationship Id="rId60" Type="http://schemas.openxmlformats.org/officeDocument/2006/relationships/hyperlink" Target="https://www.sshrc-crsh.gc.ca/funding-financement/nfrf-fnfr/stories-histoires-eng.aspx" TargetMode="External"/><Relationship Id="rId81" Type="http://schemas.openxmlformats.org/officeDocument/2006/relationships/hyperlink" Target="https://www.sshrc-crsh.gc.ca/funding-financement/nfrf-fnfr/edi-eng.aspx" TargetMode="External"/><Relationship Id="rId135" Type="http://schemas.openxmlformats.org/officeDocument/2006/relationships/hyperlink" Target="https://www.nserc-crsng.gc.ca/Innovate-Innover/Alliance_society-Alliance_societe/review-examen_eng.asp" TargetMode="External"/><Relationship Id="rId156" Type="http://schemas.openxmlformats.org/officeDocument/2006/relationships/hyperlink" Target="https://rsc-src.ca/sites/default/files/RSC%20Guide%20to%20Nominating%20Fellows%202025_5.pdf" TargetMode="External"/><Relationship Id="rId177" Type="http://schemas.openxmlformats.org/officeDocument/2006/relationships/hyperlink" Target="https://teams.microsoft.com/l/meetup-join/19%3ameeting_ZTZmYWMzZjQtNzlkOC00NDVjLTg1ZWQtZmE4NzI5MzMxNTMy%40thread.v2/0?context=%7b%22Tid%22%3a%22fbef0798-20e3-4be7-bdc8-372032610f65%22%2c%22Oid%22%3a%22b3db3a27-c5a4-43d8-876d-5ea36f589848%22%7d" TargetMode="External"/><Relationship Id="rId198" Type="http://schemas.openxmlformats.org/officeDocument/2006/relationships/hyperlink" Target="https://www.sshrc-crsh.gc.ca/funding-financement/nfrf-fnfr/edi-eng.aspx" TargetMode="External"/><Relationship Id="rId321" Type="http://schemas.openxmlformats.org/officeDocument/2006/relationships/hyperlink" Target="https://www.oc-innovation.ca/programs/voucher-for-innovation-and-productivity-vip/" TargetMode="External"/><Relationship Id="rId202" Type="http://schemas.openxmlformats.org/officeDocument/2006/relationships/hyperlink" Target="https://www.sshrc-crsh.gc.ca/funding-financement/nfrf-fnfr/exploration/2025/competition-concours-eng.aspx" TargetMode="External"/><Relationship Id="rId223" Type="http://schemas.openxmlformats.org/officeDocument/2006/relationships/hyperlink" Target="https://www.canada.ca/en/environment-climate-change/services/managing-reducing-waste/reduce-plastic-waste.html" TargetMode="External"/><Relationship Id="rId244" Type="http://schemas.openxmlformats.org/officeDocument/2006/relationships/hyperlink" Target="https://ised-isde.canada.ca/site/ised/en/horizon-europe" TargetMode="External"/><Relationship Id="rId18" Type="http://schemas.openxmlformats.org/officeDocument/2006/relationships/hyperlink" Target="https://cihr-irsc.gc.ca/e/52820.html" TargetMode="External"/><Relationship Id="rId39" Type="http://schemas.openxmlformats.org/officeDocument/2006/relationships/hyperlink" Target="mailto:Julia.Armstrong@ontariotechu.ca" TargetMode="External"/><Relationship Id="rId265" Type="http://schemas.openxmlformats.org/officeDocument/2006/relationships/hyperlink" Target="http://www.sshrc-crsh.gc.ca/funding-financement/programs-programmes/definitions-eng.aspx" TargetMode="External"/><Relationship Id="rId286" Type="http://schemas.openxmlformats.org/officeDocument/2006/relationships/hyperlink" Target="https://www.nserc-crsng.gc.ca/Innovate-Innover/alliance-alliance/instructions_external_reviewers-instructions_evaluatrices_evaluateurs_externes_eng.asp" TargetMode="External"/><Relationship Id="rId50" Type="http://schemas.openxmlformats.org/officeDocument/2006/relationships/hyperlink" Target="https://www.ovinhub.ca/programs/talent-development-fellowships/" TargetMode="External"/><Relationship Id="rId104" Type="http://schemas.openxmlformats.org/officeDocument/2006/relationships/hyperlink" Target="https://www.nserc-crsng.gc.ca/innovate-innover/alliance-alliance/index_eng.asp" TargetMode="External"/><Relationship Id="rId125" Type="http://schemas.openxmlformats.org/officeDocument/2006/relationships/hyperlink" Target="https://research.ontariotechu.ca/contacts.php" TargetMode="External"/><Relationship Id="rId146" Type="http://schemas.openxmlformats.org/officeDocument/2006/relationships/hyperlink" Target="https://science.gc.ca/site/science/en/safeguarding-your-research/guidelines-and-tools-implement-research-security/risk-assessment-review-process" TargetMode="External"/><Relationship Id="rId167" Type="http://schemas.openxmlformats.org/officeDocument/2006/relationships/hyperlink" Target="https://www.nserc-crsng.gc.ca/professors-professeurs/grants-subs/dgigp-psigp_eng.asp" TargetMode="External"/><Relationship Id="rId188" Type="http://schemas.openxmlformats.org/officeDocument/2006/relationships/hyperlink" Target="https://www.ic.gc.ca/eic/site/063.nsf/eng/h_FEE7261A.html" TargetMode="External"/><Relationship Id="rId311" Type="http://schemas.openxmlformats.org/officeDocument/2006/relationships/hyperlink" Target="https://www.nserc-crsng.gc.ca/Innovate-Innover/AllianceInternational-AllianceInternational/index_eng.asp" TargetMode="External"/><Relationship Id="rId332" Type="http://schemas.openxmlformats.org/officeDocument/2006/relationships/hyperlink" Target="https://www.nserc-crsng.gc.ca/Professors-Professeurs/RPP-PP/I2I-Innov_eng.asp" TargetMode="External"/><Relationship Id="rId71" Type="http://schemas.openxmlformats.org/officeDocument/2006/relationships/hyperlink" Target="https://cihr-irsc.gc.ca/e/52820.html" TargetMode="External"/><Relationship Id="rId92" Type="http://schemas.openxmlformats.org/officeDocument/2006/relationships/hyperlink" Target="https://www.sshrc-crsh.gc.ca/funding-financement/apply-demande/guides/partnership_edi_guide-partenariats_guide_edi-eng.aspx" TargetMode="External"/><Relationship Id="rId213" Type="http://schemas.openxmlformats.org/officeDocument/2006/relationships/hyperlink" Target="https://www.sshrc-crsh.gc.ca/funding-financement/nfrf-fnfr/exploration/2025/competition-concours-eng.aspx" TargetMode="External"/><Relationship Id="rId234" Type="http://schemas.openxmlformats.org/officeDocument/2006/relationships/hyperlink" Target="https://www.canada.ca/en/environment-climate-change/services/science-technology/canada-science-plastic-agenda.html" TargetMode="External"/><Relationship Id="rId2" Type="http://schemas.openxmlformats.org/officeDocument/2006/relationships/numbering" Target="numbering.xml"/><Relationship Id="rId29" Type="http://schemas.openxmlformats.org/officeDocument/2006/relationships/hyperlink" Target="https://www.nserc-crsng.gc.ca/professors-professeurs/grants-subs/dgigp-psigp_eng.asp" TargetMode="External"/><Relationship Id="rId255" Type="http://schemas.openxmlformats.org/officeDocument/2006/relationships/hyperlink" Target="https://www.sshrc-crsh.gc.ca/funding-financement/programs-programmes/destination_horizon-eng.aspx" TargetMode="External"/><Relationship Id="rId276" Type="http://schemas.openxmlformats.org/officeDocument/2006/relationships/hyperlink" Target="https://shared.uoit.ca/shared/department/research/documents/Research-Grant-Authorization-August-2011.doc" TargetMode="External"/><Relationship Id="rId297" Type="http://schemas.openxmlformats.org/officeDocument/2006/relationships/hyperlink" Target="https://www.nserc-crsng.gc.ca/Innovate-Innover/alliance-alliance/post_award-apres_loctroi_eng.asp" TargetMode="External"/><Relationship Id="rId40" Type="http://schemas.openxmlformats.org/officeDocument/2006/relationships/hyperlink" Target="https://www.nserc-crsng.gc.ca/innovate-innover/alliance-alliance/index_eng.asp" TargetMode="External"/><Relationship Id="rId115" Type="http://schemas.openxmlformats.org/officeDocument/2006/relationships/hyperlink" Target="https://www.nserc-crsng.gc.ca/Innovate-Innover/alliance-alliance/faq-faq_eng.asp" TargetMode="External"/><Relationship Id="rId136" Type="http://schemas.openxmlformats.org/officeDocument/2006/relationships/hyperlink" Target="https://www.canada.ca/en/innovation-science-economic-development/news/2023/02/statement-from-minister-champagne-minister-duclos-and-minister-mendicino-on-protecting-canadas-research.html" TargetMode="External"/><Relationship Id="rId157" Type="http://schemas.openxmlformats.org/officeDocument/2006/relationships/hyperlink" Target="https://rsc-src.ca/en/fellows-members/college-members/college-nominations/components-nomination" TargetMode="External"/><Relationship Id="rId178" Type="http://schemas.openxmlformats.org/officeDocument/2006/relationships/hyperlink" Target="https://cihr-irsc.gc.ca/e/52470.html" TargetMode="External"/><Relationship Id="rId301" Type="http://schemas.openxmlformats.org/officeDocument/2006/relationships/hyperlink" Target="https://www.nserc-crsng.gc.ca/Innovate-Innover/Alliance_society-Alliance_societe/partners-partenaires_eng.asp" TargetMode="External"/><Relationship Id="rId322" Type="http://schemas.openxmlformats.org/officeDocument/2006/relationships/hyperlink" Target="https://www.nserc-crsng.gc.ca/onlineservices-servicesenligne/index_eng.asp" TargetMode="External"/><Relationship Id="rId61" Type="http://schemas.openxmlformats.org/officeDocument/2006/relationships/hyperlink" Target="https://www.sshrc-crsh.gc.ca/news_room-salle_de_presse/index-eng.aspx" TargetMode="External"/><Relationship Id="rId82" Type="http://schemas.openxmlformats.org/officeDocument/2006/relationships/hyperlink" Target="https://www.sshrc-crsh.gc.ca/funding-financement/apply-demande/guides/partnership_edi_guide-partenariats_guide_edi-eng.aspx" TargetMode="External"/><Relationship Id="rId199" Type="http://schemas.openxmlformats.org/officeDocument/2006/relationships/hyperlink" Target="https://www.sshrc-crsh.gc.ca/funding-financement/nfrf-fnfr/exploration/2025/merit_indicators-indicateurs_du_merite-eng.aspx" TargetMode="External"/><Relationship Id="rId203" Type="http://schemas.openxmlformats.org/officeDocument/2006/relationships/hyperlink" Target="https://www.sshrc-crsh.gc.ca/funding-financement/nfrf-fnfr/exploration/2025/faq-eng.aspx" TargetMode="External"/><Relationship Id="rId19" Type="http://schemas.openxmlformats.org/officeDocument/2006/relationships/hyperlink" Target="mailto:clinicaltrials-essaiscliniques@cihr-irsc.gc.ca" TargetMode="External"/><Relationship Id="rId224" Type="http://schemas.openxmlformats.org/officeDocument/2006/relationships/hyperlink" Target="https://shared.ontariotechu.ca/shared/department/research/documents/policies-and-procedure-form/rga-form-e-signatures.docx" TargetMode="External"/><Relationship Id="rId245" Type="http://schemas.openxmlformats.org/officeDocument/2006/relationships/hyperlink" Target="https://www.pm.gc.ca/en/news/statements/2024/07/03/joint-statement-prime-minister-trudeau-and-president-von-der-ley" TargetMode="External"/><Relationship Id="rId266" Type="http://schemas.openxmlformats.org/officeDocument/2006/relationships/hyperlink" Target="http://www.sshrc-crsh.gc.ca/funding-financement/programs-programmes/definitions-eng.aspx" TargetMode="External"/><Relationship Id="rId287" Type="http://schemas.openxmlformats.org/officeDocument/2006/relationships/hyperlink" Target="https://www.nserc-crsng.gc.ca/Innovate-Innover/Alliance_society-Alliance_societe/index_eng.asp" TargetMode="External"/><Relationship Id="rId30" Type="http://schemas.openxmlformats.org/officeDocument/2006/relationships/hyperlink" Target="https://www.sshrc-crsh.gc.ca/funding-financement/nfrf-fnfr/exploration/2025/competition-concours-eng.aspx" TargetMode="External"/><Relationship Id="rId105" Type="http://schemas.openxmlformats.org/officeDocument/2006/relationships/hyperlink" Target="https://science.gc.ca/eic/site/063.nsf/eng/h_98257.html" TargetMode="External"/><Relationship Id="rId126" Type="http://schemas.openxmlformats.org/officeDocument/2006/relationships/hyperlink" Target="https://www.mitacs.ca/en/programs/accelerate" TargetMode="External"/><Relationship Id="rId147" Type="http://schemas.openxmlformats.org/officeDocument/2006/relationships/hyperlink" Target="https://science.gc.ca/site/science/en/safeguarding-your-research/guidelines-and-tools-implement-research-security/named-research-organizations" TargetMode="External"/><Relationship Id="rId168" Type="http://schemas.openxmlformats.org/officeDocument/2006/relationships/hyperlink" Target="https://www.nserc-crsng.gc.ca/convergence/Instructions-Instructions/DH-HD_eng.asp" TargetMode="External"/><Relationship Id="rId312" Type="http://schemas.openxmlformats.org/officeDocument/2006/relationships/hyperlink" Target="mailto:allianceinternational@nserc-crsng.gc.ca" TargetMode="External"/><Relationship Id="rId333" Type="http://schemas.openxmlformats.org/officeDocument/2006/relationships/hyperlink" Target="https://www.nserc-crsng.gc.ca/OnlineServices-ServicesEnLigne/instructions/101/i2i_eng.asp" TargetMode="External"/><Relationship Id="rId51" Type="http://schemas.openxmlformats.org/officeDocument/2006/relationships/hyperlink" Target="https://shared.ontariotechu.ca/shared/department/research/documents/policies-and-procedure-form/rga-form-e-signatures.docx" TargetMode="External"/><Relationship Id="rId72" Type="http://schemas.openxmlformats.org/officeDocument/2006/relationships/hyperlink" Target="https://cihr-irsc.gc.ca/e/42405.html" TargetMode="External"/><Relationship Id="rId93" Type="http://schemas.openxmlformats.org/officeDocument/2006/relationships/hyperlink" Target="https://www.sshrc-crsh.gc.ca/about-au_sujet/edi/index-eng.aspx" TargetMode="External"/><Relationship Id="rId189" Type="http://schemas.openxmlformats.org/officeDocument/2006/relationships/hyperlink" Target="https://www.nserc-crsng.gc.ca/NSERC-CRSNG/policies-politiques/Addendum-Addenda_eng.asp" TargetMode="External"/><Relationship Id="rId3" Type="http://schemas.openxmlformats.org/officeDocument/2006/relationships/styles" Target="styles.xml"/><Relationship Id="rId214" Type="http://schemas.openxmlformats.org/officeDocument/2006/relationships/hyperlink" Target="https://www.sshrc-crsh.gc.ca/funding-financement/nfrf-fnfr/exploration/2025/guide_NOI-guide_AIPD-eng.aspx" TargetMode="External"/><Relationship Id="rId235" Type="http://schemas.openxmlformats.org/officeDocument/2006/relationships/hyperlink" Target="https://www.nserc-crsng.gc.ca/NSERC-CRSNG/eligibility-admissibilite/faculty-corpsprof_eng.asp" TargetMode="External"/><Relationship Id="rId256" Type="http://schemas.openxmlformats.org/officeDocument/2006/relationships/hyperlink" Target="https://www.sshrc-crsh.gc.ca/funding-financement/programs-programmes/destination_horizon-eng.aspx" TargetMode="External"/><Relationship Id="rId277" Type="http://schemas.openxmlformats.org/officeDocument/2006/relationships/hyperlink" Target="https://www.mitacs.ca/en/programs/accelerate" TargetMode="External"/><Relationship Id="rId298" Type="http://schemas.openxmlformats.org/officeDocument/2006/relationships/hyperlink" Target="https://www.nserc-crsng.gc.ca/Innovate-Innover/alliance-alliance/partners-partenaires_eng.asp" TargetMode="External"/><Relationship Id="rId116" Type="http://schemas.openxmlformats.org/officeDocument/2006/relationships/hyperlink" Target="mailto:joanne.hui@ontariotechu.ca" TargetMode="External"/><Relationship Id="rId137" Type="http://schemas.openxmlformats.org/officeDocument/2006/relationships/hyperlink" Target="https://science.gc.ca/site/science/en/safeguarding-your-research/guidelines-and-tools-implement-research-security/policy-sensitive-technology-research-and-affiliations-concern" TargetMode="External"/><Relationship Id="rId158" Type="http://schemas.openxmlformats.org/officeDocument/2006/relationships/hyperlink" Target="mailto:ewa.stewart@ontariotechu.ca" TargetMode="External"/><Relationship Id="rId302" Type="http://schemas.openxmlformats.org/officeDocument/2006/relationships/hyperlink" Target="https://www.nserc-crsng.gc.ca/_doc/alliance/Merit_Indicators-Alliance_Grants2_e.pdf" TargetMode="External"/><Relationship Id="rId323" Type="http://schemas.openxmlformats.org/officeDocument/2006/relationships/hyperlink" Target="https://www.nserc-crsng.gc.ca/OnlineServices-ServicesEnLigne/instructions/101/alliance_eng.asp" TargetMode="External"/><Relationship Id="rId20" Type="http://schemas.openxmlformats.org/officeDocument/2006/relationships/hyperlink" Target="https://www.nserc-crsng.gc.ca/IR-RA/index_eng.asp" TargetMode="External"/><Relationship Id="rId41" Type="http://schemas.openxmlformats.org/officeDocument/2006/relationships/hyperlink" Target="https://www.nserc-crsng.gc.ca/Innovate-Innover/Alliance_society-Alliance_societe/index_eng.asp" TargetMode="External"/><Relationship Id="rId62" Type="http://schemas.openxmlformats.org/officeDocument/2006/relationships/hyperlink" Target="https://www.sshrc-crsh.gc.ca/funding-financement/forms-formulaires/index-eng.aspx" TargetMode="External"/><Relationship Id="rId83" Type="http://schemas.openxmlformats.org/officeDocument/2006/relationships/hyperlink" Target="https://www.sshrc-crsh.gc.ca/about-au_sujet/edi/index-eng.aspx" TargetMode="External"/><Relationship Id="rId179" Type="http://schemas.openxmlformats.org/officeDocument/2006/relationships/hyperlink" Target="http://www.science.gc.ca/default.asp?lang=En&amp;n=FEE7261A-1" TargetMode="External"/><Relationship Id="rId190" Type="http://schemas.openxmlformats.org/officeDocument/2006/relationships/hyperlink" Target="https://www.nserc-crsng.gc.ca/NSERC-CRSNG/Policies-Politiques/prepInterdiscip-prepInterdiscip_eng.asp" TargetMode="External"/><Relationship Id="rId204" Type="http://schemas.openxmlformats.org/officeDocument/2006/relationships/hyperlink" Target="https://www.sshrc-crsh.gc.ca/funding-financement/nfrf-fnfr/exploration/2025/competition-concours-eng.aspx" TargetMode="External"/><Relationship Id="rId225" Type="http://schemas.openxmlformats.org/officeDocument/2006/relationships/hyperlink" Target="https://www.nserc-crsng.gc.ca/OnlineServices-ServicesEnLigne/Index_eng.asp" TargetMode="External"/><Relationship Id="rId246" Type="http://schemas.openxmlformats.org/officeDocument/2006/relationships/hyperlink" Target="https://www.sshrc-crsh.gc.ca/funding-financement/umbrella_programs-programme_cadre/connection-connexion-eng.aspx" TargetMode="External"/><Relationship Id="rId267" Type="http://schemas.openxmlformats.org/officeDocument/2006/relationships/hyperlink" Target="https://www.sshrc-crsh.gc.ca/funding-financement/programs-programmes/destination_horizon-eng.aspx" TargetMode="External"/><Relationship Id="rId288" Type="http://schemas.openxmlformats.org/officeDocument/2006/relationships/hyperlink" Target="https://www.nserc-crsng.gc.ca/Innovate-Innover/Alliance_society-Alliance_societe/resources-ressources_eng.asp" TargetMode="External"/><Relationship Id="rId106" Type="http://schemas.openxmlformats.org/officeDocument/2006/relationships/hyperlink" Target="https://www.nserc-crsng.gc.ca/innovate-innover/alliance-alliance/index_eng.asp" TargetMode="External"/><Relationship Id="rId127" Type="http://schemas.openxmlformats.org/officeDocument/2006/relationships/hyperlink" Target="https://www.mitacs.ca/our-programs/accelerate/" TargetMode="External"/><Relationship Id="rId313" Type="http://schemas.openxmlformats.org/officeDocument/2006/relationships/hyperlink" Target="http://www.science.gc.ca/eic/site/063.nsf/eng/h_FEE7261A.html?OpenDocument" TargetMode="External"/><Relationship Id="rId10" Type="http://schemas.openxmlformats.org/officeDocument/2006/relationships/hyperlink" Target="https://lu.ma/lab2market" TargetMode="External"/><Relationship Id="rId31" Type="http://schemas.openxmlformats.org/officeDocument/2006/relationships/hyperlink" Target="https://www.nserc-crsng.gc.ca/Innovate-Innover/ECCC-ECCC/index_eng.asp" TargetMode="External"/><Relationship Id="rId52" Type="http://schemas.openxmlformats.org/officeDocument/2006/relationships/hyperlink" Target="mailto:ewa.stewart@ontariotechu.ca" TargetMode="External"/><Relationship Id="rId73" Type="http://schemas.openxmlformats.org/officeDocument/2006/relationships/hyperlink" Target="https://cihr-irsc.gc.ca/e/52810.html" TargetMode="External"/><Relationship Id="rId94" Type="http://schemas.openxmlformats.org/officeDocument/2006/relationships/hyperlink" Target="https://www.chairs-chaires.gc.ca/program-programme/equity-equite/best_practices-pratiques_examplaires-eng.aspx" TargetMode="External"/><Relationship Id="rId148" Type="http://schemas.openxmlformats.org/officeDocument/2006/relationships/hyperlink" Target="mailto:erin.dwyer@ontariotechu.ca" TargetMode="External"/><Relationship Id="rId169" Type="http://schemas.openxmlformats.org/officeDocument/2006/relationships/hyperlink" Target="https://www.nserc-crsng.gc.ca/Professors-Professeurs/Grants-Subs/DH-HD_eng.asp" TargetMode="External"/><Relationship Id="rId334" Type="http://schemas.openxmlformats.org/officeDocument/2006/relationships/hyperlink" Target="https://www.nserc-crsng.gc.ca/OnlineServices-ServicesEnLigne/instructions/100/100_eng.asp" TargetMode="External"/><Relationship Id="rId4" Type="http://schemas.openxmlformats.org/officeDocument/2006/relationships/settings" Target="settings.xml"/><Relationship Id="rId180" Type="http://schemas.openxmlformats.org/officeDocument/2006/relationships/hyperlink" Target="https://www.nserc-crsng.gc.ca/NSERC-CRSNG/policies-politiques/Addendum-Addenda_eng.asp" TargetMode="External"/><Relationship Id="rId215" Type="http://schemas.openxmlformats.org/officeDocument/2006/relationships/hyperlink" Target="https://www.sshrc-crsh.gc.ca/funding-financement/nfrf-fnfr/exploration/2025/competition-concours-eng.aspx" TargetMode="External"/><Relationship Id="rId236" Type="http://schemas.openxmlformats.org/officeDocument/2006/relationships/hyperlink" Target="https://science.gc.ca/site/science/en/safeguarding-your-research/guidelines-and-tools-implement-research-security/national-security-guidelines-research-partnerships" TargetMode="External"/><Relationship Id="rId257" Type="http://schemas.openxmlformats.org/officeDocument/2006/relationships/hyperlink" Target="mailto:amber.zapletal@ontariotechu.ca" TargetMode="External"/><Relationship Id="rId278" Type="http://schemas.openxmlformats.org/officeDocument/2006/relationships/hyperlink" Target="mailto:hmckay@mitacs.ca" TargetMode="External"/><Relationship Id="rId303" Type="http://schemas.openxmlformats.org/officeDocument/2006/relationships/hyperlink" Target="https://www.nserc-crsng.gc.ca/Innovate-Innover/alliance-alliance/funding-financement_eng.asp" TargetMode="External"/><Relationship Id="rId42" Type="http://schemas.openxmlformats.org/officeDocument/2006/relationships/hyperlink" Target="https://www.nserc-crsng.gc.ca/Innovate-Innover/AllianceInternational-AllianceInternational/index_eng.asp" TargetMode="External"/><Relationship Id="rId84" Type="http://schemas.openxmlformats.org/officeDocument/2006/relationships/hyperlink" Target="http://www.nserc-crsng.gc.ca/NSERC-CRSNG/EDI-EDI/Dimensions_Dimensions_eng.asp" TargetMode="External"/><Relationship Id="rId138" Type="http://schemas.openxmlformats.org/officeDocument/2006/relationships/hyperlink" Target="https://science.gc.ca/site/science/en/safeguarding-your-research/guidelines-and-tools-implement-research-security/sensitive-technology-research-areas" TargetMode="External"/><Relationship Id="rId191" Type="http://schemas.openxmlformats.org/officeDocument/2006/relationships/hyperlink" Target="https://www.nserc-crsng.gc.ca/NSERC-CRSNG/Policies-Politiques/prepEngAS-prepGenSA_eng.asp" TargetMode="External"/><Relationship Id="rId205" Type="http://schemas.openxmlformats.org/officeDocument/2006/relationships/hyperlink" Target="https://www.sshrc-crsh.gc.ca/funding-financement/nfrf-fnfr/exploration/2025/competition-concours-eng.aspx" TargetMode="External"/><Relationship Id="rId247" Type="http://schemas.openxmlformats.org/officeDocument/2006/relationships/hyperlink" Target="https://www.sshrc-crsh.gc.ca/funding-financement/apply-demande/background-renseignements/selecting_agency-choisir_organisme_subventionnaire-eng.aspx" TargetMode="External"/><Relationship Id="rId107" Type="http://schemas.openxmlformats.org/officeDocument/2006/relationships/hyperlink" Target="https://ebiz.nserc.ca/nserc_web/nserc_login_e.htm" TargetMode="External"/><Relationship Id="rId289" Type="http://schemas.openxmlformats.org/officeDocument/2006/relationships/hyperlink" Target="http://r20.rs6.net/tn.jsp?f=0013oSUw36kEiNfZq3Dy9kD_PM5jHd2s4wGkaHgP0V3TyQQ7rG4-39ZyTvoYRqd0T7wtEcscu5ZTKJpv7LFfpOfE5SiOeKSk4t3CdItfXOKFAy3LgXY6AqL9FxT-bFSPEy2gL3wl3y-qH0pduL53vIj41qbbMwRA0l69673jS_Y5ARHuN6BMBIH883LAmMbza6ApFufGJfHDo9HrZRXo-Qqcw==&amp;c=_xlVlPyN1RStxWmkYdbf1TJTB9VyMUEtHVfsb17ngFRUT7TlxocOcQ==&amp;ch=C-9ylrYTz6GRO_jTf6Dx-CdJrzB6epkPG18namqZyCJkRUIVAnRG5Q==" TargetMode="External"/><Relationship Id="rId11" Type="http://schemas.openxmlformats.org/officeDocument/2006/relationships/hyperlink" Target="https://www.mitacs.ca/our-programs/globalink-research-internship-professors/?utm_campaign=GRI%20Faculty%20Call&amp;utm_medium=email&amp;_hsenc=p2ANqtz-_FyaSkR4clT6h4ynC1a-XStbi4ZfhEh18eVrHuYbg8hH8u7R0Mvb-tYFVW1c1So2bpvBn-GC_TPcUUQ_MkW91atKWGRg&amp;_hsmi=107960920&amp;utm_content=107960920&amp;utm_source=hs_email" TargetMode="External"/><Relationship Id="rId53" Type="http://schemas.openxmlformats.org/officeDocument/2006/relationships/hyperlink" Target="mailto:amber.zapletal@ontariotechu.ca" TargetMode="External"/><Relationship Id="rId149" Type="http://schemas.openxmlformats.org/officeDocument/2006/relationships/hyperlink" Target="https://forms.mgcs.gov.on.ca/dataset/8dfa2ecb-a7fd-484c-aadf-925335f4bfb8/resource/9d2f8e32-137a-401c-8130-a76341a2dd37/download/0026e_guide.pdf" TargetMode="External"/><Relationship Id="rId314" Type="http://schemas.openxmlformats.org/officeDocument/2006/relationships/hyperlink" Target="https://www.nserc-crsng.gc.ca/NSERC-CRSNG/eligibility-admissibilite/faculty-corpsprof_eng.asp" TargetMode="External"/><Relationship Id="rId95" Type="http://schemas.openxmlformats.org/officeDocument/2006/relationships/hyperlink" Target="https://cihr-irsc.gc.ca/lms/e/bias/" TargetMode="External"/><Relationship Id="rId160" Type="http://schemas.openxmlformats.org/officeDocument/2006/relationships/package" Target="embeddings/Microsoft_Word_Document.docx"/><Relationship Id="rId216" Type="http://schemas.openxmlformats.org/officeDocument/2006/relationships/hyperlink" Target="https://www.sshrc-crsh.gc.ca/funding-financement/nfrf-fnfr/edi-eng.aspx" TargetMode="External"/><Relationship Id="rId258" Type="http://schemas.openxmlformats.org/officeDocument/2006/relationships/hyperlink" Target="http://www.sshrc-crsh.gc.ca/funding-financement/apply-demande/background-renseignements/selecting_agency-choisir_organisme_subventionnaire-eng.aspx" TargetMode="External"/><Relationship Id="rId22" Type="http://schemas.openxmlformats.org/officeDocument/2006/relationships/hyperlink" Target="https://science.gc.ca/site/science/en/interagency-research-funding/other-collaborative-activities/interagency-news-announcements-and-statements/message-tri-agency-presidents-granting-councils-transitioning-new-cv-template" TargetMode="External"/><Relationship Id="rId64" Type="http://schemas.openxmlformats.org/officeDocument/2006/relationships/hyperlink" Target="https://www.sshrc-crsh.gc.ca/results-resultats/index-eng.aspx" TargetMode="External"/><Relationship Id="rId118" Type="http://schemas.openxmlformats.org/officeDocument/2006/relationships/hyperlink" Target="mailto:amber.zapletal@ontariotechu.ca" TargetMode="External"/><Relationship Id="rId325" Type="http://schemas.openxmlformats.org/officeDocument/2006/relationships/hyperlink" Target="https://www.nserc-crsng.gc.ca/OnlineServices-ServicesEnLigne/instructions/Alliance_Partner-Alliance_Partenaires_eng.asp" TargetMode="External"/><Relationship Id="rId171" Type="http://schemas.openxmlformats.org/officeDocument/2006/relationships/hyperlink" Target="mailto:raluca.dubrowski@ontariotechu.ca" TargetMode="External"/><Relationship Id="rId227" Type="http://schemas.openxmlformats.org/officeDocument/2006/relationships/hyperlink" Target="mailto:joanne.hui@ontariotechu.ca" TargetMode="External"/><Relationship Id="rId269" Type="http://schemas.openxmlformats.org/officeDocument/2006/relationships/hyperlink" Target="https://www.sshrc-crsh.gc.ca/funding-financement/policies-politiques/effective_research_training-formation_en_recherche_efficace-eng.aspx" TargetMode="External"/><Relationship Id="rId33" Type="http://schemas.openxmlformats.org/officeDocument/2006/relationships/hyperlink" Target="https://www.sshrc-crsh.gc.ca/funding-financement/programs-programmes/partnership_engage_grants-subventions_d_engagement_partenarial-eng.aspx" TargetMode="External"/><Relationship Id="rId129" Type="http://schemas.openxmlformats.org/officeDocument/2006/relationships/hyperlink" Target="https://www.mitacs.ca/wp-content/uploads/2025/03/TC_Update_External_2025.pdf?utm_medium=email&amp;_hsenc=p2ANqtz-_kvWgLKHm_1Cc7BJNsEIHhHWH_ut75ukfdWjUI0JvF5nePKJNC9Jb8wfgIH_2rQFHqgYNSdqeOWNblaVnClRunUMf1fQ&amp;_hsmi=107061556&amp;utm_content=107061556&amp;utm_source=hs_email" TargetMode="External"/><Relationship Id="rId280" Type="http://schemas.openxmlformats.org/officeDocument/2006/relationships/hyperlink" Target="http://r20.rs6.net/tn.jsp?f=0013oSUw36kEiNfZq3Dy9kD_PM5jHd2s4wGkaHgP0V3TyQQ7rG4-39ZyW4bKU3Apw3eeCt_r3VpSrGLkYrgHV3h9YwTkKJXakapM-YAP8b-AIJSh3K4wYO_2MY8aaCYN4pyXjmeqyEP_25vgKoc-uqC7fiV7GGfu2CWmgp114Mwixq0Tuwk4N5uZn1rYTbBF2uY1fvqLag1Wfe-WqaIUx5XKK6S6EKbOtApOF9N4cL2XDmTri5kmqVlfA==&amp;c=_xlVlPyN1RStxWmkYdbf1TJTB9VyMUEtHVfsb17ngFRUT7TlxocOcQ==&amp;ch=C-9ylrYTz6GRO_jTf6Dx-CdJrzB6epkPG18namqZyCJkRUIVAnRG5Q==" TargetMode="External"/><Relationship Id="rId336" Type="http://schemas.openxmlformats.org/officeDocument/2006/relationships/fontTable" Target="fontTable.xml"/><Relationship Id="rId75" Type="http://schemas.openxmlformats.org/officeDocument/2006/relationships/hyperlink" Target="https://navigator.innovation.ca/en/create-or-edit-your-profile?redirect=true" TargetMode="External"/><Relationship Id="rId140" Type="http://schemas.openxmlformats.org/officeDocument/2006/relationships/hyperlink" Target="https://science.gc.ca/site/science/en/safeguarding-your-research/guidelines-and-tools-implement-research-security/policy-sensitive-technology-research-and-affiliations-concern" TargetMode="External"/><Relationship Id="rId182" Type="http://schemas.openxmlformats.org/officeDocument/2006/relationships/hyperlink" Target="https://www.sshrc-crsh.gc.ca/funding-financement/nfrf-fnfr/index-eng.aspx" TargetMode="External"/><Relationship Id="rId6" Type="http://schemas.openxmlformats.org/officeDocument/2006/relationships/footnotes" Target="footnotes.xml"/><Relationship Id="rId238" Type="http://schemas.openxmlformats.org/officeDocument/2006/relationships/hyperlink" Target="https://ebiz.nserc.ca/nserc_web/nserc_login_e.htm" TargetMode="External"/><Relationship Id="rId291" Type="http://schemas.openxmlformats.org/officeDocument/2006/relationships/hyperlink" Target="https://www.nserc-crsng.gc.ca/Media-Media/NewsDetail-DetailNouvelles_eng.asp?ID=1433" TargetMode="External"/><Relationship Id="rId305" Type="http://schemas.openxmlformats.org/officeDocument/2006/relationships/hyperlink" Target="mailto:Alliance@nserc-crsng.gc.ca" TargetMode="External"/><Relationship Id="rId44" Type="http://schemas.openxmlformats.org/officeDocument/2006/relationships/hyperlink" Target="mailto:Yiming.Shao@ontariotechu.ca" TargetMode="External"/><Relationship Id="rId86" Type="http://schemas.openxmlformats.org/officeDocument/2006/relationships/hyperlink" Target="https://www.sshrc-crsh.gc.ca/funding-financement/nfrf-fnfr/edi-eng.aspx" TargetMode="External"/><Relationship Id="rId151" Type="http://schemas.openxmlformats.org/officeDocument/2006/relationships/oleObject" Target="embeddings/oleObject1.bin"/><Relationship Id="rId193" Type="http://schemas.openxmlformats.org/officeDocument/2006/relationships/hyperlink" Target="https://www.sshrc-crsh.gc.ca/funding-financement/nfrf-fnfr/exploration/2025/competition-concours-eng.aspx" TargetMode="External"/><Relationship Id="rId207" Type="http://schemas.openxmlformats.org/officeDocument/2006/relationships/hyperlink" Target="https://www.sshrc-crsh.gc.ca/funding-financement/nfrf-fnfr/crdc-ccrd-eng.aspx" TargetMode="External"/><Relationship Id="rId249" Type="http://schemas.openxmlformats.org/officeDocument/2006/relationships/hyperlink" Target="https://www.sshrc-crsh.gc.ca/funding-financement/programs-programmes/destination_horizon-eng.aspx" TargetMode="External"/><Relationship Id="rId13" Type="http://schemas.openxmlformats.org/officeDocument/2006/relationships/hyperlink" Target="https://www150.statcan.gc.ca/n1/en/catalogue/89260006" TargetMode="External"/><Relationship Id="rId109" Type="http://schemas.openxmlformats.org/officeDocument/2006/relationships/hyperlink" Target="https://www.uoguelph.ca/research/alerts/content/nserc-alliance-grants-%E2%80%93-national-security-guidelines-research-partnerships" TargetMode="External"/><Relationship Id="rId260" Type="http://schemas.openxmlformats.org/officeDocument/2006/relationships/hyperlink" Target="http://www.sshrc-crsh.gc.ca/funding-financement/programs-programmes/definitions-eng.aspx" TargetMode="External"/><Relationship Id="rId316" Type="http://schemas.openxmlformats.org/officeDocument/2006/relationships/hyperlink" Target="https://www.nserc-crsng.gc.ca/OnlineServices-ServicesEnLigne/instructions/100/100A_eng.asp" TargetMode="External"/><Relationship Id="rId55" Type="http://schemas.openxmlformats.org/officeDocument/2006/relationships/hyperlink" Target="mailto:Raluca.dubrowski@ontariotechu.ca" TargetMode="External"/><Relationship Id="rId97" Type="http://schemas.openxmlformats.org/officeDocument/2006/relationships/hyperlink" Target="http://www.ccdi.ca/" TargetMode="External"/><Relationship Id="rId120" Type="http://schemas.openxmlformats.org/officeDocument/2006/relationships/hyperlink" Target="https://research.ontariotechu.ca/faculty/funding/funding-bulletin.php" TargetMode="External"/><Relationship Id="rId162" Type="http://schemas.openxmlformats.org/officeDocument/2006/relationships/package" Target="embeddings/Microsoft_Word_Document1.docx"/><Relationship Id="rId218" Type="http://schemas.openxmlformats.org/officeDocument/2006/relationships/hyperlink" Target="https://www.sshrc-crsh.gc.ca/funding-financement/nfrf-fnfr/exploration/2025/faq-eng.aspx" TargetMode="External"/><Relationship Id="rId271" Type="http://schemas.openxmlformats.org/officeDocument/2006/relationships/hyperlink" Target="https://www.sshrc-crsh.gc.ca/funding-financement/policies-politiques/cash_inkind-especes_en_nature-eng.aspx" TargetMode="External"/><Relationship Id="rId24" Type="http://schemas.openxmlformats.org/officeDocument/2006/relationships/hyperlink" Target="https://www.ontario.ca/page/early-researcher-awards" TargetMode="External"/><Relationship Id="rId66" Type="http://schemas.openxmlformats.org/officeDocument/2006/relationships/hyperlink" Target="https://www.nserc-crsng.gc.ca/NSERC-CRSNG/NSERC2030-CRSNG2030/index_eng.asp" TargetMode="External"/><Relationship Id="rId131" Type="http://schemas.openxmlformats.org/officeDocument/2006/relationships/hyperlink" Target="https://www.mitacs.ca/wp-content/uploads/2025/03/TC_Institution_2025.pdf?utm_medium=email&amp;_hsenc=p2ANqtz-8QAn-v3zi2iKBgxeX5GcK79Qw2sDI7-YYf4t4n6S7o4OdAq33UEyR0wy4vsJ-5Jdn1cLf0h9dSsTUIZ4unARlsNOw7bw&amp;_hsmi=107061556&amp;utm_content=107061556&amp;utm_source=hs_email" TargetMode="External"/><Relationship Id="rId327" Type="http://schemas.openxmlformats.org/officeDocument/2006/relationships/hyperlink" Target="https://www.sshrc-crsh.gc.ca/funding-financement/programs-programmes/insight_development_grants-subventions_de_developpement_savoir-eng.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3A149-A00F-4285-9948-292EB8EF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51</Pages>
  <Words>24619</Words>
  <Characters>140329</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ORS Funding Bulletin - 2013-10-8.docx.docx</vt:lpstr>
    </vt:vector>
  </TitlesOfParts>
  <Company>UOIT</Company>
  <LinksUpToDate>false</LinksUpToDate>
  <CharactersWithSpaces>164619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ORS Funding Bulletin - 2013-10-8.docx.docx</dc:title>
  <dc:creator>Cheryl Rogers</dc:creator>
  <cp:lastModifiedBy>Ewa Stewart</cp:lastModifiedBy>
  <cp:revision>3</cp:revision>
  <cp:lastPrinted>2020-01-02T21:14:00Z</cp:lastPrinted>
  <dcterms:created xsi:type="dcterms:W3CDTF">2025-05-08T17:23:00Z</dcterms:created>
  <dcterms:modified xsi:type="dcterms:W3CDTF">2025-05-08T17:28:00Z</dcterms:modified>
</cp:coreProperties>
</file>