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AA6750">
      <w:pPr>
        <w:pStyle w:val="Normal10"/>
        <w:numPr>
          <w:ilvl w:val="0"/>
          <w:numId w:val="25"/>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57087F" w:rsidP="00AA6750">
      <w:pPr>
        <w:pStyle w:val="Normal10"/>
        <w:numPr>
          <w:ilvl w:val="0"/>
          <w:numId w:val="25"/>
        </w:numPr>
        <w:spacing w:after="0" w:line="360" w:lineRule="auto"/>
        <w:rPr>
          <w:rFonts w:ascii="Calibri Light" w:hAnsi="Calibri Light" w:cs="Calibri Light"/>
          <w:color w:val="auto"/>
          <w:szCs w:val="22"/>
          <w:lang w:val="en-CA"/>
        </w:rPr>
      </w:pPr>
      <w:hyperlink w:anchor="_Funding_Opportunities" w:history="1">
        <w:r w:rsidR="00253DDC"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00253DDC" w:rsidRPr="000F4ED8">
          <w:rPr>
            <w:rStyle w:val="Hyperlink"/>
            <w:rFonts w:ascii="Calibri Light" w:hAnsi="Calibri Light" w:cs="Calibri Light"/>
            <w:b/>
            <w:szCs w:val="22"/>
            <w:lang w:val="en-CA"/>
          </w:rPr>
          <w:t>pportunities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 xml:space="preserve">New, </w:t>
      </w:r>
      <w:proofErr w:type="gramStart"/>
      <w:r w:rsidR="00610594" w:rsidRPr="00A05F71">
        <w:rPr>
          <w:rFonts w:ascii="Calibri Light" w:hAnsi="Calibri Light" w:cs="Calibri Light"/>
          <w:color w:val="auto"/>
          <w:szCs w:val="22"/>
          <w:lang w:val="en-CA"/>
        </w:rPr>
        <w:t>current</w:t>
      </w:r>
      <w:proofErr w:type="gramEnd"/>
      <w:r w:rsidR="00610594" w:rsidRPr="00A05F71">
        <w:rPr>
          <w:rFonts w:ascii="Calibri Light" w:hAnsi="Calibri Light" w:cs="Calibri Light"/>
          <w:color w:val="auto"/>
          <w:szCs w:val="22"/>
          <w:lang w:val="en-CA"/>
        </w:rPr>
        <w:t xml:space="preserve"> and ongoing</w:t>
      </w:r>
      <w:r w:rsidR="00253DDC"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57087F" w:rsidP="00AA6750">
      <w:pPr>
        <w:pStyle w:val="Normal10"/>
        <w:numPr>
          <w:ilvl w:val="0"/>
          <w:numId w:val="25"/>
        </w:numPr>
        <w:spacing w:after="0" w:line="360" w:lineRule="auto"/>
        <w:rPr>
          <w:rFonts w:ascii="Calibri Light" w:hAnsi="Calibri Light" w:cs="Calibri Light"/>
          <w:color w:val="auto"/>
          <w:szCs w:val="22"/>
          <w:lang w:val="en-CA"/>
        </w:rPr>
      </w:pPr>
      <w:hyperlink w:anchor="_ORS_–_Internal" w:history="1">
        <w:r w:rsidR="00890EEA" w:rsidRPr="000F4ED8">
          <w:rPr>
            <w:rStyle w:val="Hyperlink"/>
            <w:rFonts w:ascii="Calibri Light" w:hAnsi="Calibri Light" w:cs="Calibri Light"/>
            <w:b/>
            <w:szCs w:val="22"/>
            <w:lang w:val="en-CA"/>
          </w:rPr>
          <w:t>Office of Research Services (ORS</w:t>
        </w:r>
      </w:hyperlink>
      <w:r w:rsidR="00890EEA"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xml:space="preserve">: Processes, internal </w:t>
      </w:r>
      <w:proofErr w:type="gramStart"/>
      <w:r w:rsidR="00610594" w:rsidRPr="00A05F71">
        <w:rPr>
          <w:rFonts w:ascii="Calibri Light" w:hAnsi="Calibri Light" w:cs="Calibri Light"/>
          <w:color w:val="auto"/>
          <w:szCs w:val="22"/>
          <w:lang w:val="en-CA"/>
        </w:rPr>
        <w:t>requirements</w:t>
      </w:r>
      <w:proofErr w:type="gramEnd"/>
      <w:r w:rsidR="00610594" w:rsidRPr="00A05F71">
        <w:rPr>
          <w:rFonts w:ascii="Calibri Light" w:hAnsi="Calibri Light" w:cs="Calibri Light"/>
          <w:color w:val="auto"/>
          <w:szCs w:val="22"/>
          <w:lang w:val="en-CA"/>
        </w:rPr>
        <w:t xml:space="preserve"> and contacts</w:t>
      </w:r>
      <w:r w:rsidR="00890EEA" w:rsidRPr="00A05F71">
        <w:rPr>
          <w:rFonts w:ascii="Calibri Light" w:hAnsi="Calibri Light" w:cs="Calibri Light"/>
          <w:color w:val="auto"/>
          <w:szCs w:val="22"/>
          <w:lang w:val="en-CA"/>
        </w:rPr>
        <w:t xml:space="preserve"> </w:t>
      </w:r>
    </w:p>
    <w:p w14:paraId="3D1A6D61" w14:textId="7B4FFDA4" w:rsidR="00610594" w:rsidRDefault="0057087F" w:rsidP="00AA6750">
      <w:pPr>
        <w:pStyle w:val="Normal10"/>
        <w:numPr>
          <w:ilvl w:val="0"/>
          <w:numId w:val="25"/>
        </w:numPr>
        <w:spacing w:after="0" w:line="360" w:lineRule="auto"/>
        <w:rPr>
          <w:rFonts w:ascii="Calibri Light" w:hAnsi="Calibri Light" w:cs="Calibri Light"/>
          <w:color w:val="auto"/>
          <w:szCs w:val="22"/>
          <w:lang w:val="en-CA"/>
        </w:rPr>
      </w:pPr>
      <w:hyperlink w:anchor="_Resources" w:history="1">
        <w:r w:rsidR="00610594" w:rsidRPr="000F4ED8">
          <w:rPr>
            <w:rStyle w:val="Hyperlink"/>
            <w:rFonts w:ascii="Calibri Light" w:hAnsi="Calibri Light" w:cs="Calibri Light"/>
            <w:b/>
            <w:szCs w:val="22"/>
            <w:lang w:val="en-CA"/>
          </w:rPr>
          <w:t>Resources:</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E</w:t>
      </w:r>
      <w:r w:rsidR="00D64FD0" w:rsidRPr="00A05F71">
        <w:rPr>
          <w:rFonts w:ascii="Calibri Light" w:hAnsi="Calibri Light" w:cs="Calibri Light"/>
          <w:color w:val="auto"/>
          <w:szCs w:val="22"/>
          <w:lang w:val="en-CA"/>
        </w:rPr>
        <w:t xml:space="preserve">quity, </w:t>
      </w:r>
      <w:proofErr w:type="gramStart"/>
      <w:r w:rsidR="00D64FD0" w:rsidRPr="00A05F71">
        <w:rPr>
          <w:rFonts w:ascii="Calibri Light" w:hAnsi="Calibri Light" w:cs="Calibri Light"/>
          <w:color w:val="auto"/>
          <w:szCs w:val="22"/>
          <w:lang w:val="en-CA"/>
        </w:rPr>
        <w:t>Diversity</w:t>
      </w:r>
      <w:proofErr w:type="gramEnd"/>
      <w:r w:rsidR="00D64FD0" w:rsidRPr="00A05F71">
        <w:rPr>
          <w:rFonts w:ascii="Calibri Light" w:hAnsi="Calibri Light" w:cs="Calibri Light"/>
          <w:color w:val="auto"/>
          <w:szCs w:val="22"/>
          <w:lang w:val="en-CA"/>
        </w:rPr>
        <w:t xml:space="preserve"> and Inclusion (EDI)</w:t>
      </w:r>
      <w:r w:rsidR="00B46420">
        <w:rPr>
          <w:rFonts w:ascii="Calibri Light" w:hAnsi="Calibri Light" w:cs="Calibri Light"/>
          <w:color w:val="auto"/>
          <w:szCs w:val="22"/>
          <w:lang w:val="en-CA"/>
        </w:rPr>
        <w:t>;</w:t>
      </w:r>
      <w:r w:rsidR="00610594" w:rsidRPr="00A05F71">
        <w:rPr>
          <w:rFonts w:ascii="Calibri Light" w:hAnsi="Calibri Light" w:cs="Calibri Light"/>
          <w:color w:val="auto"/>
          <w:szCs w:val="22"/>
          <w:lang w:val="en-CA"/>
        </w:rPr>
        <w:t xml:space="preserve"> Tri-Agency; Navigator Tool</w:t>
      </w:r>
    </w:p>
    <w:p w14:paraId="59CCC03B" w14:textId="5825039B" w:rsidR="000F4ED8" w:rsidRPr="00A05F71" w:rsidRDefault="0057087F" w:rsidP="00AA6750">
      <w:pPr>
        <w:pStyle w:val="Normal10"/>
        <w:numPr>
          <w:ilvl w:val="0"/>
          <w:numId w:val="25"/>
        </w:numPr>
        <w:spacing w:after="0" w:line="360" w:lineRule="auto"/>
        <w:rPr>
          <w:rFonts w:ascii="Calibri Light" w:hAnsi="Calibri Light" w:cs="Calibri Light"/>
          <w:color w:val="auto"/>
          <w:szCs w:val="22"/>
          <w:lang w:val="en-CA"/>
        </w:rPr>
      </w:pPr>
      <w:hyperlink w:anchor="_Funding_Opportunity_Details" w:history="1">
        <w:r w:rsidR="000F4ED8" w:rsidRPr="00E04BFF">
          <w:rPr>
            <w:rStyle w:val="Hyperlink"/>
            <w:rFonts w:ascii="Calibri Light" w:hAnsi="Calibri Light" w:cs="Calibri Light"/>
            <w:b/>
            <w:szCs w:val="22"/>
            <w:lang w:val="en-CA"/>
          </w:rPr>
          <w:t>Funding opportunity details</w:t>
        </w:r>
      </w:hyperlink>
      <w:r w:rsidR="000F4ED8">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42439349" w14:textId="635D7E4A" w:rsidR="009A7DF6" w:rsidRDefault="004825C8" w:rsidP="00010423">
      <w:pPr>
        <w:pStyle w:val="Heading2"/>
        <w:spacing w:before="0" w:after="120" w:line="22" w:lineRule="atLeast"/>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6A6CF3B3" w14:textId="075C9D0F" w:rsidR="00C87FCB" w:rsidRDefault="00C87FCB" w:rsidP="00FA5CFF">
      <w:pPr>
        <w:pStyle w:val="ListParagraph"/>
        <w:numPr>
          <w:ilvl w:val="0"/>
          <w:numId w:val="36"/>
        </w:numPr>
        <w:spacing w:line="22" w:lineRule="atLeast"/>
        <w:rPr>
          <w:rFonts w:ascii="Calibri Light" w:eastAsia="Times New Roman" w:hAnsi="Calibri Light" w:cs="Calibri Light"/>
          <w:sz w:val="22"/>
          <w:szCs w:val="22"/>
          <w:lang w:val="en-CA"/>
        </w:rPr>
      </w:pPr>
      <w:r>
        <w:rPr>
          <w:rFonts w:ascii="Calibri Light" w:eastAsia="Times New Roman" w:hAnsi="Calibri Light" w:cs="Calibri Light"/>
          <w:sz w:val="22"/>
          <w:szCs w:val="22"/>
          <w:lang w:val="en-CA"/>
        </w:rPr>
        <w:t xml:space="preserve">The Office of Research Services has launched the 2024 Research Excellence Awards. Applications are due April 19, 2024. See </w:t>
      </w:r>
      <w:hyperlink w:anchor="_Mitacs_Accelerate_New" w:history="1">
        <w:r w:rsidRPr="001A0274">
          <w:rPr>
            <w:rStyle w:val="Hyperlink"/>
            <w:rFonts w:ascii="Calibri Light" w:eastAsia="Times New Roman" w:hAnsi="Calibri Light" w:cs="Calibri Light"/>
            <w:sz w:val="22"/>
            <w:szCs w:val="22"/>
            <w:lang w:val="en-CA"/>
          </w:rPr>
          <w:t>ORS Informat</w:t>
        </w:r>
        <w:r w:rsidRPr="001A0274">
          <w:rPr>
            <w:rStyle w:val="Hyperlink"/>
            <w:rFonts w:ascii="Calibri Light" w:eastAsia="Times New Roman" w:hAnsi="Calibri Light" w:cs="Calibri Light"/>
            <w:sz w:val="22"/>
            <w:szCs w:val="22"/>
            <w:lang w:val="en-CA"/>
          </w:rPr>
          <w:t>i</w:t>
        </w:r>
        <w:r w:rsidRPr="001A0274">
          <w:rPr>
            <w:rStyle w:val="Hyperlink"/>
            <w:rFonts w:ascii="Calibri Light" w:eastAsia="Times New Roman" w:hAnsi="Calibri Light" w:cs="Calibri Light"/>
            <w:sz w:val="22"/>
            <w:szCs w:val="22"/>
            <w:lang w:val="en-CA"/>
          </w:rPr>
          <w:t>on and D</w:t>
        </w:r>
        <w:r w:rsidRPr="001A0274">
          <w:rPr>
            <w:rStyle w:val="Hyperlink"/>
            <w:rFonts w:ascii="Calibri Light" w:eastAsia="Times New Roman" w:hAnsi="Calibri Light" w:cs="Calibri Light"/>
            <w:sz w:val="22"/>
            <w:szCs w:val="22"/>
            <w:lang w:val="en-CA"/>
          </w:rPr>
          <w:t>e</w:t>
        </w:r>
        <w:r w:rsidRPr="001A0274">
          <w:rPr>
            <w:rStyle w:val="Hyperlink"/>
            <w:rFonts w:ascii="Calibri Light" w:eastAsia="Times New Roman" w:hAnsi="Calibri Light" w:cs="Calibri Light"/>
            <w:sz w:val="22"/>
            <w:szCs w:val="22"/>
            <w:lang w:val="en-CA"/>
          </w:rPr>
          <w:t>adlines</w:t>
        </w:r>
      </w:hyperlink>
      <w:r>
        <w:rPr>
          <w:rFonts w:ascii="Calibri Light" w:eastAsia="Times New Roman" w:hAnsi="Calibri Light" w:cs="Calibri Light"/>
          <w:sz w:val="22"/>
          <w:szCs w:val="22"/>
          <w:lang w:val="en-CA"/>
        </w:rPr>
        <w:t xml:space="preserve"> below for more information. </w:t>
      </w:r>
    </w:p>
    <w:p w14:paraId="0B93B44C" w14:textId="77777777" w:rsidR="00C87FCB" w:rsidRDefault="00C87FCB" w:rsidP="00C87FCB">
      <w:pPr>
        <w:pStyle w:val="ListParagraph"/>
        <w:spacing w:line="22" w:lineRule="atLeast"/>
        <w:rPr>
          <w:rFonts w:ascii="Calibri Light" w:eastAsia="Times New Roman" w:hAnsi="Calibri Light" w:cs="Calibri Light"/>
          <w:sz w:val="22"/>
          <w:szCs w:val="22"/>
          <w:lang w:val="en-CA"/>
        </w:rPr>
      </w:pPr>
    </w:p>
    <w:p w14:paraId="3FFE4CAF" w14:textId="42F920D2" w:rsidR="00CA6DA4" w:rsidRDefault="00CA6DA4" w:rsidP="00FA5CFF">
      <w:pPr>
        <w:pStyle w:val="ListParagraph"/>
        <w:numPr>
          <w:ilvl w:val="0"/>
          <w:numId w:val="36"/>
        </w:numPr>
        <w:spacing w:line="22" w:lineRule="atLeast"/>
        <w:rPr>
          <w:rFonts w:ascii="Calibri Light" w:eastAsia="Times New Roman" w:hAnsi="Calibri Light" w:cs="Calibri Light"/>
          <w:sz w:val="22"/>
          <w:szCs w:val="22"/>
          <w:lang w:val="en-CA"/>
        </w:rPr>
      </w:pPr>
      <w:r>
        <w:rPr>
          <w:rFonts w:ascii="Calibri Light" w:eastAsia="Times New Roman" w:hAnsi="Calibri Light" w:cs="Calibri Light"/>
          <w:sz w:val="22"/>
          <w:szCs w:val="22"/>
          <w:lang w:val="en-CA"/>
        </w:rPr>
        <w:t xml:space="preserve">SSHRC has rescheduled upcoming deadlines for the </w:t>
      </w:r>
      <w:hyperlink r:id="rId8" w:history="1">
        <w:r w:rsidRPr="00CA6DA4">
          <w:rPr>
            <w:rStyle w:val="Hyperlink"/>
            <w:rFonts w:ascii="Calibri Light" w:eastAsia="Times New Roman" w:hAnsi="Calibri Light" w:cs="Calibri Light"/>
            <w:sz w:val="22"/>
            <w:szCs w:val="22"/>
            <w:lang w:val="en-CA"/>
          </w:rPr>
          <w:t>Partnership Engage Grant</w:t>
        </w:r>
      </w:hyperlink>
      <w:r>
        <w:rPr>
          <w:rFonts w:ascii="Calibri Light" w:eastAsia="Times New Roman" w:hAnsi="Calibri Light" w:cs="Calibri Light"/>
          <w:sz w:val="22"/>
          <w:szCs w:val="22"/>
          <w:lang w:val="en-CA"/>
        </w:rPr>
        <w:t xml:space="preserve"> and the </w:t>
      </w:r>
      <w:hyperlink r:id="rId9" w:history="1">
        <w:r w:rsidRPr="00CA6DA4">
          <w:rPr>
            <w:rStyle w:val="Hyperlink"/>
            <w:rFonts w:ascii="Calibri Light" w:eastAsia="Times New Roman" w:hAnsi="Calibri Light" w:cs="Calibri Light"/>
            <w:sz w:val="22"/>
            <w:szCs w:val="22"/>
            <w:lang w:val="en-CA"/>
          </w:rPr>
          <w:t>Connection Grant</w:t>
        </w:r>
      </w:hyperlink>
      <w:r>
        <w:rPr>
          <w:rFonts w:ascii="Calibri Light" w:eastAsia="Times New Roman" w:hAnsi="Calibri Light" w:cs="Calibri Light"/>
          <w:sz w:val="22"/>
          <w:szCs w:val="22"/>
          <w:lang w:val="en-CA"/>
        </w:rPr>
        <w:t xml:space="preserve"> to accommodate for IT work over the summer:</w:t>
      </w:r>
    </w:p>
    <w:p w14:paraId="5C6F3FDD" w14:textId="39AE24BC" w:rsidR="00CA6DA4" w:rsidRDefault="00CA6DA4" w:rsidP="00CA6DA4">
      <w:pPr>
        <w:pStyle w:val="ListParagraph"/>
        <w:numPr>
          <w:ilvl w:val="1"/>
          <w:numId w:val="36"/>
        </w:numPr>
        <w:spacing w:line="22" w:lineRule="atLeast"/>
        <w:rPr>
          <w:rFonts w:ascii="Calibri Light" w:eastAsia="Times New Roman" w:hAnsi="Calibri Light" w:cs="Calibri Light"/>
          <w:sz w:val="22"/>
          <w:szCs w:val="22"/>
          <w:lang w:val="en-CA"/>
        </w:rPr>
      </w:pPr>
      <w:r>
        <w:rPr>
          <w:rFonts w:ascii="Calibri Light" w:eastAsia="Times New Roman" w:hAnsi="Calibri Light" w:cs="Calibri Light"/>
          <w:sz w:val="22"/>
          <w:szCs w:val="22"/>
          <w:lang w:val="en-CA"/>
        </w:rPr>
        <w:t>The June 15, 2024, deadline for the Partnership Engage Grants has been moved to May 22, 2024.</w:t>
      </w:r>
    </w:p>
    <w:p w14:paraId="3A0BE2D6" w14:textId="68C40946" w:rsidR="00CA6DA4" w:rsidRDefault="00CA6DA4" w:rsidP="00CA6DA4">
      <w:pPr>
        <w:pStyle w:val="ListParagraph"/>
        <w:numPr>
          <w:ilvl w:val="1"/>
          <w:numId w:val="36"/>
        </w:numPr>
        <w:spacing w:line="22" w:lineRule="atLeast"/>
        <w:rPr>
          <w:rFonts w:ascii="Calibri Light" w:eastAsia="Times New Roman" w:hAnsi="Calibri Light" w:cs="Calibri Light"/>
          <w:sz w:val="22"/>
          <w:szCs w:val="22"/>
          <w:lang w:val="en-CA"/>
        </w:rPr>
      </w:pPr>
      <w:r>
        <w:rPr>
          <w:rFonts w:ascii="Calibri Light" w:eastAsia="Times New Roman" w:hAnsi="Calibri Light" w:cs="Calibri Light"/>
          <w:sz w:val="22"/>
          <w:szCs w:val="22"/>
          <w:lang w:val="en-CA"/>
        </w:rPr>
        <w:t>The August 1, 2024, deadline for the Connection Grant has been moved to June 20, 2024.</w:t>
      </w:r>
    </w:p>
    <w:p w14:paraId="2252D7F5" w14:textId="77777777" w:rsidR="00CA6DA4" w:rsidRDefault="00CA6DA4" w:rsidP="00CA6DA4">
      <w:pPr>
        <w:pStyle w:val="ListParagraph"/>
        <w:spacing w:line="22" w:lineRule="atLeast"/>
        <w:ind w:left="1440"/>
        <w:rPr>
          <w:rFonts w:ascii="Calibri Light" w:eastAsia="Times New Roman" w:hAnsi="Calibri Light" w:cs="Calibri Light"/>
          <w:sz w:val="22"/>
          <w:szCs w:val="22"/>
          <w:lang w:val="en-CA"/>
        </w:rPr>
      </w:pPr>
    </w:p>
    <w:p w14:paraId="41F7D972" w14:textId="57953B0F" w:rsidR="00FA5CFF" w:rsidRDefault="00FA5CFF" w:rsidP="00FA5CFF">
      <w:pPr>
        <w:pStyle w:val="ListParagraph"/>
        <w:numPr>
          <w:ilvl w:val="0"/>
          <w:numId w:val="36"/>
        </w:numPr>
        <w:spacing w:line="22" w:lineRule="atLeast"/>
        <w:rPr>
          <w:rFonts w:ascii="Calibri Light" w:eastAsia="Times New Roman" w:hAnsi="Calibri Light" w:cs="Calibri Light"/>
          <w:sz w:val="22"/>
          <w:szCs w:val="22"/>
          <w:lang w:val="en-CA"/>
        </w:rPr>
      </w:pPr>
      <w:r w:rsidRPr="00FA5CFF">
        <w:rPr>
          <w:rFonts w:ascii="Calibri Light" w:eastAsia="Times New Roman" w:hAnsi="Calibri Light" w:cs="Calibri Light"/>
          <w:sz w:val="22"/>
          <w:szCs w:val="22"/>
          <w:lang w:val="en-CA"/>
        </w:rPr>
        <w:t xml:space="preserve">Canadian Space Agency </w:t>
      </w:r>
      <w:proofErr w:type="spellStart"/>
      <w:r w:rsidRPr="00FA5CFF">
        <w:rPr>
          <w:rFonts w:ascii="Calibri Light" w:eastAsia="Times New Roman" w:hAnsi="Calibri Light" w:cs="Calibri Light"/>
          <w:sz w:val="22"/>
          <w:szCs w:val="22"/>
          <w:lang w:val="en-CA"/>
        </w:rPr>
        <w:t>Aqualunar</w:t>
      </w:r>
      <w:proofErr w:type="spellEnd"/>
      <w:r w:rsidRPr="00FA5CFF">
        <w:rPr>
          <w:rFonts w:ascii="Calibri Light" w:eastAsia="Times New Roman" w:hAnsi="Calibri Light" w:cs="Calibri Light"/>
          <w:sz w:val="22"/>
          <w:szCs w:val="22"/>
          <w:lang w:val="en-CA"/>
        </w:rPr>
        <w:t xml:space="preserve"> Challenge </w:t>
      </w:r>
      <w:r>
        <w:rPr>
          <w:rFonts w:ascii="Calibri Light" w:eastAsia="Times New Roman" w:hAnsi="Calibri Light" w:cs="Calibri Light"/>
          <w:sz w:val="22"/>
          <w:szCs w:val="22"/>
          <w:lang w:val="en-CA"/>
        </w:rPr>
        <w:t xml:space="preserve">- </w:t>
      </w:r>
      <w:r w:rsidRPr="00FA5CFF">
        <w:rPr>
          <w:rFonts w:ascii="Calibri Light" w:eastAsia="Times New Roman" w:hAnsi="Calibri Light" w:cs="Calibri Light"/>
          <w:sz w:val="22"/>
          <w:szCs w:val="22"/>
          <w:lang w:val="en-CA"/>
        </w:rPr>
        <w:t xml:space="preserve">The Canadian Space Agency recently launched the </w:t>
      </w:r>
      <w:hyperlink r:id="rId10" w:history="1">
        <w:proofErr w:type="spellStart"/>
        <w:r w:rsidRPr="00FA5CFF">
          <w:rPr>
            <w:rStyle w:val="Hyperlink"/>
            <w:rFonts w:ascii="Calibri Light" w:eastAsia="Times New Roman" w:hAnsi="Calibri Light" w:cs="Calibri Light"/>
            <w:sz w:val="22"/>
            <w:szCs w:val="22"/>
            <w:lang w:val="en-CA"/>
          </w:rPr>
          <w:t>Aqual</w:t>
        </w:r>
        <w:r w:rsidRPr="00FA5CFF">
          <w:rPr>
            <w:rStyle w:val="Hyperlink"/>
            <w:rFonts w:ascii="Calibri Light" w:eastAsia="Times New Roman" w:hAnsi="Calibri Light" w:cs="Calibri Light"/>
            <w:sz w:val="22"/>
            <w:szCs w:val="22"/>
            <w:lang w:val="en-CA"/>
          </w:rPr>
          <w:t>u</w:t>
        </w:r>
        <w:r w:rsidRPr="00FA5CFF">
          <w:rPr>
            <w:rStyle w:val="Hyperlink"/>
            <w:rFonts w:ascii="Calibri Light" w:eastAsia="Times New Roman" w:hAnsi="Calibri Light" w:cs="Calibri Light"/>
            <w:sz w:val="22"/>
            <w:szCs w:val="22"/>
            <w:lang w:val="en-CA"/>
          </w:rPr>
          <w:t>nar</w:t>
        </w:r>
        <w:proofErr w:type="spellEnd"/>
        <w:r w:rsidRPr="00FA5CFF">
          <w:rPr>
            <w:rStyle w:val="Hyperlink"/>
            <w:rFonts w:ascii="Calibri Light" w:eastAsia="Times New Roman" w:hAnsi="Calibri Light" w:cs="Calibri Light"/>
            <w:sz w:val="22"/>
            <w:szCs w:val="22"/>
            <w:lang w:val="en-CA"/>
          </w:rPr>
          <w:t xml:space="preserve"> Challenge</w:t>
        </w:r>
      </w:hyperlink>
      <w:r w:rsidRPr="00FA5CFF">
        <w:rPr>
          <w:rFonts w:ascii="Calibri Light" w:eastAsia="Times New Roman" w:hAnsi="Calibri Light" w:cs="Calibri Light"/>
          <w:sz w:val="22"/>
          <w:szCs w:val="22"/>
          <w:lang w:val="en-CA"/>
        </w:rPr>
        <w:t xml:space="preserve"> in collaboration with Impact Canada, the United Kingdom Space Agency (UKSA) and Challenge Works. The </w:t>
      </w:r>
      <w:proofErr w:type="spellStart"/>
      <w:r w:rsidRPr="00FA5CFF">
        <w:rPr>
          <w:rFonts w:ascii="Calibri Light" w:eastAsia="Times New Roman" w:hAnsi="Calibri Light" w:cs="Calibri Light"/>
          <w:sz w:val="22"/>
          <w:szCs w:val="22"/>
          <w:lang w:val="en-CA"/>
        </w:rPr>
        <w:t>Aqualunar</w:t>
      </w:r>
      <w:proofErr w:type="spellEnd"/>
      <w:r w:rsidRPr="00FA5CFF">
        <w:rPr>
          <w:rFonts w:ascii="Calibri Light" w:eastAsia="Times New Roman" w:hAnsi="Calibri Light" w:cs="Calibri Light"/>
          <w:sz w:val="22"/>
          <w:szCs w:val="22"/>
          <w:lang w:val="en-CA"/>
        </w:rPr>
        <w:t xml:space="preserve"> Challenge is a challenge prize with a goal of creating innovative water purification technologies that could support more ambitious space missions. The </w:t>
      </w:r>
      <w:proofErr w:type="spellStart"/>
      <w:r w:rsidRPr="00FA5CFF">
        <w:rPr>
          <w:rFonts w:ascii="Calibri Light" w:eastAsia="Times New Roman" w:hAnsi="Calibri Light" w:cs="Calibri Light"/>
          <w:sz w:val="22"/>
          <w:szCs w:val="22"/>
          <w:lang w:val="en-CA"/>
        </w:rPr>
        <w:t>Aqualunar</w:t>
      </w:r>
      <w:proofErr w:type="spellEnd"/>
      <w:r w:rsidRPr="00FA5CFF">
        <w:rPr>
          <w:rFonts w:ascii="Calibri Light" w:eastAsia="Times New Roman" w:hAnsi="Calibri Light" w:cs="Calibri Light"/>
          <w:sz w:val="22"/>
          <w:szCs w:val="22"/>
          <w:lang w:val="en-CA"/>
        </w:rPr>
        <w:t xml:space="preserve"> Challenge is calling on innovators to create innovative technologies, for use on the Moon, to remove contaminants found in lunar water.</w:t>
      </w:r>
      <w:r>
        <w:rPr>
          <w:rFonts w:ascii="Calibri Light" w:eastAsia="Times New Roman" w:hAnsi="Calibri Light" w:cs="Calibri Light"/>
          <w:sz w:val="22"/>
          <w:szCs w:val="22"/>
          <w:lang w:val="en-CA"/>
        </w:rPr>
        <w:t xml:space="preserve"> Please see </w:t>
      </w:r>
      <w:hyperlink w:anchor="_Canadian_Space_Agency_1" w:history="1">
        <w:r w:rsidRPr="00FA5CFF">
          <w:rPr>
            <w:rStyle w:val="Hyperlink"/>
            <w:rFonts w:ascii="Calibri Light" w:eastAsia="Times New Roman" w:hAnsi="Calibri Light" w:cs="Calibri Light"/>
            <w:sz w:val="22"/>
            <w:szCs w:val="22"/>
            <w:lang w:val="en-CA"/>
          </w:rPr>
          <w:t>O</w:t>
        </w:r>
        <w:r w:rsidRPr="00FA5CFF">
          <w:rPr>
            <w:rStyle w:val="Hyperlink"/>
            <w:rFonts w:ascii="Calibri Light" w:eastAsia="Times New Roman" w:hAnsi="Calibri Light" w:cs="Calibri Light"/>
            <w:sz w:val="22"/>
            <w:szCs w:val="22"/>
            <w:lang w:val="en-CA"/>
          </w:rPr>
          <w:t>R</w:t>
        </w:r>
        <w:r w:rsidRPr="00FA5CFF">
          <w:rPr>
            <w:rStyle w:val="Hyperlink"/>
            <w:rFonts w:ascii="Calibri Light" w:eastAsia="Times New Roman" w:hAnsi="Calibri Light" w:cs="Calibri Light"/>
            <w:sz w:val="22"/>
            <w:szCs w:val="22"/>
            <w:lang w:val="en-CA"/>
          </w:rPr>
          <w:t>S</w:t>
        </w:r>
        <w:r w:rsidRPr="00FA5CFF">
          <w:rPr>
            <w:rStyle w:val="Hyperlink"/>
            <w:rFonts w:ascii="Calibri Light" w:eastAsia="Times New Roman" w:hAnsi="Calibri Light" w:cs="Calibri Light"/>
            <w:sz w:val="22"/>
            <w:szCs w:val="22"/>
            <w:lang w:val="en-CA"/>
          </w:rPr>
          <w:t xml:space="preserve"> Information and Deadli</w:t>
        </w:r>
        <w:r w:rsidRPr="00FA5CFF">
          <w:rPr>
            <w:rStyle w:val="Hyperlink"/>
            <w:rFonts w:ascii="Calibri Light" w:eastAsia="Times New Roman" w:hAnsi="Calibri Light" w:cs="Calibri Light"/>
            <w:sz w:val="22"/>
            <w:szCs w:val="22"/>
            <w:lang w:val="en-CA"/>
          </w:rPr>
          <w:t>n</w:t>
        </w:r>
        <w:r w:rsidRPr="00FA5CFF">
          <w:rPr>
            <w:rStyle w:val="Hyperlink"/>
            <w:rFonts w:ascii="Calibri Light" w:eastAsia="Times New Roman" w:hAnsi="Calibri Light" w:cs="Calibri Light"/>
            <w:sz w:val="22"/>
            <w:szCs w:val="22"/>
            <w:lang w:val="en-CA"/>
          </w:rPr>
          <w:t>es</w:t>
        </w:r>
      </w:hyperlink>
      <w:r>
        <w:rPr>
          <w:rFonts w:ascii="Calibri Light" w:eastAsia="Times New Roman" w:hAnsi="Calibri Light" w:cs="Calibri Light"/>
          <w:sz w:val="22"/>
          <w:szCs w:val="22"/>
          <w:lang w:val="en-CA"/>
        </w:rPr>
        <w:t xml:space="preserve"> for details. </w:t>
      </w:r>
    </w:p>
    <w:p w14:paraId="3BDB9E95" w14:textId="77777777" w:rsidR="009F1888" w:rsidRDefault="009F1888" w:rsidP="009F1888">
      <w:pPr>
        <w:pStyle w:val="ListParagraph"/>
        <w:spacing w:line="22" w:lineRule="atLeast"/>
        <w:rPr>
          <w:rFonts w:ascii="Calibri Light" w:eastAsia="Times New Roman" w:hAnsi="Calibri Light" w:cs="Calibri Light"/>
          <w:sz w:val="22"/>
          <w:szCs w:val="22"/>
          <w:lang w:val="en-CA"/>
        </w:rPr>
      </w:pPr>
    </w:p>
    <w:p w14:paraId="347BA98D" w14:textId="3D51041B" w:rsidR="00B50785" w:rsidRPr="00B50785" w:rsidRDefault="009F1888" w:rsidP="00230A60">
      <w:pPr>
        <w:pStyle w:val="ListParagraph"/>
        <w:numPr>
          <w:ilvl w:val="0"/>
          <w:numId w:val="36"/>
        </w:numPr>
        <w:spacing w:after="0" w:line="240" w:lineRule="auto"/>
        <w:rPr>
          <w:rFonts w:ascii="Calibri Light" w:eastAsia="Times New Roman" w:hAnsi="Calibri Light" w:cs="Calibri Light"/>
          <w:sz w:val="22"/>
          <w:szCs w:val="22"/>
        </w:rPr>
      </w:pPr>
      <w:hyperlink r:id="rId11" w:history="1">
        <w:r w:rsidRPr="009F1888">
          <w:rPr>
            <w:rStyle w:val="Hyperlink"/>
            <w:rFonts w:ascii="Calibri Light" w:eastAsia="Times New Roman" w:hAnsi="Calibri Light" w:cs="Calibri Light"/>
            <w:sz w:val="22"/>
            <w:szCs w:val="22"/>
            <w:lang w:val="en-CA"/>
          </w:rPr>
          <w:t>Lab 2 Market – Validate</w:t>
        </w:r>
      </w:hyperlink>
      <w:r>
        <w:rPr>
          <w:rFonts w:ascii="Calibri Light" w:eastAsia="Times New Roman" w:hAnsi="Calibri Light" w:cs="Calibri Light"/>
          <w:sz w:val="22"/>
          <w:szCs w:val="22"/>
          <w:lang w:val="en-CA"/>
        </w:rPr>
        <w:t xml:space="preserve"> – Fall 2024 Cohort Now Open! </w:t>
      </w:r>
      <w:r w:rsidRPr="009F1888">
        <w:rPr>
          <w:rFonts w:ascii="Calibri Light" w:eastAsia="Times New Roman" w:hAnsi="Calibri Light" w:cs="Calibri Light"/>
          <w:sz w:val="22"/>
          <w:szCs w:val="22"/>
          <w:lang w:val="en-CA"/>
        </w:rPr>
        <w:t>We are excited to announce that applications for our national Lab2Market Validate Fall 2024 Cohort are open! This program is delivered in partnership with the Natural Sciences and Engineering Research Council of Canada (NSERC) and is an extension of the</w:t>
      </w:r>
      <w:r w:rsidRPr="009F1888">
        <w:rPr>
          <w:rFonts w:ascii="Calibri Light" w:eastAsia="Times New Roman" w:hAnsi="Calibri Light" w:cs="Calibri Light"/>
          <w:b/>
          <w:bCs/>
          <w:sz w:val="22"/>
          <w:szCs w:val="22"/>
        </w:rPr>
        <w:t xml:space="preserve"> </w:t>
      </w:r>
      <w:hyperlink r:id="rId12" w:history="1">
        <w:r w:rsidRPr="009F1888">
          <w:rPr>
            <w:rStyle w:val="Hyperlink"/>
            <w:rFonts w:ascii="Calibri Light" w:eastAsia="Times New Roman" w:hAnsi="Calibri Light" w:cs="Calibri Light"/>
            <w:sz w:val="22"/>
            <w:szCs w:val="22"/>
          </w:rPr>
          <w:t>Idea</w:t>
        </w:r>
        <w:r w:rsidRPr="009F1888">
          <w:rPr>
            <w:rStyle w:val="Hyperlink"/>
            <w:rFonts w:ascii="Calibri Light" w:eastAsia="Times New Roman" w:hAnsi="Calibri Light" w:cs="Calibri Light"/>
            <w:sz w:val="22"/>
            <w:szCs w:val="22"/>
          </w:rPr>
          <w:t xml:space="preserve"> </w:t>
        </w:r>
        <w:r w:rsidRPr="009F1888">
          <w:rPr>
            <w:rStyle w:val="Hyperlink"/>
            <w:rFonts w:ascii="Calibri Light" w:eastAsia="Times New Roman" w:hAnsi="Calibri Light" w:cs="Calibri Light"/>
            <w:sz w:val="22"/>
            <w:szCs w:val="22"/>
          </w:rPr>
          <w:t>to Innovation (I2I) Market Assessment Grant</w:t>
        </w:r>
      </w:hyperlink>
      <w:r w:rsidRPr="009F1888">
        <w:rPr>
          <w:rFonts w:ascii="Calibri Light" w:eastAsia="Times New Roman" w:hAnsi="Calibri Light" w:cs="Calibri Light"/>
          <w:b/>
          <w:bCs/>
          <w:sz w:val="22"/>
          <w:szCs w:val="22"/>
        </w:rPr>
        <w:t>.</w:t>
      </w:r>
      <w:r>
        <w:rPr>
          <w:rFonts w:ascii="Calibri Light" w:eastAsia="Times New Roman" w:hAnsi="Calibri Light" w:cs="Calibri Light"/>
          <w:b/>
          <w:bCs/>
          <w:sz w:val="22"/>
          <w:szCs w:val="22"/>
        </w:rPr>
        <w:t xml:space="preserve"> </w:t>
      </w:r>
      <w:r w:rsidRPr="009D7D4D">
        <w:rPr>
          <w:rFonts w:ascii="Calibri Light" w:eastAsia="Times New Roman" w:hAnsi="Calibri Light" w:cs="Calibri Light"/>
          <w:sz w:val="22"/>
          <w:szCs w:val="22"/>
          <w:lang w:val="en-CA"/>
        </w:rPr>
        <w:t xml:space="preserve">Please see </w:t>
      </w:r>
      <w:hyperlink w:anchor="_Lab2Market_Validate_–" w:history="1">
        <w:r w:rsidR="009D7D4D" w:rsidRPr="009D7D4D">
          <w:rPr>
            <w:rStyle w:val="Hyperlink"/>
            <w:rFonts w:ascii="Calibri Light" w:eastAsia="Times New Roman" w:hAnsi="Calibri Light" w:cs="Calibri Light"/>
            <w:sz w:val="22"/>
            <w:szCs w:val="22"/>
            <w:lang w:val="en-CA"/>
          </w:rPr>
          <w:t>ORS Information and Deadlines</w:t>
        </w:r>
      </w:hyperlink>
      <w:r w:rsidR="009D7D4D" w:rsidRPr="009D7D4D">
        <w:rPr>
          <w:rFonts w:ascii="Calibri Light" w:eastAsia="Times New Roman" w:hAnsi="Calibri Light" w:cs="Calibri Light"/>
          <w:sz w:val="22"/>
          <w:szCs w:val="22"/>
          <w:lang w:val="en-CA"/>
        </w:rPr>
        <w:t xml:space="preserve"> below for details.</w:t>
      </w:r>
      <w:r w:rsidR="009D7D4D">
        <w:rPr>
          <w:rFonts w:ascii="Calibri Light" w:eastAsia="Times New Roman" w:hAnsi="Calibri Light" w:cs="Calibri Light"/>
          <w:b/>
          <w:bCs/>
          <w:sz w:val="22"/>
          <w:szCs w:val="22"/>
        </w:rPr>
        <w:t xml:space="preserve"> </w:t>
      </w:r>
    </w:p>
    <w:p w14:paraId="62E28675" w14:textId="77777777" w:rsidR="00B50785" w:rsidRPr="00B50785" w:rsidRDefault="00B50785" w:rsidP="00230A60">
      <w:pPr>
        <w:spacing w:after="0" w:line="240" w:lineRule="auto"/>
        <w:rPr>
          <w:rFonts w:ascii="Calibri Light" w:eastAsia="Times New Roman" w:hAnsi="Calibri Light" w:cs="Calibri Light"/>
          <w:sz w:val="22"/>
          <w:szCs w:val="22"/>
        </w:rPr>
      </w:pPr>
    </w:p>
    <w:p w14:paraId="1E6FD5B3" w14:textId="3F44E65D" w:rsidR="009F1888" w:rsidRPr="00FA5CFF" w:rsidRDefault="00B50785" w:rsidP="00230A60">
      <w:pPr>
        <w:pStyle w:val="ListParagraph"/>
        <w:numPr>
          <w:ilvl w:val="0"/>
          <w:numId w:val="36"/>
        </w:numPr>
        <w:spacing w:after="0" w:line="240" w:lineRule="auto"/>
        <w:rPr>
          <w:rFonts w:ascii="Calibri Light" w:eastAsia="Times New Roman" w:hAnsi="Calibri Light" w:cs="Calibri Light"/>
          <w:sz w:val="22"/>
          <w:szCs w:val="22"/>
          <w:lang w:val="en-CA"/>
        </w:rPr>
      </w:pPr>
      <w:r>
        <w:rPr>
          <w:rFonts w:ascii="Calibri Light" w:eastAsia="Times New Roman" w:hAnsi="Calibri Light" w:cs="Calibri Light"/>
          <w:sz w:val="22"/>
          <w:szCs w:val="22"/>
          <w:lang w:val="en-CA"/>
        </w:rPr>
        <w:t xml:space="preserve">Mitacs announces </w:t>
      </w:r>
      <w:hyperlink r:id="rId13" w:history="1">
        <w:r w:rsidRPr="002F0EA9">
          <w:rPr>
            <w:rStyle w:val="Hyperlink"/>
            <w:rFonts w:ascii="Calibri Light" w:eastAsia="Times New Roman" w:hAnsi="Calibri Light" w:cs="Calibri Light"/>
            <w:sz w:val="22"/>
            <w:szCs w:val="22"/>
            <w:lang w:val="en-CA"/>
          </w:rPr>
          <w:t>a special quantum technology offer</w:t>
        </w:r>
      </w:hyperlink>
      <w:r>
        <w:rPr>
          <w:rFonts w:ascii="Calibri Light" w:eastAsia="Times New Roman" w:hAnsi="Calibri Light" w:cs="Calibri Light"/>
          <w:sz w:val="22"/>
          <w:szCs w:val="22"/>
          <w:lang w:val="en-CA"/>
        </w:rPr>
        <w:t xml:space="preserve"> under the </w:t>
      </w:r>
      <w:hyperlink r:id="rId14" w:history="1">
        <w:proofErr w:type="spellStart"/>
        <w:r w:rsidRPr="002F0EA9">
          <w:rPr>
            <w:rStyle w:val="Hyperlink"/>
            <w:rFonts w:ascii="Calibri Light" w:eastAsia="Times New Roman" w:hAnsi="Calibri Light" w:cs="Calibri Light"/>
            <w:sz w:val="22"/>
            <w:szCs w:val="22"/>
            <w:lang w:val="en-CA"/>
          </w:rPr>
          <w:t>Globalink</w:t>
        </w:r>
        <w:proofErr w:type="spellEnd"/>
        <w:r w:rsidRPr="002F0EA9">
          <w:rPr>
            <w:rStyle w:val="Hyperlink"/>
            <w:rFonts w:ascii="Calibri Light" w:eastAsia="Times New Roman" w:hAnsi="Calibri Light" w:cs="Calibri Light"/>
            <w:sz w:val="22"/>
            <w:szCs w:val="22"/>
            <w:lang w:val="en-CA"/>
          </w:rPr>
          <w:t xml:space="preserve"> Research Award</w:t>
        </w:r>
      </w:hyperlink>
      <w:r>
        <w:rPr>
          <w:rFonts w:ascii="Calibri Light" w:eastAsia="Times New Roman" w:hAnsi="Calibri Light" w:cs="Calibri Light"/>
          <w:sz w:val="22"/>
          <w:szCs w:val="22"/>
          <w:lang w:val="en-CA"/>
        </w:rPr>
        <w:t xml:space="preserve"> (GRA) program. For internships starting in August 2024, applications are due by April 30, 2024.</w:t>
      </w:r>
      <w:r w:rsidR="002F0EA9">
        <w:rPr>
          <w:rFonts w:ascii="Calibri Light" w:eastAsia="Times New Roman" w:hAnsi="Calibri Light" w:cs="Calibri Light"/>
          <w:sz w:val="22"/>
          <w:szCs w:val="22"/>
          <w:lang w:val="en-CA"/>
        </w:rPr>
        <w:t xml:space="preserve"> Mitacs is holding an information session on April 2 @ 2:00 – </w:t>
      </w:r>
      <w:hyperlink r:id="rId15" w:history="1">
        <w:r w:rsidR="002F0EA9" w:rsidRPr="002F0EA9">
          <w:rPr>
            <w:rStyle w:val="Hyperlink"/>
            <w:rFonts w:ascii="Calibri Light" w:eastAsia="Times New Roman" w:hAnsi="Calibri Light" w:cs="Calibri Light"/>
            <w:sz w:val="22"/>
            <w:szCs w:val="22"/>
            <w:lang w:val="en-CA"/>
          </w:rPr>
          <w:t xml:space="preserve">register </w:t>
        </w:r>
        <w:r w:rsidR="002F0EA9" w:rsidRPr="002F0EA9">
          <w:rPr>
            <w:rStyle w:val="Hyperlink"/>
            <w:rFonts w:ascii="Calibri Light" w:eastAsia="Times New Roman" w:hAnsi="Calibri Light" w:cs="Calibri Light"/>
            <w:sz w:val="22"/>
            <w:szCs w:val="22"/>
            <w:lang w:val="en-CA"/>
          </w:rPr>
          <w:t>h</w:t>
        </w:r>
        <w:r w:rsidR="002F0EA9" w:rsidRPr="002F0EA9">
          <w:rPr>
            <w:rStyle w:val="Hyperlink"/>
            <w:rFonts w:ascii="Calibri Light" w:eastAsia="Times New Roman" w:hAnsi="Calibri Light" w:cs="Calibri Light"/>
            <w:sz w:val="22"/>
            <w:szCs w:val="22"/>
            <w:lang w:val="en-CA"/>
          </w:rPr>
          <w:t>ere</w:t>
        </w:r>
      </w:hyperlink>
      <w:r w:rsidR="002F0EA9">
        <w:rPr>
          <w:rFonts w:ascii="Calibri Light" w:eastAsia="Times New Roman" w:hAnsi="Calibri Light" w:cs="Calibri Light"/>
          <w:sz w:val="22"/>
          <w:szCs w:val="22"/>
          <w:lang w:val="en-CA"/>
        </w:rPr>
        <w:t xml:space="preserve">. </w:t>
      </w:r>
      <w:r>
        <w:rPr>
          <w:rFonts w:ascii="Calibri Light" w:eastAsia="Times New Roman" w:hAnsi="Calibri Light" w:cs="Calibri Light"/>
          <w:sz w:val="22"/>
          <w:szCs w:val="22"/>
          <w:lang w:val="en-CA"/>
        </w:rPr>
        <w:t xml:space="preserve">   </w:t>
      </w:r>
    </w:p>
    <w:p w14:paraId="60ACDD48" w14:textId="5D69EAB3" w:rsidR="00AB551F" w:rsidRPr="00FC2E29" w:rsidRDefault="004825C8" w:rsidP="00010423">
      <w:pPr>
        <w:pStyle w:val="Heading2"/>
        <w:spacing w:after="120"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Reminder</w:t>
      </w:r>
      <w:r w:rsidR="00371635" w:rsidRPr="00FC2E29">
        <w:rPr>
          <w:rFonts w:ascii="Calibri Light" w:hAnsi="Calibri Light" w:cs="Calibri Light"/>
          <w:sz w:val="22"/>
          <w:szCs w:val="22"/>
          <w:lang w:val="en-CA"/>
        </w:rPr>
        <w:t>s</w:t>
      </w:r>
    </w:p>
    <w:bookmarkStart w:id="2" w:name="_Hlk99288234"/>
    <w:p w14:paraId="6E8ACD60" w14:textId="77777777" w:rsidR="00F70949" w:rsidRDefault="00F70949" w:rsidP="00F70949">
      <w:pPr>
        <w:pStyle w:val="ListParagraph"/>
        <w:numPr>
          <w:ilvl w:val="0"/>
          <w:numId w:val="36"/>
        </w:numPr>
        <w:spacing w:line="22" w:lineRule="atLeast"/>
        <w:rPr>
          <w:rFonts w:ascii="Calibri Light" w:eastAsia="Times New Roman" w:hAnsi="Calibri Light" w:cs="Calibri Light"/>
          <w:sz w:val="22"/>
          <w:szCs w:val="22"/>
        </w:rPr>
      </w:pPr>
      <w:r>
        <w:fldChar w:fldCharType="begin"/>
      </w:r>
      <w:r>
        <w:instrText>HYPERLINK \l "_Mitacs_Accelerate_New"</w:instrText>
      </w:r>
      <w:r>
        <w:fldChar w:fldCharType="separate"/>
      </w:r>
      <w:r w:rsidRPr="00FC2E29">
        <w:rPr>
          <w:rStyle w:val="Hyperlink"/>
          <w:rFonts w:ascii="Calibri Light" w:eastAsia="Times New Roman" w:hAnsi="Calibri Light" w:cs="Calibri Light"/>
          <w:sz w:val="22"/>
          <w:szCs w:val="22"/>
        </w:rPr>
        <w:t xml:space="preserve">Announcing </w:t>
      </w:r>
      <w:proofErr w:type="spellStart"/>
      <w:r w:rsidRPr="00FC2E29">
        <w:rPr>
          <w:rStyle w:val="Hyperlink"/>
          <w:rFonts w:ascii="Calibri Light" w:eastAsia="Times New Roman" w:hAnsi="Calibri Light" w:cs="Calibri Light"/>
          <w:sz w:val="22"/>
          <w:szCs w:val="22"/>
        </w:rPr>
        <w:t>Mitacs</w:t>
      </w:r>
      <w:proofErr w:type="spellEnd"/>
      <w:r w:rsidRPr="00FC2E29">
        <w:rPr>
          <w:rStyle w:val="Hyperlink"/>
          <w:rFonts w:ascii="Calibri Light" w:eastAsia="Times New Roman" w:hAnsi="Calibri Light" w:cs="Calibri Light"/>
          <w:sz w:val="22"/>
          <w:szCs w:val="22"/>
        </w:rPr>
        <w:t xml:space="preserve"> </w:t>
      </w:r>
      <w:proofErr w:type="spellStart"/>
      <w:r w:rsidRPr="00FC2E29">
        <w:rPr>
          <w:rStyle w:val="Hyperlink"/>
          <w:rFonts w:ascii="Calibri Light" w:eastAsia="Times New Roman" w:hAnsi="Calibri Light" w:cs="Calibri Light"/>
          <w:sz w:val="22"/>
          <w:szCs w:val="22"/>
        </w:rPr>
        <w:t>Accelerate’s</w:t>
      </w:r>
      <w:proofErr w:type="spellEnd"/>
      <w:r w:rsidRPr="00FC2E29">
        <w:rPr>
          <w:rStyle w:val="Hyperlink"/>
          <w:rFonts w:ascii="Calibri Light" w:eastAsia="Times New Roman" w:hAnsi="Calibri Light" w:cs="Calibri Light"/>
          <w:sz w:val="22"/>
          <w:szCs w:val="22"/>
        </w:rPr>
        <w:t xml:space="preserve"> new onlin</w:t>
      </w:r>
      <w:r w:rsidRPr="00FC2E29">
        <w:rPr>
          <w:rStyle w:val="Hyperlink"/>
          <w:rFonts w:ascii="Calibri Light" w:eastAsia="Times New Roman" w:hAnsi="Calibri Light" w:cs="Calibri Light"/>
          <w:sz w:val="22"/>
          <w:szCs w:val="22"/>
        </w:rPr>
        <w:t>e</w:t>
      </w:r>
      <w:r w:rsidRPr="00FC2E29">
        <w:rPr>
          <w:rStyle w:val="Hyperlink"/>
          <w:rFonts w:ascii="Calibri Light" w:eastAsia="Times New Roman" w:hAnsi="Calibri Light" w:cs="Calibri Light"/>
          <w:sz w:val="22"/>
          <w:szCs w:val="22"/>
        </w:rPr>
        <w:t xml:space="preserve"> applicati</w:t>
      </w:r>
      <w:r w:rsidRPr="00FC2E29">
        <w:rPr>
          <w:rStyle w:val="Hyperlink"/>
          <w:rFonts w:ascii="Calibri Light" w:eastAsia="Times New Roman" w:hAnsi="Calibri Light" w:cs="Calibri Light"/>
          <w:sz w:val="22"/>
          <w:szCs w:val="22"/>
        </w:rPr>
        <w:t>o</w:t>
      </w:r>
      <w:r w:rsidRPr="00FC2E29">
        <w:rPr>
          <w:rStyle w:val="Hyperlink"/>
          <w:rFonts w:ascii="Calibri Light" w:eastAsia="Times New Roman" w:hAnsi="Calibri Light" w:cs="Calibri Light"/>
          <w:sz w:val="22"/>
          <w:szCs w:val="22"/>
        </w:rPr>
        <w:t>n portal</w:t>
      </w:r>
      <w:r>
        <w:rPr>
          <w:rStyle w:val="Hyperlink"/>
          <w:rFonts w:ascii="Calibri Light" w:eastAsia="Times New Roman" w:hAnsi="Calibri Light" w:cs="Calibri Light"/>
          <w:sz w:val="22"/>
          <w:szCs w:val="22"/>
        </w:rPr>
        <w:fldChar w:fldCharType="end"/>
      </w:r>
    </w:p>
    <w:p w14:paraId="5DF5DD46"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37719520" w14:textId="77777777" w:rsidR="00F70949" w:rsidRDefault="00F70949" w:rsidP="00F70949">
      <w:pPr>
        <w:pStyle w:val="ListParagraph"/>
        <w:numPr>
          <w:ilvl w:val="0"/>
          <w:numId w:val="36"/>
        </w:numPr>
        <w:spacing w:line="22" w:lineRule="atLeast"/>
        <w:rPr>
          <w:rFonts w:ascii="Calibri Light" w:eastAsia="Times New Roman" w:hAnsi="Calibri Light" w:cs="Calibri Light"/>
          <w:sz w:val="22"/>
          <w:szCs w:val="22"/>
          <w:lang w:val="en-CA"/>
        </w:rPr>
      </w:pPr>
      <w:hyperlink r:id="rId16" w:history="1">
        <w:r w:rsidRPr="00FC2E29">
          <w:rPr>
            <w:rStyle w:val="Hyperlink"/>
            <w:rFonts w:ascii="Calibri Light" w:eastAsia="Times New Roman" w:hAnsi="Calibri Light" w:cs="Calibri Light"/>
            <w:i/>
            <w:iCs/>
            <w:sz w:val="22"/>
            <w:szCs w:val="22"/>
            <w:lang w:val="en-CA"/>
          </w:rPr>
          <w:t>What We Heard: A Report from the Three Federal Research Funding Agencies’ Ad Hoc Working Group on Indigenous Citizenship and Membership</w:t>
        </w:r>
      </w:hyperlink>
      <w:r w:rsidRPr="00FC2E29">
        <w:rPr>
          <w:rFonts w:ascii="Calibri Light" w:eastAsia="Times New Roman" w:hAnsi="Calibri Light" w:cs="Calibri Light"/>
          <w:sz w:val="22"/>
          <w:szCs w:val="22"/>
        </w:rPr>
        <w:t xml:space="preserve">: </w:t>
      </w:r>
      <w:r w:rsidRPr="00FC2E29">
        <w:rPr>
          <w:rFonts w:ascii="Calibri Light" w:eastAsia="Times New Roman" w:hAnsi="Calibri Light" w:cs="Calibri Light"/>
          <w:sz w:val="22"/>
          <w:szCs w:val="22"/>
          <w:lang w:val="en-CA"/>
        </w:rPr>
        <w:t xml:space="preserve">The report stems from a commitment under </w:t>
      </w:r>
      <w:hyperlink r:id="rId17" w:history="1">
        <w:r w:rsidRPr="00FC2E29">
          <w:rPr>
            <w:rStyle w:val="Hyperlink"/>
            <w:rFonts w:ascii="Calibri Light" w:eastAsia="Times New Roman" w:hAnsi="Calibri Light" w:cs="Calibri Light"/>
            <w:sz w:val="22"/>
            <w:szCs w:val="22"/>
            <w:lang w:val="en-CA"/>
          </w:rPr>
          <w:t>Setting new directions to support Indigenous research and research training in Canada</w:t>
        </w:r>
      </w:hyperlink>
      <w:r w:rsidRPr="00FC2E29">
        <w:rPr>
          <w:rFonts w:ascii="Calibri Light" w:eastAsia="Times New Roman" w:hAnsi="Calibri Light" w:cs="Calibri Light"/>
          <w:sz w:val="22"/>
          <w:szCs w:val="22"/>
          <w:lang w:val="en-CA"/>
        </w:rPr>
        <w:t xml:space="preserve">, the Canada Research Coordinating Committee’s </w:t>
      </w:r>
      <w:r w:rsidRPr="00FC2E29">
        <w:rPr>
          <w:rFonts w:ascii="Calibri Light" w:eastAsia="Times New Roman" w:hAnsi="Calibri Light" w:cs="Calibri Light"/>
          <w:sz w:val="22"/>
          <w:szCs w:val="22"/>
          <w:lang w:val="en-CA"/>
        </w:rPr>
        <w:lastRenderedPageBreak/>
        <w:t xml:space="preserve">strategic plan identifying how better to support Indigenous research and research training in Canada. The resulting strategy’s implementation will be guided by the </w:t>
      </w:r>
      <w:hyperlink r:id="rId18" w:history="1">
        <w:r w:rsidRPr="00FC2E29">
          <w:rPr>
            <w:rStyle w:val="Hyperlink"/>
            <w:rFonts w:ascii="Calibri Light" w:eastAsia="Times New Roman" w:hAnsi="Calibri Light" w:cs="Calibri Light"/>
            <w:sz w:val="22"/>
            <w:szCs w:val="22"/>
            <w:lang w:val="en-CA"/>
          </w:rPr>
          <w:t>Indigenous Leadership Circle in Research</w:t>
        </w:r>
      </w:hyperlink>
      <w:r w:rsidRPr="00FC2E29">
        <w:rPr>
          <w:rFonts w:ascii="Calibri Light" w:eastAsia="Times New Roman" w:hAnsi="Calibri Light" w:cs="Calibri Light"/>
          <w:sz w:val="22"/>
          <w:szCs w:val="22"/>
          <w:lang w:val="en-CA"/>
        </w:rPr>
        <w:t xml:space="preserve">. The report reflects on recent developments in postsecondary spaces as institutions embark on similar journeys and outlines key principles that will inform future work in these areas by the agencies. Further, the report provides the context for developing a policy on the issue to better support Indigenous researchers to access opportunities intended for them. Contributors to the What We Heard report include Indigenous academics, </w:t>
      </w:r>
      <w:proofErr w:type="gramStart"/>
      <w:r w:rsidRPr="00FC2E29">
        <w:rPr>
          <w:rFonts w:ascii="Calibri Light" w:eastAsia="Times New Roman" w:hAnsi="Calibri Light" w:cs="Calibri Light"/>
          <w:sz w:val="22"/>
          <w:szCs w:val="22"/>
          <w:lang w:val="en-CA"/>
        </w:rPr>
        <w:t>researchers</w:t>
      </w:r>
      <w:proofErr w:type="gramEnd"/>
      <w:r w:rsidRPr="00FC2E29">
        <w:rPr>
          <w:rFonts w:ascii="Calibri Light" w:eastAsia="Times New Roman" w:hAnsi="Calibri Light" w:cs="Calibri Light"/>
          <w:sz w:val="22"/>
          <w:szCs w:val="22"/>
          <w:lang w:val="en-CA"/>
        </w:rPr>
        <w:t xml:space="preserve"> and administrators, as well as institutions’ leaders.</w:t>
      </w:r>
    </w:p>
    <w:p w14:paraId="1F7D196E"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1B1E2938" w14:textId="7F093682" w:rsidR="00251FE0" w:rsidRDefault="00251FE0" w:rsidP="00010423">
      <w:pPr>
        <w:pStyle w:val="ListParagraph"/>
        <w:numPr>
          <w:ilvl w:val="0"/>
          <w:numId w:val="36"/>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rPr>
        <w:t xml:space="preserve">New Requirements for Federal Research Funding - </w:t>
      </w:r>
      <w:hyperlink r:id="rId19" w:history="1">
        <w:r w:rsidRPr="00FC2E29">
          <w:rPr>
            <w:rStyle w:val="Hyperlink"/>
            <w:rFonts w:ascii="Calibri Light" w:eastAsia="Times New Roman" w:hAnsi="Calibri Light" w:cs="Calibri Light"/>
            <w:sz w:val="22"/>
            <w:szCs w:val="22"/>
          </w:rPr>
          <w:t>Policy on Sensitive Technology Research and Affiliations of Concern (STRAC)</w:t>
        </w:r>
      </w:hyperlink>
      <w:r w:rsidRPr="00FC2E29">
        <w:rPr>
          <w:rFonts w:ascii="Calibri Light" w:eastAsia="Times New Roman" w:hAnsi="Calibri Light" w:cs="Calibri Light"/>
          <w:sz w:val="22"/>
          <w:szCs w:val="22"/>
        </w:rPr>
        <w:t xml:space="preserve">. Additional information can be found </w:t>
      </w:r>
      <w:hyperlink w:anchor="_Release_of_the_1" w:history="1">
        <w:r w:rsidRPr="00010423">
          <w:rPr>
            <w:rStyle w:val="Hyperlink"/>
            <w:rFonts w:ascii="Calibri Light" w:eastAsia="Times New Roman" w:hAnsi="Calibri Light" w:cs="Calibri Light"/>
            <w:sz w:val="22"/>
            <w:szCs w:val="22"/>
          </w:rPr>
          <w:t>here</w:t>
        </w:r>
      </w:hyperlink>
      <w:r w:rsidRPr="00FC2E29">
        <w:rPr>
          <w:rFonts w:ascii="Calibri Light" w:eastAsia="Times New Roman" w:hAnsi="Calibri Light" w:cs="Calibri Light"/>
          <w:sz w:val="22"/>
          <w:szCs w:val="22"/>
        </w:rPr>
        <w:t xml:space="preserve"> and in the </w:t>
      </w:r>
      <w:hyperlink r:id="rId20" w:history="1">
        <w:r w:rsidRPr="00FC2E29">
          <w:rPr>
            <w:rStyle w:val="Hyperlink"/>
            <w:rFonts w:ascii="Calibri Light" w:eastAsia="Times New Roman" w:hAnsi="Calibri Light" w:cs="Calibri Light"/>
            <w:sz w:val="22"/>
            <w:szCs w:val="22"/>
          </w:rPr>
          <w:t>FAQ</w:t>
        </w:r>
      </w:hyperlink>
      <w:r w:rsidRPr="00FC2E29">
        <w:rPr>
          <w:rFonts w:ascii="Calibri Light" w:eastAsia="Times New Roman" w:hAnsi="Calibri Light" w:cs="Calibri Light"/>
          <w:sz w:val="22"/>
          <w:szCs w:val="22"/>
        </w:rPr>
        <w:t xml:space="preserve">. </w:t>
      </w:r>
    </w:p>
    <w:p w14:paraId="4906C16A" w14:textId="77777777" w:rsidR="00010423" w:rsidRPr="00FC2E29" w:rsidRDefault="00010423" w:rsidP="00010423">
      <w:pPr>
        <w:pStyle w:val="ListParagraph"/>
        <w:spacing w:line="22" w:lineRule="atLeast"/>
        <w:rPr>
          <w:rFonts w:ascii="Calibri Light" w:eastAsia="Times New Roman" w:hAnsi="Calibri Light" w:cs="Calibri Light"/>
          <w:sz w:val="22"/>
          <w:szCs w:val="22"/>
        </w:rPr>
      </w:pPr>
    </w:p>
    <w:p w14:paraId="6F2015EB" w14:textId="77777777" w:rsidR="00251FE0" w:rsidRPr="00FC2E29" w:rsidRDefault="00251FE0" w:rsidP="00010423">
      <w:pPr>
        <w:pStyle w:val="ListParagraph"/>
        <w:numPr>
          <w:ilvl w:val="0"/>
          <w:numId w:val="36"/>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Updates to the </w:t>
      </w:r>
      <w:hyperlink r:id="rId21" w:history="1">
        <w:r w:rsidRPr="00FC2E29">
          <w:rPr>
            <w:rStyle w:val="Hyperlink"/>
            <w:rFonts w:ascii="Calibri Light" w:eastAsia="Times New Roman" w:hAnsi="Calibri Light" w:cs="Calibri Light"/>
            <w:sz w:val="22"/>
            <w:szCs w:val="22"/>
            <w:lang w:val="en-CA"/>
          </w:rPr>
          <w:t>National Security Guidelines for R</w:t>
        </w:r>
        <w:r w:rsidRPr="00FC2E29">
          <w:rPr>
            <w:rStyle w:val="Hyperlink"/>
            <w:rFonts w:ascii="Calibri Light" w:eastAsia="Times New Roman" w:hAnsi="Calibri Light" w:cs="Calibri Light"/>
            <w:sz w:val="22"/>
            <w:szCs w:val="22"/>
            <w:lang w:val="en-CA"/>
          </w:rPr>
          <w:t>e</w:t>
        </w:r>
        <w:r w:rsidRPr="00FC2E29">
          <w:rPr>
            <w:rStyle w:val="Hyperlink"/>
            <w:rFonts w:ascii="Calibri Light" w:eastAsia="Times New Roman" w:hAnsi="Calibri Light" w:cs="Calibri Light"/>
            <w:sz w:val="22"/>
            <w:szCs w:val="22"/>
            <w:lang w:val="en-CA"/>
          </w:rPr>
          <w:t>search Partnerships</w:t>
        </w:r>
      </w:hyperlink>
      <w:r w:rsidRPr="00FC2E29">
        <w:rPr>
          <w:rFonts w:ascii="Calibri Light" w:eastAsia="Times New Roman" w:hAnsi="Calibri Light" w:cs="Calibri Light"/>
          <w:sz w:val="22"/>
          <w:szCs w:val="22"/>
          <w:lang w:val="en-CA"/>
        </w:rPr>
        <w:t xml:space="preserve"> that are effective immediately:</w:t>
      </w:r>
    </w:p>
    <w:p w14:paraId="3CF5CAA3" w14:textId="77777777" w:rsidR="00251FE0" w:rsidRPr="00FC2E29" w:rsidRDefault="00251FE0" w:rsidP="00010423">
      <w:pPr>
        <w:pStyle w:val="ListParagraph"/>
        <w:numPr>
          <w:ilvl w:val="1"/>
          <w:numId w:val="36"/>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The </w:t>
      </w:r>
      <w:hyperlink r:id="rId22" w:anchor="annex-a" w:history="1">
        <w:r w:rsidRPr="00FC2E29">
          <w:rPr>
            <w:rStyle w:val="Hyperlink"/>
            <w:rFonts w:ascii="Calibri Light" w:eastAsia="Times New Roman" w:hAnsi="Calibri Light" w:cs="Calibri Light"/>
            <w:sz w:val="22"/>
            <w:szCs w:val="22"/>
            <w:lang w:val="en-CA"/>
          </w:rPr>
          <w:t>National Security Guidelines for Research Partnerships’ Annex A</w:t>
        </w:r>
      </w:hyperlink>
      <w:r w:rsidRPr="00FC2E29">
        <w:rPr>
          <w:rFonts w:ascii="Calibri Light" w:eastAsia="Times New Roman" w:hAnsi="Calibri Light" w:cs="Calibri Light"/>
          <w:sz w:val="22"/>
          <w:szCs w:val="22"/>
          <w:lang w:val="en-CA"/>
        </w:rPr>
        <w:t xml:space="preserve"> has been updated to align with the new list of </w:t>
      </w:r>
      <w:hyperlink r:id="rId23" w:history="1">
        <w:r w:rsidRPr="00FC2E29">
          <w:rPr>
            <w:rStyle w:val="Hyperlink"/>
            <w:rFonts w:ascii="Calibri Light" w:eastAsia="Times New Roman" w:hAnsi="Calibri Light" w:cs="Calibri Light"/>
            <w:sz w:val="22"/>
            <w:szCs w:val="22"/>
            <w:lang w:val="en-CA"/>
          </w:rPr>
          <w:t>Sensitive Technology Research Areas</w:t>
        </w:r>
      </w:hyperlink>
      <w:r w:rsidRPr="00FC2E29">
        <w:rPr>
          <w:rFonts w:ascii="Calibri Light" w:eastAsia="Times New Roman" w:hAnsi="Calibri Light" w:cs="Calibri Light"/>
          <w:sz w:val="22"/>
          <w:szCs w:val="22"/>
          <w:lang w:val="en-CA"/>
        </w:rPr>
        <w:t xml:space="preserve">. The list includes technologies at various stages of development; however, the focus is on the </w:t>
      </w:r>
      <w:r w:rsidRPr="00FC2E29">
        <w:rPr>
          <w:rFonts w:ascii="Calibri Light" w:eastAsia="Times New Roman" w:hAnsi="Calibri Light" w:cs="Calibri Light"/>
          <w:b/>
          <w:bCs/>
          <w:sz w:val="22"/>
          <w:szCs w:val="22"/>
          <w:lang w:val="en-CA"/>
        </w:rPr>
        <w:t xml:space="preserve">advancement </w:t>
      </w:r>
      <w:r w:rsidRPr="00FC2E29">
        <w:rPr>
          <w:rFonts w:ascii="Calibri Light" w:eastAsia="Times New Roman" w:hAnsi="Calibri Light" w:cs="Calibri Light"/>
          <w:sz w:val="22"/>
          <w:szCs w:val="22"/>
          <w:lang w:val="en-CA"/>
        </w:rPr>
        <w:t xml:space="preserve">of a listed technology or its capabilities </w:t>
      </w:r>
      <w:proofErr w:type="gramStart"/>
      <w:r w:rsidRPr="00FC2E29">
        <w:rPr>
          <w:rFonts w:ascii="Calibri Light" w:eastAsia="Times New Roman" w:hAnsi="Calibri Light" w:cs="Calibri Light"/>
          <w:sz w:val="22"/>
          <w:szCs w:val="22"/>
          <w:lang w:val="en-CA"/>
        </w:rPr>
        <w:t>during the course of</w:t>
      </w:r>
      <w:proofErr w:type="gramEnd"/>
      <w:r w:rsidRPr="00FC2E29">
        <w:rPr>
          <w:rFonts w:ascii="Calibri Light" w:eastAsia="Times New Roman" w:hAnsi="Calibri Light" w:cs="Calibri Light"/>
          <w:sz w:val="22"/>
          <w:szCs w:val="22"/>
          <w:lang w:val="en-CA"/>
        </w:rPr>
        <w:t xml:space="preserve"> the proposed research project, rather than merely its use.</w:t>
      </w:r>
    </w:p>
    <w:p w14:paraId="3C6BA934" w14:textId="77777777" w:rsidR="00251FE0" w:rsidRPr="00010423" w:rsidRDefault="00251FE0" w:rsidP="00010423">
      <w:pPr>
        <w:pStyle w:val="ListParagraph"/>
        <w:numPr>
          <w:ilvl w:val="1"/>
          <w:numId w:val="36"/>
        </w:numPr>
        <w:spacing w:line="22" w:lineRule="atLeast"/>
        <w:rPr>
          <w:rFonts w:ascii="Calibri Light" w:eastAsia="Times New Roman" w:hAnsi="Calibri Light" w:cs="Calibri Light"/>
          <w:sz w:val="22"/>
          <w:szCs w:val="22"/>
        </w:rPr>
      </w:pPr>
      <w:r w:rsidRPr="00FC2E29">
        <w:rPr>
          <w:rStyle w:val="normaltextrun"/>
          <w:rFonts w:ascii="Calibri Light" w:eastAsia="Times New Roman" w:hAnsi="Calibri Light" w:cs="Calibri Light"/>
          <w:sz w:val="22"/>
          <w:szCs w:val="22"/>
          <w:lang w:val="en-CA"/>
        </w:rPr>
        <w:t xml:space="preserve">In addition, for any NSERC Alliance grant applications that are referred for advice from Canada’s national security departments and agencies following the </w:t>
      </w:r>
      <w:hyperlink r:id="rId24" w:history="1">
        <w:r w:rsidRPr="00FC2E29">
          <w:rPr>
            <w:rStyle w:val="Hyperlink"/>
            <w:rFonts w:ascii="Calibri Light" w:eastAsia="Times New Roman" w:hAnsi="Calibri Light" w:cs="Calibri Light"/>
            <w:sz w:val="22"/>
            <w:szCs w:val="22"/>
            <w:lang w:val="en-CA"/>
          </w:rPr>
          <w:t>National Security Guidelines for Research Partnerships’ Risk Assessment Review Process</w:t>
        </w:r>
      </w:hyperlink>
      <w:r w:rsidRPr="00FC2E29">
        <w:rPr>
          <w:rStyle w:val="normaltextrun"/>
          <w:rFonts w:ascii="Calibri Light" w:eastAsia="Times New Roman" w:hAnsi="Calibri Light" w:cs="Calibri Light"/>
          <w:sz w:val="22"/>
          <w:szCs w:val="22"/>
          <w:lang w:val="en-CA"/>
        </w:rPr>
        <w:t>, the national security assessment conducted will consider research affiliations of concern.</w:t>
      </w:r>
      <w:r w:rsidRPr="00FC2E29">
        <w:rPr>
          <w:rFonts w:ascii="Calibri Light" w:eastAsia="Times New Roman" w:hAnsi="Calibri Light" w:cs="Calibri Light"/>
          <w:sz w:val="22"/>
          <w:szCs w:val="22"/>
          <w:lang w:val="en-CA"/>
        </w:rPr>
        <w:t xml:space="preserve"> </w:t>
      </w:r>
    </w:p>
    <w:p w14:paraId="0817F5B5" w14:textId="77777777" w:rsidR="00010423" w:rsidRPr="00FC2E29" w:rsidRDefault="00010423" w:rsidP="00010423">
      <w:pPr>
        <w:pStyle w:val="ListParagraph"/>
        <w:spacing w:line="22" w:lineRule="atLeast"/>
        <w:ind w:left="1440"/>
        <w:rPr>
          <w:rFonts w:ascii="Calibri Light" w:eastAsia="Times New Roman" w:hAnsi="Calibri Light" w:cs="Calibri Light"/>
          <w:sz w:val="22"/>
          <w:szCs w:val="22"/>
        </w:rPr>
      </w:pPr>
    </w:p>
    <w:p w14:paraId="6C551ED2" w14:textId="77777777" w:rsidR="003012C3" w:rsidRPr="00010423" w:rsidRDefault="0057087F" w:rsidP="00010423">
      <w:pPr>
        <w:pStyle w:val="ListParagraph"/>
        <w:numPr>
          <w:ilvl w:val="0"/>
          <w:numId w:val="36"/>
        </w:numPr>
        <w:spacing w:line="22" w:lineRule="atLeast"/>
        <w:rPr>
          <w:rStyle w:val="Hyperlink"/>
          <w:rFonts w:ascii="Calibri Light" w:hAnsi="Calibri Light" w:cs="Calibri Light"/>
          <w:color w:val="auto"/>
          <w:sz w:val="22"/>
          <w:szCs w:val="22"/>
          <w:u w:val="none"/>
        </w:rPr>
      </w:pPr>
      <w:hyperlink w:anchor="_NSERC_announces_improvements" w:history="1">
        <w:r w:rsidR="003012C3" w:rsidRPr="00FC2E29">
          <w:rPr>
            <w:rStyle w:val="Hyperlink"/>
            <w:rFonts w:ascii="Calibri Light" w:hAnsi="Calibri Light" w:cs="Calibri Light"/>
            <w:sz w:val="22"/>
            <w:szCs w:val="22"/>
          </w:rPr>
          <w:t>NSERC announce improvements to Alliance grants programs</w:t>
        </w:r>
      </w:hyperlink>
    </w:p>
    <w:p w14:paraId="3A782B9C" w14:textId="77777777" w:rsidR="00010423" w:rsidRPr="00FC2E29" w:rsidRDefault="00010423" w:rsidP="00010423">
      <w:pPr>
        <w:pStyle w:val="ListParagraph"/>
        <w:spacing w:line="22" w:lineRule="atLeast"/>
        <w:rPr>
          <w:rFonts w:ascii="Calibri Light" w:hAnsi="Calibri Light" w:cs="Calibri Light"/>
          <w:sz w:val="22"/>
          <w:szCs w:val="22"/>
        </w:rPr>
      </w:pPr>
    </w:p>
    <w:p w14:paraId="133429EB" w14:textId="5D157B02" w:rsidR="00C27FEF" w:rsidRDefault="0057087F" w:rsidP="00010423">
      <w:pPr>
        <w:pStyle w:val="ListParagraph"/>
        <w:numPr>
          <w:ilvl w:val="0"/>
          <w:numId w:val="36"/>
        </w:numPr>
        <w:spacing w:line="22" w:lineRule="atLeast"/>
        <w:rPr>
          <w:rFonts w:ascii="Calibri Light" w:hAnsi="Calibri Light" w:cs="Calibri Light"/>
          <w:sz w:val="22"/>
          <w:szCs w:val="22"/>
        </w:rPr>
      </w:pPr>
      <w:hyperlink w:anchor="_Convergence_Portal_Update_1" w:history="1">
        <w:r w:rsidR="00C27FEF" w:rsidRPr="00FC2E29">
          <w:rPr>
            <w:rStyle w:val="Hyperlink"/>
            <w:rFonts w:ascii="Calibri Light" w:hAnsi="Calibri Light" w:cs="Calibri Light"/>
            <w:sz w:val="22"/>
            <w:szCs w:val="22"/>
          </w:rPr>
          <w:t>Convergence Portal Update – Multi-Factor Authentication</w:t>
        </w:r>
      </w:hyperlink>
      <w:r w:rsidR="00C27FEF" w:rsidRPr="00FC2E29">
        <w:rPr>
          <w:rFonts w:ascii="Calibri Light" w:hAnsi="Calibri Light" w:cs="Calibri Light"/>
          <w:sz w:val="22"/>
          <w:szCs w:val="22"/>
        </w:rPr>
        <w:t xml:space="preserve">: Over the next few months, Natural Sciences and Engineering Research Council of Canada (NSERC) and the Social Sciences and Humanities Research Council of Canada (SSHRC) will be implementing multi-factor authentication (MFA) in Convergence, as mandated by Government of Canada security policies. Visit the </w:t>
      </w:r>
      <w:hyperlink r:id="rId25" w:anchor="defn-multi-factor-authentication" w:history="1">
        <w:r w:rsidR="00C27FEF" w:rsidRPr="00FC2E29">
          <w:rPr>
            <w:rStyle w:val="Hyperlink"/>
            <w:rFonts w:ascii="Calibri Light" w:hAnsi="Calibri Light" w:cs="Calibri Light"/>
            <w:sz w:val="22"/>
            <w:szCs w:val="22"/>
          </w:rPr>
          <w:t>multi-factor authentication page</w:t>
        </w:r>
      </w:hyperlink>
      <w:r w:rsidR="00C27FEF" w:rsidRPr="00FC2E29">
        <w:rPr>
          <w:rFonts w:ascii="Calibri Light" w:hAnsi="Calibri Light" w:cs="Calibri Light"/>
          <w:sz w:val="22"/>
          <w:szCs w:val="22"/>
        </w:rPr>
        <w:t xml:space="preserve"> for more information.</w:t>
      </w:r>
    </w:p>
    <w:p w14:paraId="0DF29D46" w14:textId="77777777" w:rsidR="00010423" w:rsidRPr="00FC2E29" w:rsidRDefault="00010423" w:rsidP="00010423">
      <w:pPr>
        <w:pStyle w:val="ListParagraph"/>
        <w:spacing w:after="0" w:line="22" w:lineRule="atLeast"/>
        <w:rPr>
          <w:rFonts w:ascii="Calibri Light" w:hAnsi="Calibri Light" w:cs="Calibri Light"/>
          <w:sz w:val="22"/>
          <w:szCs w:val="22"/>
        </w:rPr>
      </w:pPr>
    </w:p>
    <w:p w14:paraId="17507466" w14:textId="1CDD730F" w:rsidR="00010423" w:rsidRPr="00010423" w:rsidRDefault="0057087F" w:rsidP="00010423">
      <w:pPr>
        <w:pStyle w:val="ListParagraph"/>
        <w:numPr>
          <w:ilvl w:val="0"/>
          <w:numId w:val="36"/>
        </w:numPr>
        <w:spacing w:after="0" w:line="22" w:lineRule="atLeast"/>
        <w:rPr>
          <w:rStyle w:val="Hyperlink"/>
          <w:rFonts w:ascii="Calibri Light" w:hAnsi="Calibri Light" w:cs="Calibri Light"/>
          <w:color w:val="auto"/>
          <w:sz w:val="22"/>
          <w:szCs w:val="22"/>
          <w:u w:val="none"/>
        </w:rPr>
      </w:pPr>
      <w:hyperlink r:id="rId26" w:history="1">
        <w:r w:rsidR="001F6D80" w:rsidRPr="00FC2E29">
          <w:rPr>
            <w:rStyle w:val="Hyperlink"/>
            <w:rFonts w:ascii="Calibri Light" w:hAnsi="Calibri Light" w:cs="Calibri Light"/>
            <w:sz w:val="22"/>
            <w:szCs w:val="22"/>
          </w:rPr>
          <w:t>The presidents of Canada's federal research granting agencies announce a review of the Tri-Agency Open Access Policy on Publications</w:t>
        </w:r>
      </w:hyperlink>
    </w:p>
    <w:p w14:paraId="1CF46367" w14:textId="77777777" w:rsidR="00010423" w:rsidRPr="00010423" w:rsidRDefault="00010423" w:rsidP="00010423">
      <w:pPr>
        <w:spacing w:after="0" w:line="22" w:lineRule="atLeast"/>
        <w:rPr>
          <w:rFonts w:ascii="Calibri Light" w:hAnsi="Calibri Light" w:cs="Calibri Light"/>
          <w:sz w:val="22"/>
          <w:szCs w:val="22"/>
        </w:rPr>
      </w:pPr>
    </w:p>
    <w:p w14:paraId="5382524F" w14:textId="77777777" w:rsidR="00650260" w:rsidRDefault="0057087F" w:rsidP="00010423">
      <w:pPr>
        <w:pStyle w:val="ListParagraph"/>
        <w:numPr>
          <w:ilvl w:val="0"/>
          <w:numId w:val="36"/>
        </w:numPr>
        <w:spacing w:after="0" w:line="22" w:lineRule="atLeast"/>
        <w:rPr>
          <w:rFonts w:ascii="Calibri Light" w:hAnsi="Calibri Light" w:cs="Calibri Light"/>
          <w:sz w:val="22"/>
          <w:szCs w:val="22"/>
          <w:lang w:val="en-CA"/>
        </w:rPr>
      </w:pPr>
      <w:hyperlink w:anchor="_Mitacs_Elevate_Program" w:history="1">
        <w:r w:rsidR="00650260" w:rsidRPr="00FC2E29">
          <w:rPr>
            <w:rStyle w:val="Hyperlink"/>
            <w:rFonts w:ascii="Calibri Light" w:hAnsi="Calibri Light" w:cs="Calibri Light"/>
            <w:sz w:val="22"/>
            <w:szCs w:val="22"/>
            <w:lang w:val="en-CA"/>
          </w:rPr>
          <w:t>Mitacs Elevate Program updates</w:t>
        </w:r>
      </w:hyperlink>
      <w:r w:rsidR="00650260" w:rsidRPr="00FC2E29">
        <w:rPr>
          <w:rFonts w:ascii="Calibri Light" w:hAnsi="Calibri Light" w:cs="Calibri Light"/>
          <w:sz w:val="22"/>
          <w:szCs w:val="22"/>
          <w:lang w:val="en-CA"/>
        </w:rPr>
        <w:t xml:space="preserve">: applications are being accepted year-round, proposals are now submitted via the online portal, standard $60,000/year award, open to all sectors and disciplines. </w:t>
      </w:r>
    </w:p>
    <w:p w14:paraId="4319DA3C" w14:textId="77777777" w:rsidR="00010423" w:rsidRPr="00010423" w:rsidRDefault="00010423" w:rsidP="00010423">
      <w:pPr>
        <w:spacing w:after="0" w:line="22" w:lineRule="atLeast"/>
        <w:rPr>
          <w:rFonts w:ascii="Calibri Light" w:hAnsi="Calibri Light" w:cs="Calibri Light"/>
          <w:sz w:val="22"/>
          <w:szCs w:val="22"/>
          <w:lang w:val="en-CA"/>
        </w:rPr>
      </w:pPr>
    </w:p>
    <w:p w14:paraId="22A97283" w14:textId="6AFD92D7" w:rsidR="00DE5086" w:rsidRPr="00FC2E29" w:rsidRDefault="00DE5086" w:rsidP="00010423">
      <w:pPr>
        <w:pStyle w:val="ListParagraph"/>
        <w:numPr>
          <w:ilvl w:val="0"/>
          <w:numId w:val="36"/>
        </w:numPr>
        <w:spacing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 xml:space="preserve">SSHRC-Mitacs Joint Initiative: Starting 2023-24: SSHRC applicants (PEG, PDG, PG-S2, IG) can simultaneously apply for Mitacs Accelerate internships (IDG in 2025). The advantages of the joint program are </w:t>
      </w:r>
      <w:proofErr w:type="gramStart"/>
      <w:r w:rsidRPr="00FC2E29">
        <w:rPr>
          <w:rFonts w:ascii="Calibri Light" w:hAnsi="Calibri Light" w:cs="Calibri Light"/>
          <w:sz w:val="22"/>
          <w:szCs w:val="22"/>
          <w:lang w:val="en-CA"/>
        </w:rPr>
        <w:t>to:</w:t>
      </w:r>
      <w:proofErr w:type="gramEnd"/>
      <w:r w:rsidRPr="00FC2E29">
        <w:rPr>
          <w:rFonts w:ascii="Calibri Light" w:hAnsi="Calibri Light" w:cs="Calibri Light"/>
          <w:sz w:val="22"/>
          <w:szCs w:val="22"/>
          <w:lang w:val="en-CA"/>
        </w:rPr>
        <w:t xml:space="preserve"> strengthen training and mentoring plans, access additional funding for student and postdoctoral resources, Reinforce engagement with partners and stakeholders, and develop skills and qualifications of students and postdoctoral researchers.</w:t>
      </w:r>
    </w:p>
    <w:p w14:paraId="599ABF10" w14:textId="77777777" w:rsidR="00DE5086" w:rsidRPr="00FC2E29" w:rsidRDefault="00DE5086" w:rsidP="00153212">
      <w:pPr>
        <w:pStyle w:val="ListParagraph"/>
        <w:spacing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High-level process: (1) SSHRC applicant applies to Mitacs for Accelerate internships one week after SSHRC application deadline; (2) Mitacs and SSHRC conduct merit review separately; (3) Mitacs communicates results to Accelerate applicants after SSHRC does the same for its applicants.</w:t>
      </w:r>
    </w:p>
    <w:p w14:paraId="678F2951" w14:textId="582ACB1E" w:rsidR="00010423" w:rsidRDefault="00DE5086" w:rsidP="00010423">
      <w:pPr>
        <w:pStyle w:val="ListParagraph"/>
        <w:spacing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Contact Grants Officer Ewa Stewart (</w:t>
      </w:r>
      <w:hyperlink r:id="rId27" w:history="1">
        <w:r w:rsidRPr="00FC2E29">
          <w:rPr>
            <w:rStyle w:val="Hyperlink"/>
            <w:rFonts w:ascii="Calibri Light" w:hAnsi="Calibri Light" w:cs="Calibri Light"/>
            <w:sz w:val="22"/>
            <w:szCs w:val="22"/>
            <w:lang w:val="en-CA"/>
          </w:rPr>
          <w:t>ewa.stewart@ontariotechu.ca</w:t>
        </w:r>
      </w:hyperlink>
      <w:r w:rsidRPr="00FC2E29">
        <w:rPr>
          <w:rFonts w:ascii="Calibri Light" w:hAnsi="Calibri Light" w:cs="Calibri Light"/>
          <w:sz w:val="22"/>
          <w:szCs w:val="22"/>
          <w:lang w:val="en-CA"/>
        </w:rPr>
        <w:t xml:space="preserve">) for more information.  </w:t>
      </w:r>
    </w:p>
    <w:p w14:paraId="4B68AF09" w14:textId="77777777" w:rsidR="00010423" w:rsidRPr="00010423" w:rsidRDefault="00010423" w:rsidP="00010423">
      <w:pPr>
        <w:pStyle w:val="ListParagraph"/>
        <w:spacing w:line="22" w:lineRule="atLeast"/>
        <w:rPr>
          <w:rFonts w:ascii="Calibri Light" w:hAnsi="Calibri Light" w:cs="Calibri Light"/>
          <w:sz w:val="22"/>
          <w:szCs w:val="22"/>
          <w:lang w:val="en-CA"/>
        </w:rPr>
      </w:pPr>
    </w:p>
    <w:p w14:paraId="0E4164A5" w14:textId="353F337C" w:rsidR="00AE1913" w:rsidRDefault="0057087F" w:rsidP="00010423">
      <w:pPr>
        <w:pStyle w:val="ListParagraph"/>
        <w:numPr>
          <w:ilvl w:val="0"/>
          <w:numId w:val="36"/>
        </w:numPr>
        <w:spacing w:after="0"/>
        <w:rPr>
          <w:rFonts w:ascii="Calibri Light" w:hAnsi="Calibri Light" w:cs="Calibri Light"/>
          <w:sz w:val="22"/>
          <w:szCs w:val="22"/>
          <w:lang w:val="en-CA"/>
        </w:rPr>
      </w:pPr>
      <w:hyperlink w:anchor="_Update_to_the" w:history="1">
        <w:r w:rsidR="00AE1913" w:rsidRPr="00FC2E29">
          <w:rPr>
            <w:rStyle w:val="Hyperlink"/>
            <w:rFonts w:ascii="Calibri Light" w:hAnsi="Calibri Light" w:cs="Calibri Light"/>
            <w:sz w:val="22"/>
            <w:szCs w:val="22"/>
            <w:lang w:val="en-CA"/>
          </w:rPr>
          <w:t>Update from the NSERC-SSHRC Awards Administration Team</w:t>
        </w:r>
      </w:hyperlink>
      <w:r w:rsidR="00AE1913" w:rsidRPr="00FC2E29">
        <w:rPr>
          <w:rFonts w:ascii="Calibri Light" w:hAnsi="Calibri Light" w:cs="Calibri Light"/>
          <w:sz w:val="22"/>
          <w:szCs w:val="22"/>
          <w:lang w:val="en-CA"/>
        </w:rPr>
        <w:t xml:space="preserve"> regarding the extension request process for grants requiring an extension due to pandemic delays.</w:t>
      </w:r>
    </w:p>
    <w:p w14:paraId="1CCAD3D8" w14:textId="77777777" w:rsidR="00010423" w:rsidRPr="00FC2E29" w:rsidRDefault="00010423" w:rsidP="00010423">
      <w:pPr>
        <w:pStyle w:val="ListParagraph"/>
        <w:spacing w:after="0"/>
        <w:rPr>
          <w:rFonts w:ascii="Calibri Light" w:hAnsi="Calibri Light" w:cs="Calibri Light"/>
          <w:sz w:val="22"/>
          <w:szCs w:val="22"/>
          <w:lang w:val="en-CA"/>
        </w:rPr>
      </w:pPr>
    </w:p>
    <w:p w14:paraId="717EA930" w14:textId="25F7FAB3" w:rsidR="00010423" w:rsidRDefault="0057087F" w:rsidP="00230A60">
      <w:pPr>
        <w:pStyle w:val="ListParagraph"/>
        <w:numPr>
          <w:ilvl w:val="0"/>
          <w:numId w:val="36"/>
        </w:numPr>
        <w:spacing w:after="0" w:line="240" w:lineRule="auto"/>
        <w:contextualSpacing w:val="0"/>
        <w:rPr>
          <w:rFonts w:ascii="Calibri Light" w:eastAsia="Yu Gothic" w:hAnsi="Calibri Light" w:cs="Calibri Light"/>
          <w:color w:val="000000"/>
          <w:sz w:val="22"/>
          <w:szCs w:val="22"/>
        </w:rPr>
      </w:pPr>
      <w:hyperlink w:anchor="_CIHR_–_Mock" w:history="1">
        <w:r w:rsidR="00AE1913" w:rsidRPr="00FC2E29">
          <w:rPr>
            <w:rStyle w:val="Hyperlink"/>
            <w:rFonts w:ascii="Calibri Light" w:eastAsia="Yu Gothic" w:hAnsi="Calibri Light" w:cs="Calibri Light"/>
            <w:sz w:val="22"/>
            <w:szCs w:val="22"/>
            <w:lang w:val="en"/>
          </w:rPr>
          <w:t>CIHR – Mock Review Toolkit:</w:t>
        </w:r>
      </w:hyperlink>
      <w:r w:rsidR="00AE1913" w:rsidRPr="00FC2E29">
        <w:rPr>
          <w:rFonts w:ascii="Calibri Light" w:eastAsia="Yu Gothic" w:hAnsi="Calibri Light" w:cs="Calibri Light"/>
          <w:color w:val="000000"/>
          <w:sz w:val="22"/>
          <w:szCs w:val="22"/>
          <w:lang w:val="en"/>
        </w:rPr>
        <w:t xml:space="preserve"> </w:t>
      </w:r>
      <w:r w:rsidR="00AE1913" w:rsidRPr="00FC2E29">
        <w:rPr>
          <w:rFonts w:ascii="Calibri Light" w:eastAsia="Yu Gothic" w:hAnsi="Calibri Light" w:cs="Calibri Light"/>
          <w:color w:val="000000"/>
          <w:sz w:val="22"/>
          <w:szCs w:val="22"/>
        </w:rPr>
        <w:t xml:space="preserve">The Canadian Institutes of Health Research (CIHR) is pleased to announce the launch of the </w:t>
      </w:r>
      <w:hyperlink r:id="rId28" w:history="1">
        <w:r w:rsidR="00AE1913" w:rsidRPr="00FC2E29">
          <w:rPr>
            <w:rStyle w:val="Hyperlink"/>
            <w:rFonts w:ascii="Calibri Light" w:eastAsia="Yu Gothic" w:hAnsi="Calibri Light" w:cs="Calibri Light"/>
            <w:sz w:val="22"/>
            <w:szCs w:val="22"/>
          </w:rPr>
          <w:t>Mock Review Toolkit</w:t>
        </w:r>
      </w:hyperlink>
      <w:r w:rsidR="00AE1913" w:rsidRPr="00FC2E29">
        <w:rPr>
          <w:rFonts w:ascii="Calibri Light" w:eastAsia="Yu Gothic" w:hAnsi="Calibri Light" w:cs="Calibri Light"/>
          <w:color w:val="000000"/>
          <w:sz w:val="22"/>
          <w:szCs w:val="22"/>
        </w:rPr>
        <w:t xml:space="preserve">. The Toolkit is designed to allow individuals to familiarize themselves with CIHR’s peer review process by simulating the Project Grant competition. Using the Toolkit as a resource, users </w:t>
      </w:r>
      <w:r w:rsidR="00AE1913" w:rsidRPr="00FC2E29">
        <w:rPr>
          <w:rFonts w:ascii="Calibri Light" w:eastAsia="Yu Gothic" w:hAnsi="Calibri Light" w:cs="Calibri Light"/>
          <w:color w:val="000000"/>
          <w:sz w:val="22"/>
          <w:szCs w:val="22"/>
        </w:rPr>
        <w:lastRenderedPageBreak/>
        <w:t xml:space="preserve">will be able plan, organize and run mock peer review sessions, from a light round table to a full mock review panel. </w:t>
      </w:r>
    </w:p>
    <w:p w14:paraId="4273BE34" w14:textId="77777777" w:rsidR="00010423" w:rsidRPr="00010423" w:rsidRDefault="00010423" w:rsidP="00230A60">
      <w:pPr>
        <w:spacing w:after="0" w:line="240" w:lineRule="auto"/>
        <w:rPr>
          <w:rFonts w:ascii="Calibri Light" w:eastAsia="Yu Gothic" w:hAnsi="Calibri Light" w:cs="Calibri Light"/>
          <w:color w:val="000000"/>
          <w:sz w:val="22"/>
          <w:szCs w:val="22"/>
        </w:rPr>
      </w:pPr>
    </w:p>
    <w:bookmarkStart w:id="3" w:name="_Hlk121905726"/>
    <w:p w14:paraId="7319042D" w14:textId="112F4EDC" w:rsidR="002C6EAA" w:rsidRDefault="002C6EAA" w:rsidP="00230A60">
      <w:pPr>
        <w:pStyle w:val="ListParagraph"/>
        <w:numPr>
          <w:ilvl w:val="0"/>
          <w:numId w:val="36"/>
        </w:numPr>
        <w:spacing w:after="0" w:line="240" w:lineRule="auto"/>
        <w:contextualSpacing w:val="0"/>
        <w:rPr>
          <w:rFonts w:ascii="Calibri Light" w:hAnsi="Calibri Light" w:cs="Calibri Light"/>
          <w:sz w:val="22"/>
          <w:szCs w:val="22"/>
          <w:lang w:val="en-CA"/>
        </w:rPr>
      </w:pPr>
      <w:r w:rsidRPr="00FC2E29">
        <w:fldChar w:fldCharType="begin"/>
      </w:r>
      <w:r w:rsidRPr="00FC2E29">
        <w:rPr>
          <w:sz w:val="22"/>
          <w:szCs w:val="22"/>
        </w:rPr>
        <w:instrText xml:space="preserve"> HYPERLINK "https://www.durham.ca/modules/news/en/Collaboratewithus" </w:instrText>
      </w:r>
      <w:r w:rsidRPr="00FC2E29">
        <w:fldChar w:fldCharType="separate"/>
      </w:r>
      <w:r w:rsidRPr="00FC2E29">
        <w:rPr>
          <w:rStyle w:val="Hyperlink"/>
          <w:rFonts w:ascii="Calibri Light" w:hAnsi="Calibri Light" w:cs="Calibri Light"/>
          <w:sz w:val="22"/>
          <w:szCs w:val="22"/>
          <w:lang w:val="en-CA"/>
        </w:rPr>
        <w:t xml:space="preserve">City Studio Durham </w:t>
      </w:r>
      <w:r w:rsidRPr="00FC2E29">
        <w:rPr>
          <w:rStyle w:val="Hyperlink"/>
          <w:rFonts w:ascii="Calibri Light" w:hAnsi="Calibri Light" w:cs="Calibri Light"/>
          <w:sz w:val="22"/>
          <w:szCs w:val="22"/>
          <w:lang w:val="en-CA"/>
        </w:rPr>
        <w:fldChar w:fldCharType="end"/>
      </w:r>
      <w:r w:rsidRPr="00FC2E29">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p w14:paraId="618158B0" w14:textId="77777777" w:rsidR="00010423" w:rsidRPr="00010423" w:rsidRDefault="00010423" w:rsidP="00230A60">
      <w:pPr>
        <w:spacing w:after="0" w:line="240" w:lineRule="auto"/>
        <w:rPr>
          <w:rFonts w:ascii="Calibri Light" w:hAnsi="Calibri Light" w:cs="Calibri Light"/>
          <w:sz w:val="22"/>
          <w:szCs w:val="22"/>
          <w:lang w:val="en-CA"/>
        </w:rPr>
      </w:pPr>
    </w:p>
    <w:bookmarkEnd w:id="3"/>
    <w:p w14:paraId="54470659" w14:textId="2244D17F" w:rsidR="001428F2" w:rsidRDefault="00B16964" w:rsidP="00230A60">
      <w:pPr>
        <w:pStyle w:val="ListParagraph"/>
        <w:numPr>
          <w:ilvl w:val="0"/>
          <w:numId w:val="36"/>
        </w:numPr>
        <w:spacing w:after="0" w:line="240" w:lineRule="auto"/>
        <w:contextualSpacing w:val="0"/>
        <w:rPr>
          <w:rFonts w:ascii="Calibri Light" w:hAnsi="Calibri Light" w:cs="Calibri Light"/>
          <w:sz w:val="22"/>
          <w:szCs w:val="22"/>
          <w:lang w:val="en-CA"/>
        </w:rPr>
      </w:pPr>
      <w:r w:rsidRPr="00FC2E29">
        <w:rPr>
          <w:rFonts w:ascii="Calibri Light" w:hAnsi="Calibri Light" w:cs="Calibri Light"/>
          <w:sz w:val="22"/>
          <w:szCs w:val="22"/>
          <w:lang w:val="en-CA"/>
        </w:rPr>
        <w:t xml:space="preserve">Revisions made to </w:t>
      </w:r>
      <w:hyperlink r:id="rId29" w:anchor="g-3" w:history="1">
        <w:r w:rsidRPr="00FC2E29">
          <w:rPr>
            <w:rStyle w:val="Hyperlink"/>
            <w:rFonts w:ascii="Calibri Light" w:hAnsi="Calibri Light" w:cs="Calibri Light"/>
            <w:sz w:val="22"/>
            <w:szCs w:val="22"/>
            <w:lang w:val="en-CA"/>
          </w:rPr>
          <w:t>CIHR Application Administration Guide</w:t>
        </w:r>
      </w:hyperlink>
      <w:r w:rsidRPr="00FC2E29">
        <w:rPr>
          <w:rFonts w:ascii="Calibri Light" w:hAnsi="Calibri Light" w:cs="Calibri Light"/>
          <w:sz w:val="22"/>
          <w:szCs w:val="22"/>
          <w:lang w:val="en-CA"/>
        </w:rPr>
        <w:t xml:space="preserve"> to bring clarity on policy 3.6 regarding compensation for co-applicants and trainees. </w:t>
      </w:r>
    </w:p>
    <w:p w14:paraId="7A9971C9" w14:textId="77777777" w:rsidR="00010423" w:rsidRPr="00010423" w:rsidRDefault="00010423" w:rsidP="00230A60">
      <w:pPr>
        <w:spacing w:after="0" w:line="240" w:lineRule="auto"/>
        <w:rPr>
          <w:rFonts w:ascii="Calibri Light" w:hAnsi="Calibri Light" w:cs="Calibri Light"/>
          <w:sz w:val="22"/>
          <w:szCs w:val="22"/>
          <w:lang w:val="en-CA"/>
        </w:rPr>
      </w:pPr>
    </w:p>
    <w:p w14:paraId="1A198206" w14:textId="3A842768" w:rsidR="000F4ED8" w:rsidRPr="00FC2E29" w:rsidRDefault="0057087F" w:rsidP="00230A60">
      <w:pPr>
        <w:pStyle w:val="ListParagraph"/>
        <w:numPr>
          <w:ilvl w:val="0"/>
          <w:numId w:val="36"/>
        </w:numPr>
        <w:spacing w:after="240" w:line="240" w:lineRule="auto"/>
        <w:contextualSpacing w:val="0"/>
        <w:rPr>
          <w:rFonts w:ascii="Calibri Light" w:hAnsi="Calibri Light" w:cs="Calibri Light"/>
          <w:sz w:val="22"/>
          <w:szCs w:val="22"/>
          <w:lang w:val="en-CA"/>
        </w:rPr>
      </w:pPr>
      <w:hyperlink w:anchor="_Notice_-_European" w:history="1">
        <w:r w:rsidR="000F4ED8" w:rsidRPr="00FC2E29">
          <w:rPr>
            <w:rStyle w:val="Hyperlink"/>
            <w:rFonts w:ascii="Calibri Light" w:hAnsi="Calibri Light" w:cs="Calibri Light"/>
            <w:sz w:val="22"/>
            <w:szCs w:val="22"/>
            <w:lang w:val="en-CA"/>
          </w:rPr>
          <w:t>Research Data Management – Communication r</w:t>
        </w:r>
        <w:r w:rsidR="000F4ED8" w:rsidRPr="00FC2E29">
          <w:rPr>
            <w:rStyle w:val="Hyperlink"/>
            <w:rFonts w:ascii="Calibri Light" w:hAnsi="Calibri Light" w:cs="Calibri Light"/>
            <w:sz w:val="22"/>
            <w:szCs w:val="22"/>
            <w:lang w:val="en-CA"/>
          </w:rPr>
          <w:t>e</w:t>
        </w:r>
        <w:r w:rsidR="000F4ED8" w:rsidRPr="00FC2E29">
          <w:rPr>
            <w:rStyle w:val="Hyperlink"/>
            <w:rFonts w:ascii="Calibri Light" w:hAnsi="Calibri Light" w:cs="Calibri Light"/>
            <w:sz w:val="22"/>
            <w:szCs w:val="22"/>
            <w:lang w:val="en-CA"/>
          </w:rPr>
          <w:t>: Tri-Agency Updates</w:t>
        </w:r>
      </w:hyperlink>
    </w:p>
    <w:p w14:paraId="4F851342" w14:textId="34421763" w:rsidR="000823EB" w:rsidRPr="00A05F71" w:rsidRDefault="00640C85" w:rsidP="00230A60">
      <w:pPr>
        <w:pStyle w:val="Heading1"/>
        <w:spacing w:before="0" w:after="0"/>
        <w:rPr>
          <w:rFonts w:ascii="Calibri Light" w:hAnsi="Calibri Light" w:cs="Calibri Light"/>
          <w:lang w:val="en-CA"/>
        </w:rPr>
      </w:pPr>
      <w:bookmarkStart w:id="4" w:name="_Funding_Opportunities"/>
      <w:bookmarkEnd w:id="1"/>
      <w:bookmarkEnd w:id="4"/>
      <w:r w:rsidRPr="00A05F71">
        <w:rPr>
          <w:rFonts w:ascii="Calibri Light" w:hAnsi="Calibri Light" w:cs="Calibri Light"/>
          <w:lang w:val="en-CA"/>
        </w:rPr>
        <w:t>F</w:t>
      </w:r>
      <w:r w:rsidR="000823EB" w:rsidRPr="00A05F71">
        <w:rPr>
          <w:rFonts w:ascii="Calibri Light" w:hAnsi="Calibri Light" w:cs="Calibri Light"/>
          <w:lang w:val="en-CA"/>
        </w:rPr>
        <w:t xml:space="preserve">unding Opportunities </w:t>
      </w:r>
    </w:p>
    <w:p w14:paraId="556BAE35" w14:textId="57C70505"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5"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five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5"/>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272044" w:rsidRPr="00A05F71" w14:paraId="0DBEC268" w14:textId="77777777" w:rsidTr="00AC2254">
        <w:tc>
          <w:tcPr>
            <w:tcW w:w="6295" w:type="dxa"/>
          </w:tcPr>
          <w:p w14:paraId="365042EE" w14:textId="7504AD06" w:rsidR="00272044" w:rsidRDefault="00272044"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Canadian Internet Registration Authority (CIRA) – </w:t>
            </w:r>
            <w:hyperlink r:id="rId30" w:history="1">
              <w:r w:rsidRPr="00272044">
                <w:rPr>
                  <w:rStyle w:val="Hyperlink"/>
                  <w:rFonts w:ascii="Calibri Light" w:hAnsi="Calibri Light" w:cs="Calibri Light"/>
                  <w:sz w:val="22"/>
                  <w:szCs w:val="22"/>
                </w:rPr>
                <w:t>Net Good Grants Program</w:t>
              </w:r>
            </w:hyperlink>
          </w:p>
        </w:tc>
        <w:tc>
          <w:tcPr>
            <w:tcW w:w="2250" w:type="dxa"/>
          </w:tcPr>
          <w:p w14:paraId="40247349" w14:textId="74A03074" w:rsidR="00272044" w:rsidRDefault="00272044"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April 3, 2024</w:t>
            </w:r>
          </w:p>
        </w:tc>
        <w:tc>
          <w:tcPr>
            <w:tcW w:w="2160" w:type="dxa"/>
          </w:tcPr>
          <w:p w14:paraId="516794A8" w14:textId="62AB6BC2" w:rsidR="00272044" w:rsidRDefault="00272044"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April 10, 2024</w:t>
            </w:r>
          </w:p>
        </w:tc>
      </w:tr>
      <w:tr w:rsidR="0057087F" w:rsidRPr="00A05F71" w14:paraId="70B16FD3" w14:textId="77777777" w:rsidTr="00AC2254">
        <w:tc>
          <w:tcPr>
            <w:tcW w:w="6295" w:type="dxa"/>
          </w:tcPr>
          <w:p w14:paraId="0387DBAE" w14:textId="77777777" w:rsidR="0057087F" w:rsidRDefault="0057087F"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Natural Resources Canada - Energy Innovation Program - </w:t>
            </w:r>
            <w:hyperlink r:id="rId31" w:history="1">
              <w:r w:rsidRPr="0057087F">
                <w:rPr>
                  <w:rStyle w:val="Hyperlink"/>
                  <w:rFonts w:ascii="Calibri Light" w:hAnsi="Calibri Light" w:cs="Calibri Light"/>
                  <w:sz w:val="22"/>
                  <w:szCs w:val="22"/>
                </w:rPr>
                <w:t>Methane Measurement and Mitigation Call for Prop</w:t>
              </w:r>
              <w:r w:rsidRPr="0057087F">
                <w:rPr>
                  <w:rStyle w:val="Hyperlink"/>
                  <w:rFonts w:ascii="Calibri Light" w:hAnsi="Calibri Light" w:cs="Calibri Light"/>
                  <w:sz w:val="22"/>
                  <w:szCs w:val="22"/>
                </w:rPr>
                <w:t>o</w:t>
              </w:r>
              <w:r w:rsidRPr="0057087F">
                <w:rPr>
                  <w:rStyle w:val="Hyperlink"/>
                  <w:rFonts w:ascii="Calibri Light" w:hAnsi="Calibri Light" w:cs="Calibri Light"/>
                  <w:sz w:val="22"/>
                  <w:szCs w:val="22"/>
                </w:rPr>
                <w:t>sals</w:t>
              </w:r>
            </w:hyperlink>
          </w:p>
          <w:p w14:paraId="42679540" w14:textId="77777777" w:rsidR="0057087F" w:rsidRDefault="0057087F"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Information Session – </w:t>
            </w:r>
            <w:hyperlink r:id="rId32" w:anchor="/registration" w:history="1">
              <w:r w:rsidRPr="0057087F">
                <w:rPr>
                  <w:rStyle w:val="Hyperlink"/>
                  <w:rFonts w:ascii="Calibri Light" w:hAnsi="Calibri Light" w:cs="Calibri Light"/>
                  <w:sz w:val="22"/>
                  <w:szCs w:val="22"/>
                </w:rPr>
                <w:t>March 26 @ 1:00 pm</w:t>
              </w:r>
            </w:hyperlink>
          </w:p>
          <w:p w14:paraId="3E834F46" w14:textId="18D8EB0B" w:rsidR="0057087F" w:rsidRDefault="0057087F" w:rsidP="00C87FCB">
            <w:pPr>
              <w:pStyle w:val="ListParagraph"/>
              <w:spacing w:line="240" w:lineRule="auto"/>
              <w:ind w:left="692" w:hanging="722"/>
              <w:contextualSpacing w:val="0"/>
              <w:rPr>
                <w:rFonts w:ascii="Calibri Light" w:hAnsi="Calibri Light" w:cs="Calibri Light"/>
                <w:sz w:val="22"/>
                <w:szCs w:val="22"/>
              </w:rPr>
            </w:pPr>
            <w:r w:rsidRPr="0057087F">
              <w:rPr>
                <w:rFonts w:ascii="Calibri Light" w:hAnsi="Calibri Light" w:cs="Calibri Light"/>
                <w:color w:val="FF0000"/>
                <w:sz w:val="22"/>
                <w:szCs w:val="22"/>
              </w:rPr>
              <w:t>*Please notify your Grants Officer by March 25 if you plan on applying to this program*</w:t>
            </w:r>
          </w:p>
        </w:tc>
        <w:tc>
          <w:tcPr>
            <w:tcW w:w="2250" w:type="dxa"/>
          </w:tcPr>
          <w:p w14:paraId="7C361CF7" w14:textId="0E48CD37" w:rsidR="0057087F" w:rsidRDefault="0057087F"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Mandatory NOI: March 25, 2024</w:t>
            </w:r>
          </w:p>
          <w:p w14:paraId="57EE7EE4" w14:textId="77777777" w:rsidR="0057087F" w:rsidRDefault="0057087F" w:rsidP="00516C1F">
            <w:pPr>
              <w:spacing w:after="0" w:line="240" w:lineRule="auto"/>
              <w:ind w:right="-90"/>
              <w:rPr>
                <w:rFonts w:ascii="Calibri Light" w:hAnsi="Calibri Light" w:cs="Calibri Light"/>
                <w:sz w:val="22"/>
                <w:szCs w:val="22"/>
                <w:lang w:val="en-CA"/>
              </w:rPr>
            </w:pPr>
          </w:p>
          <w:p w14:paraId="4E8500D4" w14:textId="4B780F44" w:rsidR="0057087F" w:rsidRDefault="0057087F"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April 8, 2024</w:t>
            </w:r>
          </w:p>
        </w:tc>
        <w:tc>
          <w:tcPr>
            <w:tcW w:w="2160" w:type="dxa"/>
          </w:tcPr>
          <w:p w14:paraId="320FE2F6" w14:textId="77777777" w:rsidR="0057087F" w:rsidRDefault="0057087F" w:rsidP="00516C1F">
            <w:pPr>
              <w:spacing w:after="0" w:line="240" w:lineRule="auto"/>
              <w:ind w:right="-90"/>
              <w:rPr>
                <w:rFonts w:ascii="Calibri Light" w:hAnsi="Calibri Light" w:cs="Calibri Light"/>
                <w:sz w:val="22"/>
                <w:szCs w:val="22"/>
              </w:rPr>
            </w:pPr>
          </w:p>
          <w:p w14:paraId="7F50E195" w14:textId="77777777" w:rsidR="0057087F" w:rsidRDefault="0057087F" w:rsidP="00516C1F">
            <w:pPr>
              <w:spacing w:after="0" w:line="240" w:lineRule="auto"/>
              <w:ind w:right="-90"/>
              <w:rPr>
                <w:rFonts w:ascii="Calibri Light" w:hAnsi="Calibri Light" w:cs="Calibri Light"/>
                <w:sz w:val="22"/>
                <w:szCs w:val="22"/>
              </w:rPr>
            </w:pPr>
          </w:p>
          <w:p w14:paraId="156D300C" w14:textId="77777777" w:rsidR="0057087F" w:rsidRDefault="0057087F" w:rsidP="00516C1F">
            <w:pPr>
              <w:spacing w:after="0" w:line="240" w:lineRule="auto"/>
              <w:ind w:right="-90"/>
              <w:rPr>
                <w:rFonts w:ascii="Calibri Light" w:hAnsi="Calibri Light" w:cs="Calibri Light"/>
                <w:sz w:val="22"/>
                <w:szCs w:val="22"/>
              </w:rPr>
            </w:pPr>
          </w:p>
          <w:p w14:paraId="5F7D9B08" w14:textId="7386CCD6" w:rsidR="0057087F" w:rsidRDefault="0057087F"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Full: April 17, 2024</w:t>
            </w:r>
          </w:p>
        </w:tc>
      </w:tr>
      <w:tr w:rsidR="00774336" w:rsidRPr="00A05F71" w14:paraId="433E908A" w14:textId="77777777" w:rsidTr="00AC2254">
        <w:tc>
          <w:tcPr>
            <w:tcW w:w="6295" w:type="dxa"/>
          </w:tcPr>
          <w:p w14:paraId="273ADCB3" w14:textId="38E17A6E" w:rsidR="00C87FCB" w:rsidRPr="00C87FCB" w:rsidRDefault="00774336"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Ontario Tech University – </w:t>
            </w:r>
            <w:hyperlink w:anchor="_Ontario_Tech_University" w:history="1">
              <w:r w:rsidRPr="00774336">
                <w:rPr>
                  <w:rStyle w:val="Hyperlink"/>
                  <w:rFonts w:ascii="Calibri Light" w:hAnsi="Calibri Light" w:cs="Calibri Light"/>
                  <w:sz w:val="22"/>
                  <w:szCs w:val="22"/>
                </w:rPr>
                <w:t xml:space="preserve">Research Excellence </w:t>
              </w:r>
              <w:r w:rsidRPr="00774336">
                <w:rPr>
                  <w:rStyle w:val="Hyperlink"/>
                  <w:rFonts w:ascii="Calibri Light" w:hAnsi="Calibri Light" w:cs="Calibri Light"/>
                  <w:sz w:val="22"/>
                  <w:szCs w:val="22"/>
                </w:rPr>
                <w:t>C</w:t>
              </w:r>
              <w:r w:rsidRPr="00774336">
                <w:rPr>
                  <w:rStyle w:val="Hyperlink"/>
                  <w:rFonts w:ascii="Calibri Light" w:hAnsi="Calibri Light" w:cs="Calibri Light"/>
                  <w:sz w:val="22"/>
                  <w:szCs w:val="22"/>
                </w:rPr>
                <w:t>hairs Program</w:t>
              </w:r>
            </w:hyperlink>
            <w:r>
              <w:rPr>
                <w:rFonts w:ascii="Calibri Light" w:hAnsi="Calibri Light" w:cs="Calibri Light"/>
                <w:sz w:val="22"/>
                <w:szCs w:val="22"/>
              </w:rPr>
              <w:t xml:space="preserve"> </w:t>
            </w:r>
          </w:p>
        </w:tc>
        <w:tc>
          <w:tcPr>
            <w:tcW w:w="2250" w:type="dxa"/>
          </w:tcPr>
          <w:p w14:paraId="18317DE5" w14:textId="64B101EA" w:rsidR="00774336" w:rsidRDefault="00774336"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N/A</w:t>
            </w:r>
          </w:p>
        </w:tc>
        <w:tc>
          <w:tcPr>
            <w:tcW w:w="2160" w:type="dxa"/>
          </w:tcPr>
          <w:p w14:paraId="3DB77CE1" w14:textId="5AC136E3" w:rsidR="00774336" w:rsidRDefault="00774336"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April 19, 2024</w:t>
            </w:r>
          </w:p>
        </w:tc>
      </w:tr>
      <w:tr w:rsidR="00352B38" w:rsidRPr="00A05F71" w14:paraId="05C3CB63" w14:textId="77777777" w:rsidTr="00AC2254">
        <w:tc>
          <w:tcPr>
            <w:tcW w:w="6295" w:type="dxa"/>
          </w:tcPr>
          <w:p w14:paraId="0FCE5806" w14:textId="3EA7F7AA" w:rsidR="00352B38" w:rsidRDefault="00352B38" w:rsidP="00FA5CFF">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Lab2Market Validate – </w:t>
            </w:r>
            <w:hyperlink r:id="rId33" w:history="1">
              <w:r w:rsidRPr="00B50785">
                <w:rPr>
                  <w:rStyle w:val="Hyperlink"/>
                  <w:rFonts w:ascii="Calibri Light" w:hAnsi="Calibri Light" w:cs="Calibri Light"/>
                  <w:sz w:val="22"/>
                  <w:szCs w:val="22"/>
                </w:rPr>
                <w:t>Fall 2024 Cohort</w:t>
              </w:r>
            </w:hyperlink>
            <w:r>
              <w:rPr>
                <w:rFonts w:ascii="Calibri Light" w:hAnsi="Calibri Light" w:cs="Calibri Light"/>
                <w:sz w:val="22"/>
                <w:szCs w:val="22"/>
              </w:rPr>
              <w:t xml:space="preserve"> – </w:t>
            </w:r>
            <w:hyperlink w:anchor="_Lab2Market_Validate_–" w:history="1">
              <w:r w:rsidRPr="00B50785">
                <w:rPr>
                  <w:rStyle w:val="Hyperlink"/>
                  <w:rFonts w:ascii="Calibri Light" w:hAnsi="Calibri Light" w:cs="Calibri Light"/>
                  <w:sz w:val="22"/>
                  <w:szCs w:val="22"/>
                </w:rPr>
                <w:t>ORS Information and Deadlines</w:t>
              </w:r>
            </w:hyperlink>
            <w:r>
              <w:rPr>
                <w:rFonts w:ascii="Calibri Light" w:hAnsi="Calibri Light" w:cs="Calibri Light"/>
                <w:sz w:val="22"/>
                <w:szCs w:val="22"/>
              </w:rPr>
              <w:t xml:space="preserve"> </w:t>
            </w:r>
          </w:p>
        </w:tc>
        <w:tc>
          <w:tcPr>
            <w:tcW w:w="2250" w:type="dxa"/>
          </w:tcPr>
          <w:p w14:paraId="7A13A7E8" w14:textId="4FBF9173" w:rsidR="00352B38" w:rsidRDefault="00352B38"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May 7, 2024</w:t>
            </w:r>
          </w:p>
        </w:tc>
        <w:tc>
          <w:tcPr>
            <w:tcW w:w="2160" w:type="dxa"/>
          </w:tcPr>
          <w:p w14:paraId="5F1D654B" w14:textId="2A380FF2" w:rsidR="00352B38" w:rsidRDefault="00352B38"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May 14, 2024</w:t>
            </w:r>
          </w:p>
        </w:tc>
      </w:tr>
      <w:tr w:rsidR="00C87FCB" w:rsidRPr="00A05F71" w14:paraId="4144EDC3" w14:textId="77777777" w:rsidTr="00AC2254">
        <w:tc>
          <w:tcPr>
            <w:tcW w:w="6295" w:type="dxa"/>
          </w:tcPr>
          <w:p w14:paraId="75F9703A" w14:textId="4D4DF692" w:rsidR="00C87FCB" w:rsidRDefault="00C87FCB" w:rsidP="00FA5CFF">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Simons Foundation – </w:t>
            </w:r>
            <w:hyperlink r:id="rId34" w:history="1">
              <w:r w:rsidRPr="00C87FCB">
                <w:rPr>
                  <w:rStyle w:val="Hyperlink"/>
                  <w:rFonts w:ascii="Calibri Light" w:hAnsi="Calibri Light" w:cs="Calibri Light"/>
                  <w:sz w:val="22"/>
                  <w:szCs w:val="22"/>
                </w:rPr>
                <w:t>Pivot Fellowship 2025</w:t>
              </w:r>
            </w:hyperlink>
          </w:p>
          <w:p w14:paraId="59562BED" w14:textId="72F95B2D" w:rsidR="00C87FCB" w:rsidRDefault="00C87FCB" w:rsidP="00FA5CFF">
            <w:pPr>
              <w:pStyle w:val="ListParagraph"/>
              <w:spacing w:line="240" w:lineRule="auto"/>
              <w:ind w:left="692" w:hanging="722"/>
              <w:contextualSpacing w:val="0"/>
              <w:rPr>
                <w:rFonts w:ascii="Calibri Light" w:hAnsi="Calibri Light" w:cs="Calibri Light"/>
                <w:sz w:val="22"/>
                <w:szCs w:val="22"/>
              </w:rPr>
            </w:pPr>
            <w:r w:rsidRPr="00C87FCB">
              <w:rPr>
                <w:rFonts w:ascii="Calibri Light" w:hAnsi="Calibri Light" w:cs="Calibri Light"/>
                <w:sz w:val="22"/>
                <w:szCs w:val="22"/>
              </w:rPr>
              <w:t>The Pivot Fellowship support</w:t>
            </w:r>
            <w:r>
              <w:rPr>
                <w:rFonts w:ascii="Calibri Light" w:hAnsi="Calibri Light" w:cs="Calibri Light"/>
                <w:sz w:val="22"/>
                <w:szCs w:val="22"/>
              </w:rPr>
              <w:t>s</w:t>
            </w:r>
            <w:r w:rsidRPr="00C87FCB">
              <w:rPr>
                <w:rFonts w:ascii="Calibri Light" w:hAnsi="Calibri Light" w:cs="Calibri Light"/>
                <w:sz w:val="22"/>
                <w:szCs w:val="22"/>
              </w:rPr>
              <w:t xml:space="preserve"> researchers who have a strong track record of success and achievement in their current field, and a deep interest, </w:t>
            </w:r>
            <w:proofErr w:type="gramStart"/>
            <w:r w:rsidRPr="00C87FCB">
              <w:rPr>
                <w:rFonts w:ascii="Calibri Light" w:hAnsi="Calibri Light" w:cs="Calibri Light"/>
                <w:sz w:val="22"/>
                <w:szCs w:val="22"/>
              </w:rPr>
              <w:t>curiosity</w:t>
            </w:r>
            <w:proofErr w:type="gramEnd"/>
            <w:r w:rsidRPr="00C87FCB">
              <w:rPr>
                <w:rFonts w:ascii="Calibri Light" w:hAnsi="Calibri Light" w:cs="Calibri Light"/>
                <w:sz w:val="22"/>
                <w:szCs w:val="22"/>
              </w:rPr>
              <w:t xml:space="preserve"> and drive to make contributions to a new discipline. The program is open to faculty in the natural sciences, mathematics, engineering, data science and computer science at academic institutions. The fellowships provide salary support as well as research, </w:t>
            </w:r>
            <w:proofErr w:type="gramStart"/>
            <w:r w:rsidRPr="00C87FCB">
              <w:rPr>
                <w:rFonts w:ascii="Calibri Light" w:hAnsi="Calibri Light" w:cs="Calibri Light"/>
                <w:sz w:val="22"/>
                <w:szCs w:val="22"/>
              </w:rPr>
              <w:t>travel</w:t>
            </w:r>
            <w:proofErr w:type="gramEnd"/>
            <w:r w:rsidRPr="00C87FCB">
              <w:rPr>
                <w:rFonts w:ascii="Calibri Light" w:hAnsi="Calibri Light" w:cs="Calibri Light"/>
                <w:sz w:val="22"/>
                <w:szCs w:val="22"/>
              </w:rPr>
              <w:t xml:space="preserve"> and professional development funding. In addition, mentors will receive a $50,000 research fund.</w:t>
            </w:r>
          </w:p>
        </w:tc>
        <w:tc>
          <w:tcPr>
            <w:tcW w:w="2250" w:type="dxa"/>
          </w:tcPr>
          <w:p w14:paraId="59DFF884" w14:textId="517741F6" w:rsidR="00C87FCB" w:rsidRDefault="00C87FCB"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May 8, 202</w:t>
            </w:r>
            <w:r w:rsidR="00352B38">
              <w:rPr>
                <w:rFonts w:ascii="Calibri Light" w:hAnsi="Calibri Light" w:cs="Calibri Light"/>
                <w:sz w:val="22"/>
                <w:szCs w:val="22"/>
                <w:lang w:val="en-CA"/>
              </w:rPr>
              <w:t>4</w:t>
            </w:r>
          </w:p>
        </w:tc>
        <w:tc>
          <w:tcPr>
            <w:tcW w:w="2160" w:type="dxa"/>
          </w:tcPr>
          <w:p w14:paraId="004DBC7E" w14:textId="7F69302A" w:rsidR="00C87FCB" w:rsidRDefault="00C87FCB"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May 15, 202</w:t>
            </w:r>
            <w:r w:rsidR="00352B38">
              <w:rPr>
                <w:rFonts w:ascii="Calibri Light" w:hAnsi="Calibri Light" w:cs="Calibri Light"/>
                <w:sz w:val="22"/>
                <w:szCs w:val="22"/>
              </w:rPr>
              <w:t>4</w:t>
            </w:r>
          </w:p>
        </w:tc>
      </w:tr>
      <w:tr w:rsidR="009A7DF6" w:rsidRPr="00A05F71" w14:paraId="06EDB245" w14:textId="77777777" w:rsidTr="00AC2254">
        <w:tc>
          <w:tcPr>
            <w:tcW w:w="6295" w:type="dxa"/>
          </w:tcPr>
          <w:p w14:paraId="5A417801" w14:textId="4474D2DA" w:rsidR="007C5647" w:rsidRDefault="00FA5CFF" w:rsidP="00FA5CFF">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lastRenderedPageBreak/>
              <w:t xml:space="preserve">SSHRC </w:t>
            </w:r>
            <w:r w:rsidR="00CA6DA4">
              <w:rPr>
                <w:rFonts w:ascii="Calibri Light" w:hAnsi="Calibri Light" w:cs="Calibri Light"/>
                <w:sz w:val="22"/>
                <w:szCs w:val="22"/>
              </w:rPr>
              <w:t xml:space="preserve">- </w:t>
            </w:r>
            <w:hyperlink r:id="rId35" w:history="1">
              <w:r w:rsidRPr="00CA6DA4">
                <w:rPr>
                  <w:rStyle w:val="Hyperlink"/>
                  <w:rFonts w:ascii="Calibri Light" w:hAnsi="Calibri Light" w:cs="Calibri Light"/>
                  <w:sz w:val="22"/>
                  <w:szCs w:val="22"/>
                </w:rPr>
                <w:t>Partnership Engage Grant</w:t>
              </w:r>
            </w:hyperlink>
            <w:r>
              <w:rPr>
                <w:rFonts w:ascii="Calibri Light" w:hAnsi="Calibri Light" w:cs="Calibri Light"/>
                <w:sz w:val="22"/>
                <w:szCs w:val="22"/>
              </w:rPr>
              <w:t xml:space="preserve"> </w:t>
            </w:r>
          </w:p>
          <w:p w14:paraId="63DABDB9" w14:textId="42E7EBD7" w:rsidR="00FA5CFF" w:rsidRPr="002B4036" w:rsidRDefault="00FA5CFF" w:rsidP="00FA5CFF">
            <w:pPr>
              <w:pStyle w:val="ListParagraph"/>
              <w:spacing w:line="240" w:lineRule="auto"/>
              <w:ind w:left="692" w:hanging="722"/>
              <w:contextualSpacing w:val="0"/>
              <w:rPr>
                <w:rFonts w:ascii="Calibri Light" w:hAnsi="Calibri Light" w:cs="Calibri Light"/>
                <w:sz w:val="22"/>
                <w:szCs w:val="22"/>
              </w:rPr>
            </w:pPr>
            <w:r w:rsidRPr="00FA5CFF">
              <w:rPr>
                <w:rFonts w:ascii="Calibri Light" w:hAnsi="Calibri Light" w:cs="Calibri Light"/>
                <w:color w:val="FF0000"/>
                <w:sz w:val="22"/>
                <w:szCs w:val="22"/>
              </w:rPr>
              <w:t>*Please note deadline change*</w:t>
            </w:r>
          </w:p>
        </w:tc>
        <w:tc>
          <w:tcPr>
            <w:tcW w:w="2250" w:type="dxa"/>
          </w:tcPr>
          <w:p w14:paraId="59AD5B97" w14:textId="5B6D1847" w:rsidR="007C5647" w:rsidRDefault="00CA6DA4"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May 15, 2024</w:t>
            </w:r>
          </w:p>
        </w:tc>
        <w:tc>
          <w:tcPr>
            <w:tcW w:w="2160" w:type="dxa"/>
          </w:tcPr>
          <w:p w14:paraId="6A9F9395" w14:textId="3B88849C" w:rsidR="007C5647" w:rsidRDefault="00FA5CFF"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May 22, 2024</w:t>
            </w:r>
          </w:p>
        </w:tc>
      </w:tr>
      <w:tr w:rsidR="002B4036" w:rsidRPr="00A05F71" w14:paraId="6C034BEA" w14:textId="77777777" w:rsidTr="00AC2254">
        <w:tc>
          <w:tcPr>
            <w:tcW w:w="6295" w:type="dxa"/>
          </w:tcPr>
          <w:p w14:paraId="62DA18D3" w14:textId="0F23AD30" w:rsidR="0047463A" w:rsidRDefault="00CA6DA4" w:rsidP="00CA6DA4">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36" w:history="1">
              <w:r w:rsidRPr="00CA6DA4">
                <w:rPr>
                  <w:rStyle w:val="Hyperlink"/>
                  <w:rFonts w:ascii="Calibri Light" w:hAnsi="Calibri Light" w:cs="Calibri Light"/>
                  <w:sz w:val="22"/>
                  <w:szCs w:val="22"/>
                </w:rPr>
                <w:t>Connection Grant</w:t>
              </w:r>
            </w:hyperlink>
            <w:r>
              <w:rPr>
                <w:rFonts w:ascii="Calibri Light" w:hAnsi="Calibri Light" w:cs="Calibri Light"/>
                <w:sz w:val="22"/>
                <w:szCs w:val="22"/>
              </w:rPr>
              <w:t xml:space="preserve"> </w:t>
            </w:r>
          </w:p>
          <w:p w14:paraId="56A2AB88" w14:textId="63F74745" w:rsidR="00CA6DA4" w:rsidRDefault="00CA6DA4" w:rsidP="00CA6DA4">
            <w:pPr>
              <w:pStyle w:val="ListParagraph"/>
              <w:spacing w:line="240" w:lineRule="auto"/>
              <w:ind w:left="605" w:hanging="635"/>
              <w:contextualSpacing w:val="0"/>
              <w:rPr>
                <w:rFonts w:ascii="Calibri Light" w:hAnsi="Calibri Light" w:cs="Calibri Light"/>
                <w:sz w:val="22"/>
                <w:szCs w:val="22"/>
              </w:rPr>
            </w:pPr>
            <w:r w:rsidRPr="00FA5CFF">
              <w:rPr>
                <w:rFonts w:ascii="Calibri Light" w:hAnsi="Calibri Light" w:cs="Calibri Light"/>
                <w:color w:val="FF0000"/>
                <w:sz w:val="22"/>
                <w:szCs w:val="22"/>
              </w:rPr>
              <w:t>*Please note deadline change*</w:t>
            </w:r>
          </w:p>
        </w:tc>
        <w:tc>
          <w:tcPr>
            <w:tcW w:w="2250" w:type="dxa"/>
          </w:tcPr>
          <w:p w14:paraId="399B5B38" w14:textId="2CECFDC2" w:rsidR="0047463A" w:rsidRDefault="00CA6DA4"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June 13, 2024</w:t>
            </w:r>
          </w:p>
        </w:tc>
        <w:tc>
          <w:tcPr>
            <w:tcW w:w="2160" w:type="dxa"/>
          </w:tcPr>
          <w:p w14:paraId="180752E1" w14:textId="388ADC58" w:rsidR="0047463A" w:rsidRDefault="00CA6DA4"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June 20,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8608C9" w:rsidRPr="00A05F71" w14:paraId="6528C2FE" w14:textId="77777777" w:rsidTr="00AC2254">
        <w:tc>
          <w:tcPr>
            <w:tcW w:w="6295" w:type="dxa"/>
          </w:tcPr>
          <w:p w14:paraId="1DF3BBB1" w14:textId="66867D2C" w:rsidR="008608C9" w:rsidRDefault="00261916" w:rsidP="00CA6DA4">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New Frontiers in Research Fund - </w:t>
            </w:r>
            <w:hyperlink r:id="rId37" w:history="1">
              <w:r w:rsidRPr="00261916">
                <w:rPr>
                  <w:rStyle w:val="Hyperlink"/>
                  <w:rFonts w:ascii="Calibri Light" w:hAnsi="Calibri Light" w:cs="Calibri Light"/>
                  <w:sz w:val="22"/>
                  <w:szCs w:val="22"/>
                </w:rPr>
                <w:t xml:space="preserve">2024 </w:t>
              </w:r>
              <w:proofErr w:type="spellStart"/>
              <w:r w:rsidRPr="00261916">
                <w:rPr>
                  <w:rStyle w:val="Hyperlink"/>
                  <w:rFonts w:ascii="Calibri Light" w:hAnsi="Calibri Light" w:cs="Calibri Light"/>
                  <w:sz w:val="22"/>
                  <w:szCs w:val="22"/>
                </w:rPr>
                <w:t>NordForsk</w:t>
              </w:r>
              <w:proofErr w:type="spellEnd"/>
              <w:r w:rsidRPr="00261916">
                <w:rPr>
                  <w:rStyle w:val="Hyperlink"/>
                  <w:rFonts w:ascii="Calibri Light" w:hAnsi="Calibri Light" w:cs="Calibri Light"/>
                  <w:sz w:val="22"/>
                  <w:szCs w:val="22"/>
                </w:rPr>
                <w:t>-Led International Joint Initiative on Sustainable Development in the Arctic</w:t>
              </w:r>
            </w:hyperlink>
          </w:p>
        </w:tc>
        <w:tc>
          <w:tcPr>
            <w:tcW w:w="2250" w:type="dxa"/>
          </w:tcPr>
          <w:p w14:paraId="7E0F54A5" w14:textId="77777777" w:rsidR="008608C9" w:rsidRDefault="00261916"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Registration: May 23, 2024</w:t>
            </w:r>
          </w:p>
          <w:p w14:paraId="2A744912" w14:textId="7A9987C5" w:rsidR="00261916" w:rsidRDefault="00261916"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625A17B8" w14:textId="77777777" w:rsidR="008608C9" w:rsidRDefault="00261916"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May 30, 2024</w:t>
            </w:r>
          </w:p>
          <w:p w14:paraId="4A24143A" w14:textId="34AEE2AE" w:rsidR="00261916" w:rsidRDefault="00261916"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Full: Fall 2024</w:t>
            </w:r>
          </w:p>
        </w:tc>
      </w:tr>
      <w:tr w:rsidR="00460E14" w:rsidRPr="00A05F71" w14:paraId="51C6BC88" w14:textId="77777777" w:rsidTr="00AC2254">
        <w:tc>
          <w:tcPr>
            <w:tcW w:w="6295" w:type="dxa"/>
          </w:tcPr>
          <w:p w14:paraId="0F702235" w14:textId="0F0ED796" w:rsidR="00460E14" w:rsidRDefault="00460E14" w:rsidP="00460E14">
            <w:pPr>
              <w:spacing w:after="0" w:line="360" w:lineRule="auto"/>
              <w:ind w:right="150"/>
              <w:rPr>
                <w:rFonts w:ascii="Calibri Light" w:hAnsi="Calibri Light" w:cs="Calibri Light"/>
                <w:sz w:val="22"/>
                <w:szCs w:val="22"/>
              </w:rPr>
            </w:pPr>
            <w:r>
              <w:rPr>
                <w:rFonts w:ascii="Calibri Light" w:hAnsi="Calibri Light" w:cs="Calibri Light"/>
                <w:sz w:val="22"/>
                <w:szCs w:val="22"/>
              </w:rPr>
              <w:t xml:space="preserve">The National Killam Program – </w:t>
            </w:r>
            <w:hyperlink r:id="rId38" w:history="1">
              <w:r>
                <w:rPr>
                  <w:rStyle w:val="Hyperlink"/>
                  <w:rFonts w:ascii="Calibri Light" w:hAnsi="Calibri Light" w:cs="Calibri Light"/>
                  <w:sz w:val="22"/>
                  <w:szCs w:val="22"/>
                </w:rPr>
                <w:t>The Dorothy Killam Fe</w:t>
              </w:r>
              <w:r>
                <w:rPr>
                  <w:rStyle w:val="Hyperlink"/>
                  <w:rFonts w:ascii="Calibri Light" w:hAnsi="Calibri Light" w:cs="Calibri Light"/>
                  <w:sz w:val="22"/>
                  <w:szCs w:val="22"/>
                </w:rPr>
                <w:t>l</w:t>
              </w:r>
              <w:r>
                <w:rPr>
                  <w:rStyle w:val="Hyperlink"/>
                  <w:rFonts w:ascii="Calibri Light" w:hAnsi="Calibri Light" w:cs="Calibri Light"/>
                  <w:sz w:val="22"/>
                  <w:szCs w:val="22"/>
                </w:rPr>
                <w:t>lowship</w:t>
              </w:r>
            </w:hyperlink>
          </w:p>
          <w:p w14:paraId="58C7123C" w14:textId="699C4016" w:rsidR="00460E14" w:rsidRDefault="00460E14" w:rsidP="00460E14">
            <w:pPr>
              <w:pStyle w:val="ListParagraph"/>
              <w:spacing w:line="240" w:lineRule="auto"/>
              <w:ind w:left="331" w:hanging="361"/>
              <w:contextualSpacing w:val="0"/>
              <w:rPr>
                <w:rFonts w:ascii="Calibri Light" w:hAnsi="Calibri Light" w:cs="Calibri Light"/>
                <w:sz w:val="22"/>
                <w:szCs w:val="22"/>
              </w:rPr>
            </w:pPr>
            <w:r>
              <w:rPr>
                <w:rFonts w:ascii="Calibri Light" w:hAnsi="Calibri Light" w:cs="Calibri Light"/>
                <w:sz w:val="22"/>
                <w:szCs w:val="22"/>
              </w:rPr>
              <w:t xml:space="preserve">Please notify your Grants Officer as soon as possible if you are interested in applying. Letters of Support are required and will need to be requested in advance of the May 21 internal deadline. </w:t>
            </w:r>
          </w:p>
        </w:tc>
        <w:tc>
          <w:tcPr>
            <w:tcW w:w="2250" w:type="dxa"/>
          </w:tcPr>
          <w:p w14:paraId="68136B73" w14:textId="14E6C672" w:rsidR="00460E14" w:rsidRDefault="00460E14" w:rsidP="00460E14">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May 21, 2024</w:t>
            </w:r>
          </w:p>
        </w:tc>
        <w:tc>
          <w:tcPr>
            <w:tcW w:w="2160" w:type="dxa"/>
          </w:tcPr>
          <w:p w14:paraId="4C0E0AF2" w14:textId="0D285785" w:rsidR="00460E14" w:rsidRDefault="00460E14" w:rsidP="00460E14">
            <w:pPr>
              <w:spacing w:after="0" w:line="240" w:lineRule="auto"/>
              <w:ind w:right="-90"/>
              <w:rPr>
                <w:rFonts w:ascii="Calibri Light" w:hAnsi="Calibri Light" w:cs="Calibri Light"/>
                <w:sz w:val="22"/>
                <w:szCs w:val="22"/>
              </w:rPr>
            </w:pPr>
            <w:r>
              <w:rPr>
                <w:rFonts w:ascii="Calibri Light" w:hAnsi="Calibri Light" w:cs="Calibri Light"/>
                <w:sz w:val="22"/>
                <w:szCs w:val="22"/>
              </w:rPr>
              <w:t>June 13, 2024</w:t>
            </w:r>
          </w:p>
        </w:tc>
      </w:tr>
      <w:bookmarkEnd w:id="2"/>
    </w:tbl>
    <w:p w14:paraId="1920DBD0" w14:textId="77777777" w:rsidR="00DC2D70" w:rsidRPr="00DC2D70" w:rsidRDefault="00DC2D70" w:rsidP="00A71506">
      <w:pPr>
        <w:spacing w:after="0"/>
        <w:ind w:right="-90"/>
        <w:rPr>
          <w:lang w:val="en-CA"/>
        </w:rPr>
      </w:pPr>
    </w:p>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8C211C" w:rsidRPr="00A05F71" w14:paraId="51C5A3AA" w14:textId="77777777" w:rsidTr="00A9663E">
        <w:tc>
          <w:tcPr>
            <w:tcW w:w="6475" w:type="dxa"/>
          </w:tcPr>
          <w:p w14:paraId="5C80A70A" w14:textId="434F4270" w:rsidR="008C211C" w:rsidRDefault="008C211C"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NSERC – </w:t>
            </w:r>
            <w:hyperlink r:id="rId39" w:history="1">
              <w:r w:rsidRPr="00A10A86">
                <w:rPr>
                  <w:rStyle w:val="Hyperlink"/>
                  <w:rFonts w:ascii="Calibri Light" w:hAnsi="Calibri Light" w:cs="Calibri Light"/>
                  <w:sz w:val="22"/>
                  <w:szCs w:val="22"/>
                </w:rPr>
                <w:t>Alliance International Catalyst Quantum Grants</w:t>
              </w:r>
            </w:hyperlink>
          </w:p>
        </w:tc>
        <w:tc>
          <w:tcPr>
            <w:tcW w:w="2070" w:type="dxa"/>
          </w:tcPr>
          <w:p w14:paraId="4E951302" w14:textId="52B4A3CB" w:rsidR="008C211C" w:rsidRDefault="008C211C"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No later than March 4, 2024</w:t>
            </w:r>
          </w:p>
        </w:tc>
        <w:tc>
          <w:tcPr>
            <w:tcW w:w="2160" w:type="dxa"/>
          </w:tcPr>
          <w:p w14:paraId="48070E8A" w14:textId="76FC8C2B" w:rsidR="008C211C" w:rsidRDefault="008C211C" w:rsidP="00516C1F">
            <w:pPr>
              <w:spacing w:line="240" w:lineRule="auto"/>
              <w:ind w:right="-90"/>
              <w:rPr>
                <w:rFonts w:ascii="Calibri Light" w:hAnsi="Calibri Light" w:cs="Calibri Light"/>
                <w:sz w:val="22"/>
                <w:szCs w:val="22"/>
              </w:rPr>
            </w:pPr>
            <w:r>
              <w:rPr>
                <w:rFonts w:ascii="Calibri Light" w:hAnsi="Calibri Light" w:cs="Calibri Light"/>
                <w:sz w:val="22"/>
                <w:szCs w:val="22"/>
              </w:rPr>
              <w:t>Rolling deadline until March 31, 2024</w:t>
            </w:r>
          </w:p>
        </w:tc>
      </w:tr>
      <w:tr w:rsidR="00C27FEF" w:rsidRPr="00A05F71" w14:paraId="7F5E97DA" w14:textId="77777777" w:rsidTr="00A9663E">
        <w:tc>
          <w:tcPr>
            <w:tcW w:w="6475" w:type="dxa"/>
          </w:tcPr>
          <w:p w14:paraId="15DF4166" w14:textId="600ECC62" w:rsidR="00C27FEF" w:rsidRDefault="00C27FEF"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NSERC- </w:t>
            </w:r>
            <w:r w:rsidRPr="002924B9">
              <w:rPr>
                <w:rFonts w:ascii="Calibri Light" w:hAnsi="Calibri Light" w:cs="Calibri Light"/>
                <w:sz w:val="22"/>
                <w:szCs w:val="22"/>
              </w:rPr>
              <w:t xml:space="preserve">French </w:t>
            </w:r>
            <w:proofErr w:type="spellStart"/>
            <w:r w:rsidRPr="002924B9">
              <w:rPr>
                <w:rFonts w:ascii="Calibri Light" w:hAnsi="Calibri Light" w:cs="Calibri Light"/>
                <w:sz w:val="22"/>
                <w:szCs w:val="22"/>
              </w:rPr>
              <w:t>Agence</w:t>
            </w:r>
            <w:proofErr w:type="spellEnd"/>
            <w:r w:rsidRPr="002924B9">
              <w:rPr>
                <w:rFonts w:ascii="Calibri Light" w:hAnsi="Calibri Light" w:cs="Calibri Light"/>
                <w:sz w:val="22"/>
                <w:szCs w:val="22"/>
              </w:rPr>
              <w:t xml:space="preserve"> </w:t>
            </w:r>
            <w:proofErr w:type="spellStart"/>
            <w:r w:rsidRPr="002924B9">
              <w:rPr>
                <w:rFonts w:ascii="Calibri Light" w:hAnsi="Calibri Light" w:cs="Calibri Light"/>
                <w:sz w:val="22"/>
                <w:szCs w:val="22"/>
              </w:rPr>
              <w:t>nationale</w:t>
            </w:r>
            <w:proofErr w:type="spellEnd"/>
            <w:r w:rsidRPr="002924B9">
              <w:rPr>
                <w:rFonts w:ascii="Calibri Light" w:hAnsi="Calibri Light" w:cs="Calibri Light"/>
                <w:sz w:val="22"/>
                <w:szCs w:val="22"/>
              </w:rPr>
              <w:t xml:space="preserve"> de la recherche (ANR) </w:t>
            </w:r>
            <w:hyperlink r:id="rId40" w:history="1">
              <w:r w:rsidRPr="002924B9">
                <w:rPr>
                  <w:rStyle w:val="Hyperlink"/>
                  <w:rFonts w:ascii="Calibri Light" w:hAnsi="Calibri Light" w:cs="Calibri Light"/>
                  <w:sz w:val="22"/>
                  <w:szCs w:val="22"/>
                </w:rPr>
                <w:t>call for proposals on quantum technologies</w:t>
              </w:r>
            </w:hyperlink>
          </w:p>
        </w:tc>
        <w:tc>
          <w:tcPr>
            <w:tcW w:w="2070" w:type="dxa"/>
          </w:tcPr>
          <w:p w14:paraId="30DCB003" w14:textId="32C3AE82" w:rsidR="00C27FEF" w:rsidRDefault="00C27FEF"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March 14, 2024</w:t>
            </w:r>
          </w:p>
        </w:tc>
        <w:tc>
          <w:tcPr>
            <w:tcW w:w="2160" w:type="dxa"/>
          </w:tcPr>
          <w:p w14:paraId="1D592148" w14:textId="180A8214" w:rsidR="00C27FEF" w:rsidRDefault="00C27FEF" w:rsidP="00516C1F">
            <w:pPr>
              <w:spacing w:line="240" w:lineRule="auto"/>
              <w:ind w:right="-90"/>
              <w:rPr>
                <w:rFonts w:ascii="Calibri Light" w:hAnsi="Calibri Light" w:cs="Calibri Light"/>
                <w:sz w:val="22"/>
                <w:szCs w:val="22"/>
              </w:rPr>
            </w:pPr>
            <w:r>
              <w:rPr>
                <w:rFonts w:ascii="Calibri Light" w:hAnsi="Calibri Light" w:cs="Calibri Light"/>
                <w:sz w:val="22"/>
                <w:szCs w:val="22"/>
              </w:rPr>
              <w:t>March 28, 2024</w:t>
            </w:r>
          </w:p>
        </w:tc>
      </w:tr>
      <w:tr w:rsidR="00D7733B" w:rsidRPr="00A05F71" w14:paraId="03931A7E" w14:textId="77777777" w:rsidTr="00A9663E">
        <w:tc>
          <w:tcPr>
            <w:tcW w:w="6475" w:type="dxa"/>
          </w:tcPr>
          <w:p w14:paraId="1D0AAAD4" w14:textId="7DBC4EDB" w:rsidR="00D7733B" w:rsidRDefault="00D7733B" w:rsidP="00516C1F">
            <w:pPr>
              <w:pStyle w:val="ListParagraph"/>
              <w:spacing w:line="240" w:lineRule="auto"/>
              <w:ind w:left="600" w:hanging="630"/>
              <w:contextualSpacing w:val="0"/>
              <w:rPr>
                <w:rFonts w:ascii="Calibri Light" w:hAnsi="Calibri Light" w:cs="Calibri Light"/>
                <w:sz w:val="22"/>
                <w:szCs w:val="22"/>
              </w:rPr>
            </w:pPr>
            <w:r w:rsidRPr="00240062">
              <w:rPr>
                <w:rFonts w:ascii="Calibri Light" w:hAnsi="Calibri Light" w:cs="Calibri Light"/>
                <w:sz w:val="22"/>
                <w:szCs w:val="22"/>
              </w:rPr>
              <w:t>The Royal Canadian Geographical Society and the National Geographic Society</w:t>
            </w:r>
            <w:r>
              <w:rPr>
                <w:rFonts w:ascii="Calibri Light" w:hAnsi="Calibri Light" w:cs="Calibri Light"/>
                <w:sz w:val="22"/>
                <w:szCs w:val="22"/>
              </w:rPr>
              <w:t xml:space="preserve"> – </w:t>
            </w:r>
            <w:hyperlink r:id="rId41" w:history="1">
              <w:r w:rsidRPr="00240062">
                <w:rPr>
                  <w:rStyle w:val="Hyperlink"/>
                  <w:rFonts w:ascii="Calibri Light" w:hAnsi="Calibri Light" w:cs="Calibri Light"/>
                  <w:sz w:val="22"/>
                  <w:szCs w:val="22"/>
                </w:rPr>
                <w:t>The Trebek Initiative</w:t>
              </w:r>
            </w:hyperlink>
            <w:r>
              <w:rPr>
                <w:rFonts w:ascii="Calibri Light" w:hAnsi="Calibri Light" w:cs="Calibri Light"/>
                <w:sz w:val="22"/>
                <w:szCs w:val="22"/>
              </w:rPr>
              <w:t xml:space="preserve"> </w:t>
            </w:r>
          </w:p>
        </w:tc>
        <w:tc>
          <w:tcPr>
            <w:tcW w:w="2070" w:type="dxa"/>
          </w:tcPr>
          <w:p w14:paraId="3D4852B2" w14:textId="3C2A3240" w:rsidR="00D7733B" w:rsidRPr="008E54DE" w:rsidRDefault="00D7733B"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April 4, 2024</w:t>
            </w:r>
          </w:p>
        </w:tc>
        <w:tc>
          <w:tcPr>
            <w:tcW w:w="2160" w:type="dxa"/>
          </w:tcPr>
          <w:p w14:paraId="1A993BAD" w14:textId="39D6A37B" w:rsidR="00D7733B" w:rsidRPr="008E54DE" w:rsidRDefault="00D7733B"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April 11, 2024</w:t>
            </w:r>
          </w:p>
        </w:tc>
      </w:tr>
      <w:tr w:rsidR="00D7733B" w:rsidRPr="00A05F71" w14:paraId="27807BDE" w14:textId="77777777" w:rsidTr="00A9663E">
        <w:tc>
          <w:tcPr>
            <w:tcW w:w="6475" w:type="dxa"/>
          </w:tcPr>
          <w:p w14:paraId="2396695C" w14:textId="26D95F59" w:rsidR="00D7733B" w:rsidRPr="00240062" w:rsidRDefault="00D7733B"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DND-</w:t>
            </w:r>
            <w:proofErr w:type="spellStart"/>
            <w:r>
              <w:rPr>
                <w:rFonts w:ascii="Calibri Light" w:hAnsi="Calibri Light" w:cs="Calibri Light"/>
                <w:sz w:val="22"/>
                <w:szCs w:val="22"/>
              </w:rPr>
              <w:t>IDEaS</w:t>
            </w:r>
            <w:proofErr w:type="spellEnd"/>
            <w:r>
              <w:rPr>
                <w:rFonts w:ascii="Calibri Light" w:hAnsi="Calibri Light" w:cs="Calibri Light"/>
                <w:sz w:val="22"/>
                <w:szCs w:val="22"/>
              </w:rPr>
              <w:t xml:space="preserve"> – </w:t>
            </w:r>
            <w:hyperlink r:id="rId42" w:history="1">
              <w:r w:rsidRPr="00DA77F7">
                <w:rPr>
                  <w:rStyle w:val="Hyperlink"/>
                  <w:rFonts w:ascii="Calibri Light" w:hAnsi="Calibri Light" w:cs="Calibri Light"/>
                  <w:sz w:val="22"/>
                  <w:szCs w:val="22"/>
                </w:rPr>
                <w:t>Counter Uncrewed Aerial Systems Concept Development Call for Proposals</w:t>
              </w:r>
            </w:hyperlink>
            <w:r>
              <w:rPr>
                <w:rFonts w:ascii="Calibri Light" w:hAnsi="Calibri Light" w:cs="Calibri Light"/>
                <w:sz w:val="22"/>
                <w:szCs w:val="22"/>
              </w:rPr>
              <w:t xml:space="preserve"> (Two deadlines to apply)</w:t>
            </w:r>
          </w:p>
        </w:tc>
        <w:tc>
          <w:tcPr>
            <w:tcW w:w="2070" w:type="dxa"/>
          </w:tcPr>
          <w:p w14:paraId="7C2B9486" w14:textId="77777777" w:rsidR="00D7733B" w:rsidRPr="008E54DE" w:rsidRDefault="00D7733B" w:rsidP="00516C1F">
            <w:pPr>
              <w:spacing w:line="240" w:lineRule="auto"/>
              <w:ind w:right="-90"/>
              <w:rPr>
                <w:rFonts w:ascii="Calibri Light" w:hAnsi="Calibri Light" w:cs="Calibri Light"/>
                <w:strike/>
                <w:sz w:val="22"/>
                <w:szCs w:val="22"/>
                <w:lang w:val="en-CA"/>
              </w:rPr>
            </w:pPr>
            <w:r w:rsidRPr="008E54DE">
              <w:rPr>
                <w:rFonts w:ascii="Calibri Light" w:hAnsi="Calibri Light" w:cs="Calibri Light"/>
                <w:strike/>
                <w:sz w:val="22"/>
                <w:szCs w:val="22"/>
                <w:lang w:val="en-CA"/>
              </w:rPr>
              <w:t>Full #1: October 19, 2023</w:t>
            </w:r>
          </w:p>
          <w:p w14:paraId="5C54BC59" w14:textId="2EEDC58D" w:rsidR="00D7733B" w:rsidRDefault="00D7733B"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#2: April 8, 2024</w:t>
            </w:r>
          </w:p>
        </w:tc>
        <w:tc>
          <w:tcPr>
            <w:tcW w:w="2160" w:type="dxa"/>
          </w:tcPr>
          <w:p w14:paraId="72C08936" w14:textId="77777777" w:rsidR="00D7733B" w:rsidRPr="008E54DE" w:rsidRDefault="00D7733B" w:rsidP="00516C1F">
            <w:pPr>
              <w:spacing w:line="240" w:lineRule="auto"/>
              <w:ind w:right="-90"/>
              <w:rPr>
                <w:rFonts w:ascii="Calibri Light" w:hAnsi="Calibri Light" w:cs="Calibri Light"/>
                <w:strike/>
                <w:sz w:val="22"/>
                <w:szCs w:val="22"/>
              </w:rPr>
            </w:pPr>
            <w:r w:rsidRPr="008E54DE">
              <w:rPr>
                <w:rFonts w:ascii="Calibri Light" w:hAnsi="Calibri Light" w:cs="Calibri Light"/>
                <w:strike/>
                <w:sz w:val="22"/>
                <w:szCs w:val="22"/>
              </w:rPr>
              <w:t>Full #1: October 26, 2023</w:t>
            </w:r>
          </w:p>
          <w:p w14:paraId="39CA7893" w14:textId="5F5CD866"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Full #2: April 15, 2024</w:t>
            </w:r>
          </w:p>
        </w:tc>
      </w:tr>
      <w:tr w:rsidR="00D7733B" w:rsidRPr="00A05F71" w14:paraId="6BA675ED" w14:textId="77777777" w:rsidTr="00A9663E">
        <w:tc>
          <w:tcPr>
            <w:tcW w:w="6475" w:type="dxa"/>
          </w:tcPr>
          <w:p w14:paraId="4EA5448B" w14:textId="7A4A848A" w:rsidR="00D7733B" w:rsidRDefault="00D7733B" w:rsidP="00516C1F">
            <w:pPr>
              <w:pStyle w:val="ListParagraph"/>
              <w:spacing w:line="240" w:lineRule="auto"/>
              <w:ind w:left="600" w:hanging="630"/>
              <w:contextualSpacing w:val="0"/>
              <w:rPr>
                <w:rFonts w:ascii="Calibri Light" w:hAnsi="Calibri Light" w:cs="Calibri Light"/>
                <w:sz w:val="22"/>
                <w:szCs w:val="22"/>
              </w:rPr>
            </w:pPr>
            <w:bookmarkStart w:id="6" w:name="_Hlk161750097"/>
            <w:r>
              <w:rPr>
                <w:rFonts w:ascii="Calibri Light" w:hAnsi="Calibri Light" w:cs="Calibri Light"/>
                <w:sz w:val="22"/>
                <w:szCs w:val="22"/>
              </w:rPr>
              <w:t xml:space="preserve">SickKids Foundation/ CIHR – </w:t>
            </w:r>
            <w:hyperlink r:id="rId43" w:history="1">
              <w:r w:rsidRPr="00D02E21">
                <w:rPr>
                  <w:rStyle w:val="Hyperlink"/>
                  <w:rFonts w:ascii="Calibri Light" w:hAnsi="Calibri Light" w:cs="Calibri Light"/>
                  <w:sz w:val="22"/>
                  <w:szCs w:val="22"/>
                </w:rPr>
                <w:t xml:space="preserve">New Investigator Grants in Child and Youth Health </w:t>
              </w:r>
            </w:hyperlink>
            <w:r>
              <w:rPr>
                <w:rFonts w:ascii="Calibri Light" w:hAnsi="Calibri Light" w:cs="Calibri Light"/>
                <w:sz w:val="22"/>
                <w:szCs w:val="22"/>
              </w:rPr>
              <w:t xml:space="preserve"> </w:t>
            </w:r>
            <w:bookmarkEnd w:id="6"/>
          </w:p>
        </w:tc>
        <w:tc>
          <w:tcPr>
            <w:tcW w:w="2070" w:type="dxa"/>
          </w:tcPr>
          <w:p w14:paraId="35436149" w14:textId="17CBA0B1" w:rsidR="00D7733B" w:rsidRPr="008E54DE" w:rsidRDefault="00D7733B"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April 15, 2024</w:t>
            </w:r>
          </w:p>
        </w:tc>
        <w:tc>
          <w:tcPr>
            <w:tcW w:w="2160" w:type="dxa"/>
          </w:tcPr>
          <w:p w14:paraId="74F810B9" w14:textId="79E051D5" w:rsidR="00D7733B" w:rsidRPr="008E54DE" w:rsidRDefault="00D7733B"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April 22, 2024</w:t>
            </w:r>
          </w:p>
        </w:tc>
      </w:tr>
      <w:tr w:rsidR="00FA5CFF" w:rsidRPr="00A05F71" w14:paraId="5448DE54" w14:textId="77777777" w:rsidTr="00A9663E">
        <w:tc>
          <w:tcPr>
            <w:tcW w:w="6475" w:type="dxa"/>
          </w:tcPr>
          <w:p w14:paraId="5A7699BE" w14:textId="6F77BDB0" w:rsidR="00FA5CFF" w:rsidRDefault="00FA5CFF" w:rsidP="00FA5CFF">
            <w:pPr>
              <w:pStyle w:val="ListParagraph"/>
              <w:spacing w:line="240" w:lineRule="auto"/>
              <w:ind w:left="600" w:hanging="630"/>
              <w:contextualSpacing w:val="0"/>
              <w:rPr>
                <w:rFonts w:ascii="Calibri Light" w:hAnsi="Calibri Light" w:cs="Calibri Light"/>
                <w:sz w:val="22"/>
                <w:szCs w:val="22"/>
              </w:rPr>
            </w:pPr>
            <w:r w:rsidRPr="00545701">
              <w:rPr>
                <w:rFonts w:ascii="Calibri Light" w:hAnsi="Calibri Light" w:cs="Calibri Light"/>
                <w:sz w:val="22"/>
                <w:szCs w:val="22"/>
              </w:rPr>
              <w:t xml:space="preserve">The Spencer Foundation – </w:t>
            </w:r>
            <w:hyperlink r:id="rId44" w:history="1">
              <w:r w:rsidRPr="00545701">
                <w:rPr>
                  <w:rStyle w:val="Hyperlink"/>
                  <w:rFonts w:ascii="Calibri Light" w:hAnsi="Calibri Light" w:cs="Calibri Light"/>
                  <w:sz w:val="22"/>
                  <w:szCs w:val="22"/>
                </w:rPr>
                <w:t>Research Grants on Education: Small</w:t>
              </w:r>
            </w:hyperlink>
            <w:r>
              <w:rPr>
                <w:rFonts w:ascii="Calibri Light" w:hAnsi="Calibri Light" w:cs="Calibri Light"/>
                <w:sz w:val="22"/>
                <w:szCs w:val="22"/>
              </w:rPr>
              <w:t xml:space="preserve">: </w:t>
            </w:r>
            <w:r>
              <w:t xml:space="preserve"> S</w:t>
            </w:r>
            <w:r w:rsidRPr="00545701">
              <w:rPr>
                <w:rFonts w:ascii="Calibri Light" w:hAnsi="Calibri Light" w:cs="Calibri Light"/>
                <w:sz w:val="22"/>
                <w:szCs w:val="22"/>
              </w:rPr>
              <w:t>upports education research projects that will contribute to the improvement of education, broadly conceived, with budgets up to $50,000 for projects ranging from one to five years.</w:t>
            </w:r>
          </w:p>
        </w:tc>
        <w:tc>
          <w:tcPr>
            <w:tcW w:w="2070" w:type="dxa"/>
          </w:tcPr>
          <w:p w14:paraId="12F4E52B" w14:textId="5FB50278" w:rsidR="00FA5CFF" w:rsidRDefault="00FA5CFF" w:rsidP="00FA5CF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April 23, 2024</w:t>
            </w:r>
          </w:p>
        </w:tc>
        <w:tc>
          <w:tcPr>
            <w:tcW w:w="2160" w:type="dxa"/>
          </w:tcPr>
          <w:p w14:paraId="58085F9D" w14:textId="3E2CA769" w:rsidR="00FA5CFF" w:rsidRDefault="00FA5CFF" w:rsidP="00FA5CFF">
            <w:pPr>
              <w:spacing w:line="240" w:lineRule="auto"/>
              <w:ind w:right="-90"/>
              <w:rPr>
                <w:rFonts w:ascii="Calibri Light" w:hAnsi="Calibri Light" w:cs="Calibri Light"/>
                <w:sz w:val="22"/>
                <w:szCs w:val="22"/>
              </w:rPr>
            </w:pPr>
            <w:r>
              <w:rPr>
                <w:rFonts w:ascii="Calibri Light" w:hAnsi="Calibri Light" w:cs="Calibri Light"/>
                <w:sz w:val="22"/>
                <w:szCs w:val="22"/>
              </w:rPr>
              <w:t>April 30, 2024</w:t>
            </w:r>
          </w:p>
        </w:tc>
      </w:tr>
      <w:tr w:rsidR="00FA5CFF" w:rsidRPr="00A05F71" w14:paraId="58FAC45A" w14:textId="77777777" w:rsidTr="00A9663E">
        <w:tc>
          <w:tcPr>
            <w:tcW w:w="6475" w:type="dxa"/>
          </w:tcPr>
          <w:p w14:paraId="0C90EF05" w14:textId="77777777" w:rsidR="00FA5CFF" w:rsidRDefault="00FA5CFF" w:rsidP="00FA5CFF">
            <w:pPr>
              <w:pStyle w:val="ListParagraph"/>
              <w:spacing w:after="0" w:line="240" w:lineRule="auto"/>
              <w:ind w:left="600" w:hanging="630"/>
              <w:contextualSpacing w:val="0"/>
              <w:rPr>
                <w:rFonts w:ascii="Calibri Light" w:hAnsi="Calibri Light" w:cs="Calibri Light"/>
                <w:sz w:val="22"/>
                <w:szCs w:val="22"/>
              </w:rPr>
            </w:pPr>
            <w:r w:rsidRPr="0047463A">
              <w:rPr>
                <w:rFonts w:ascii="Calibri Light" w:hAnsi="Calibri Light" w:cs="Calibri Light"/>
                <w:sz w:val="22"/>
                <w:szCs w:val="22"/>
              </w:rPr>
              <w:t xml:space="preserve">NSERC </w:t>
            </w:r>
            <w:r>
              <w:rPr>
                <w:rFonts w:ascii="Calibri Light" w:hAnsi="Calibri Light" w:cs="Calibri Light"/>
                <w:sz w:val="22"/>
                <w:szCs w:val="22"/>
              </w:rPr>
              <w:t xml:space="preserve">– </w:t>
            </w:r>
            <w:hyperlink r:id="rId45" w:history="1">
              <w:r w:rsidRPr="0047463A">
                <w:rPr>
                  <w:rStyle w:val="Hyperlink"/>
                  <w:rFonts w:ascii="Calibri Light" w:hAnsi="Calibri Light" w:cs="Calibri Light"/>
                  <w:sz w:val="22"/>
                  <w:szCs w:val="22"/>
                </w:rPr>
                <w:t>Collaborative Research and Training Experience (CREATE)</w:t>
              </w:r>
            </w:hyperlink>
            <w:r w:rsidRPr="0047463A">
              <w:rPr>
                <w:rFonts w:ascii="Calibri Light" w:hAnsi="Calibri Light" w:cs="Calibri Light"/>
                <w:sz w:val="22"/>
                <w:szCs w:val="22"/>
              </w:rPr>
              <w:t xml:space="preserve"> Program –</w:t>
            </w:r>
            <w:r>
              <w:rPr>
                <w:rFonts w:ascii="Calibri Light" w:hAnsi="Calibri Light" w:cs="Calibri Light"/>
                <w:sz w:val="22"/>
                <w:szCs w:val="22"/>
              </w:rPr>
              <w:t xml:space="preserve"> </w:t>
            </w:r>
            <w:hyperlink w:anchor="_Ontario_Ministry_of_3" w:history="1">
              <w:r w:rsidRPr="006E0469">
                <w:rPr>
                  <w:rStyle w:val="Hyperlink"/>
                  <w:rFonts w:ascii="Calibri Light" w:hAnsi="Calibri Light" w:cs="Calibri Light"/>
                  <w:sz w:val="22"/>
                  <w:szCs w:val="22"/>
                </w:rPr>
                <w:t>ORS Information and Deadlines</w:t>
              </w:r>
            </w:hyperlink>
            <w:r>
              <w:rPr>
                <w:rFonts w:ascii="Calibri Light" w:hAnsi="Calibri Light" w:cs="Calibri Light"/>
                <w:sz w:val="22"/>
                <w:szCs w:val="22"/>
              </w:rPr>
              <w:t xml:space="preserve"> </w:t>
            </w:r>
          </w:p>
          <w:p w14:paraId="2F2E5A60" w14:textId="77777777" w:rsidR="00FA5CFF" w:rsidRDefault="00FA5CFF" w:rsidP="00FA5CFF">
            <w:pPr>
              <w:pStyle w:val="ListParagraph"/>
              <w:spacing w:after="0" w:line="240" w:lineRule="auto"/>
              <w:ind w:left="600"/>
              <w:contextualSpacing w:val="0"/>
              <w:rPr>
                <w:rFonts w:ascii="Calibri Light" w:hAnsi="Calibri Light" w:cs="Calibri Light"/>
                <w:sz w:val="22"/>
                <w:szCs w:val="22"/>
              </w:rPr>
            </w:pPr>
          </w:p>
          <w:p w14:paraId="721F5902" w14:textId="204DDA43" w:rsidR="00FA5CFF" w:rsidRDefault="00FA5CFF" w:rsidP="00FA5CFF">
            <w:pPr>
              <w:spacing w:line="240" w:lineRule="auto"/>
              <w:ind w:right="-90"/>
              <w:rPr>
                <w:rFonts w:ascii="Calibri Light" w:hAnsi="Calibri Light" w:cs="Calibri Light"/>
                <w:sz w:val="22"/>
                <w:szCs w:val="22"/>
              </w:rPr>
            </w:pPr>
            <w:r>
              <w:rPr>
                <w:rFonts w:ascii="Calibri Light" w:hAnsi="Calibri Light" w:cs="Calibri Light"/>
                <w:sz w:val="22"/>
                <w:szCs w:val="22"/>
              </w:rPr>
              <w:t xml:space="preserve">*NSERC CREATE has a quota of two applications per institution. Applicants must submit their internal LOI to ORS by March 4 to be considered within our institutional quota. </w:t>
            </w:r>
          </w:p>
        </w:tc>
        <w:tc>
          <w:tcPr>
            <w:tcW w:w="2070" w:type="dxa"/>
          </w:tcPr>
          <w:p w14:paraId="65BAF775" w14:textId="77777777" w:rsidR="00FA5CFF" w:rsidRPr="00FA5CFF" w:rsidRDefault="00FA5CFF" w:rsidP="00FA5CFF">
            <w:pPr>
              <w:spacing w:after="0" w:line="240" w:lineRule="auto"/>
              <w:ind w:right="-90"/>
              <w:rPr>
                <w:rFonts w:ascii="Calibri Light" w:hAnsi="Calibri Light" w:cs="Calibri Light"/>
                <w:strike/>
                <w:sz w:val="22"/>
                <w:szCs w:val="22"/>
                <w:lang w:val="en-CA"/>
              </w:rPr>
            </w:pPr>
            <w:r w:rsidRPr="00FA5CFF">
              <w:rPr>
                <w:rFonts w:ascii="Calibri Light" w:hAnsi="Calibri Light" w:cs="Calibri Light"/>
                <w:strike/>
                <w:sz w:val="22"/>
                <w:szCs w:val="22"/>
                <w:lang w:val="en-CA"/>
              </w:rPr>
              <w:t>Internal LOI – March 4, 2024 (mandatory)</w:t>
            </w:r>
          </w:p>
          <w:p w14:paraId="50B42968" w14:textId="77777777" w:rsidR="00FA5CFF" w:rsidRDefault="00FA5CFF" w:rsidP="00FA5CF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 April 24, 2024</w:t>
            </w:r>
          </w:p>
          <w:p w14:paraId="37A68D8D" w14:textId="2AA555D2" w:rsidR="00FA5CFF" w:rsidRDefault="00FA5CFF" w:rsidP="00FA5CF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 TBD</w:t>
            </w:r>
          </w:p>
        </w:tc>
        <w:tc>
          <w:tcPr>
            <w:tcW w:w="2160" w:type="dxa"/>
          </w:tcPr>
          <w:p w14:paraId="23DA275E" w14:textId="77777777" w:rsidR="00FA5CFF" w:rsidRDefault="00FA5CFF" w:rsidP="00FA5CFF">
            <w:pPr>
              <w:spacing w:after="0" w:line="240" w:lineRule="auto"/>
              <w:ind w:right="-90"/>
              <w:rPr>
                <w:rFonts w:ascii="Calibri Light" w:hAnsi="Calibri Light" w:cs="Calibri Light"/>
                <w:sz w:val="22"/>
                <w:szCs w:val="22"/>
              </w:rPr>
            </w:pPr>
          </w:p>
          <w:p w14:paraId="0324FEF8" w14:textId="77777777" w:rsidR="00FA5CFF" w:rsidRDefault="00FA5CFF" w:rsidP="00FA5CFF">
            <w:pPr>
              <w:spacing w:after="0" w:line="240" w:lineRule="auto"/>
              <w:ind w:right="-90"/>
              <w:rPr>
                <w:rFonts w:ascii="Calibri Light" w:hAnsi="Calibri Light" w:cs="Calibri Light"/>
                <w:sz w:val="22"/>
                <w:szCs w:val="22"/>
              </w:rPr>
            </w:pPr>
          </w:p>
          <w:p w14:paraId="3D561DF3" w14:textId="77777777" w:rsidR="00FA5CFF" w:rsidRDefault="00FA5CFF" w:rsidP="00FA5CFF">
            <w:pPr>
              <w:spacing w:after="0" w:line="240" w:lineRule="auto"/>
              <w:ind w:right="-90"/>
              <w:rPr>
                <w:rFonts w:ascii="Calibri Light" w:hAnsi="Calibri Light" w:cs="Calibri Light"/>
                <w:sz w:val="22"/>
                <w:szCs w:val="22"/>
              </w:rPr>
            </w:pPr>
            <w:r>
              <w:rPr>
                <w:rFonts w:ascii="Calibri Light" w:hAnsi="Calibri Light" w:cs="Calibri Light"/>
                <w:sz w:val="22"/>
                <w:szCs w:val="22"/>
              </w:rPr>
              <w:t>LOI – May 1, 2024</w:t>
            </w:r>
          </w:p>
          <w:p w14:paraId="0B911C63" w14:textId="2BC7D36A" w:rsidR="00FA5CFF" w:rsidRDefault="00FA5CFF" w:rsidP="00FA5CFF">
            <w:pPr>
              <w:spacing w:line="240" w:lineRule="auto"/>
              <w:ind w:right="-90"/>
              <w:rPr>
                <w:rFonts w:ascii="Calibri Light" w:hAnsi="Calibri Light" w:cs="Calibri Light"/>
                <w:sz w:val="22"/>
                <w:szCs w:val="22"/>
              </w:rPr>
            </w:pPr>
            <w:r>
              <w:rPr>
                <w:rFonts w:ascii="Calibri Light" w:hAnsi="Calibri Light" w:cs="Calibri Light"/>
                <w:sz w:val="22"/>
                <w:szCs w:val="22"/>
              </w:rPr>
              <w:t>Full – September 23, 2024 (by invitation only)</w:t>
            </w:r>
          </w:p>
        </w:tc>
      </w:tr>
      <w:tr w:rsidR="00D7733B" w:rsidRPr="00A05F71" w14:paraId="1BBE7914" w14:textId="77777777" w:rsidTr="00A9663E">
        <w:tc>
          <w:tcPr>
            <w:tcW w:w="6475" w:type="dxa"/>
          </w:tcPr>
          <w:p w14:paraId="3DF5A24C" w14:textId="2DB046AD"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SSHRC – </w:t>
            </w:r>
            <w:hyperlink r:id="rId46" w:history="1">
              <w:r w:rsidRPr="002924B9">
                <w:rPr>
                  <w:rStyle w:val="Hyperlink"/>
                  <w:rFonts w:ascii="Calibri Light" w:hAnsi="Calibri Light" w:cs="Calibri Light"/>
                  <w:sz w:val="22"/>
                  <w:szCs w:val="22"/>
                </w:rPr>
                <w:t>Connection Grant</w:t>
              </w:r>
            </w:hyperlink>
          </w:p>
        </w:tc>
        <w:tc>
          <w:tcPr>
            <w:tcW w:w="2070" w:type="dxa"/>
          </w:tcPr>
          <w:p w14:paraId="13601CFF" w14:textId="5E941CB5" w:rsidR="00D7733B" w:rsidRPr="008E54DE" w:rsidRDefault="00D7733B"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April 24, 2024</w:t>
            </w:r>
          </w:p>
        </w:tc>
        <w:tc>
          <w:tcPr>
            <w:tcW w:w="2160" w:type="dxa"/>
          </w:tcPr>
          <w:p w14:paraId="69451EE0" w14:textId="731E3EFE" w:rsidR="00D7733B" w:rsidRPr="008E54DE" w:rsidRDefault="00D7733B"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May 1, 2024</w:t>
            </w:r>
          </w:p>
        </w:tc>
      </w:tr>
      <w:tr w:rsidR="00FA5CFF" w:rsidRPr="00A05F71" w14:paraId="3903B960" w14:textId="77777777" w:rsidTr="00A9663E">
        <w:tc>
          <w:tcPr>
            <w:tcW w:w="6475" w:type="dxa"/>
          </w:tcPr>
          <w:p w14:paraId="14B46B76" w14:textId="10F752E7" w:rsidR="00FA5CFF" w:rsidRDefault="00FA5CFF" w:rsidP="00A849C3">
            <w:pPr>
              <w:spacing w:line="240" w:lineRule="auto"/>
              <w:ind w:left="701" w:right="-90" w:hanging="701"/>
              <w:rPr>
                <w:rFonts w:ascii="Calibri Light" w:hAnsi="Calibri Light" w:cs="Calibri Light"/>
                <w:sz w:val="22"/>
                <w:szCs w:val="22"/>
              </w:rPr>
            </w:pPr>
            <w:r>
              <w:rPr>
                <w:rFonts w:ascii="Calibri Light" w:hAnsi="Calibri Light" w:cs="Calibri Light"/>
                <w:sz w:val="22"/>
                <w:szCs w:val="22"/>
              </w:rPr>
              <w:t xml:space="preserve">The Spencer Foundation – </w:t>
            </w:r>
            <w:hyperlink r:id="rId47" w:history="1">
              <w:r w:rsidRPr="00545701">
                <w:rPr>
                  <w:rStyle w:val="Hyperlink"/>
                  <w:rFonts w:ascii="Calibri Light" w:hAnsi="Calibri Light" w:cs="Calibri Light"/>
                  <w:sz w:val="22"/>
                  <w:szCs w:val="22"/>
                </w:rPr>
                <w:t>Racial Equity Re</w:t>
              </w:r>
              <w:r w:rsidRPr="00545701">
                <w:rPr>
                  <w:rStyle w:val="Hyperlink"/>
                  <w:rFonts w:ascii="Calibri Light" w:hAnsi="Calibri Light" w:cs="Calibri Light"/>
                  <w:sz w:val="22"/>
                  <w:szCs w:val="22"/>
                </w:rPr>
                <w:t>s</w:t>
              </w:r>
              <w:r w:rsidRPr="00545701">
                <w:rPr>
                  <w:rStyle w:val="Hyperlink"/>
                  <w:rFonts w:ascii="Calibri Light" w:hAnsi="Calibri Light" w:cs="Calibri Light"/>
                  <w:sz w:val="22"/>
                  <w:szCs w:val="22"/>
                </w:rPr>
                <w:t>earch Grants</w:t>
              </w:r>
            </w:hyperlink>
            <w:r>
              <w:rPr>
                <w:rFonts w:ascii="Calibri Light" w:hAnsi="Calibri Light" w:cs="Calibri Light"/>
                <w:sz w:val="22"/>
                <w:szCs w:val="22"/>
              </w:rPr>
              <w:t xml:space="preserve">: </w:t>
            </w:r>
            <w:r w:rsidRPr="00545701">
              <w:rPr>
                <w:rFonts w:ascii="Calibri Light" w:hAnsi="Calibri Light" w:cs="Calibri Light"/>
                <w:sz w:val="22"/>
                <w:szCs w:val="22"/>
              </w:rPr>
              <w:t> </w:t>
            </w:r>
            <w:r w:rsidR="00A849C3">
              <w:rPr>
                <w:rFonts w:ascii="Calibri Light" w:hAnsi="Calibri Light" w:cs="Calibri Light"/>
                <w:sz w:val="22"/>
                <w:szCs w:val="22"/>
              </w:rPr>
              <w:br/>
            </w:r>
            <w:r w:rsidRPr="00545701">
              <w:rPr>
                <w:rFonts w:ascii="Calibri Light" w:hAnsi="Calibri Light" w:cs="Calibri Light"/>
                <w:sz w:val="22"/>
                <w:szCs w:val="22"/>
              </w:rPr>
              <w:t>supports education research projects that will contribute to understanding and ameliorating racial inequality in education. </w:t>
            </w:r>
            <w:r>
              <w:rPr>
                <w:rFonts w:ascii="Calibri Light" w:hAnsi="Calibri Light" w:cs="Calibri Light"/>
                <w:sz w:val="22"/>
                <w:szCs w:val="22"/>
              </w:rPr>
              <w:t>(Competition will open in March 2024)</w:t>
            </w:r>
          </w:p>
        </w:tc>
        <w:tc>
          <w:tcPr>
            <w:tcW w:w="2070" w:type="dxa"/>
          </w:tcPr>
          <w:p w14:paraId="2B145414" w14:textId="77777777" w:rsidR="00FA5CFF" w:rsidRDefault="00FA5CFF" w:rsidP="00FA5CF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May 22, 2024</w:t>
            </w:r>
          </w:p>
          <w:p w14:paraId="45EA4A13" w14:textId="77777777" w:rsidR="00FA5CFF" w:rsidRDefault="00FA5CFF" w:rsidP="00FA5CFF">
            <w:pPr>
              <w:spacing w:after="0" w:line="240" w:lineRule="auto"/>
              <w:ind w:right="-90"/>
              <w:rPr>
                <w:rFonts w:ascii="Calibri Light" w:hAnsi="Calibri Light" w:cs="Calibri Light"/>
                <w:sz w:val="22"/>
                <w:szCs w:val="22"/>
                <w:lang w:val="en-CA"/>
              </w:rPr>
            </w:pPr>
          </w:p>
          <w:p w14:paraId="688B3FB1" w14:textId="02E0E963" w:rsidR="00FA5CFF" w:rsidRDefault="00FA5CFF" w:rsidP="00FA5CF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 xml:space="preserve">Full: </w:t>
            </w:r>
            <w:r>
              <w:rPr>
                <w:rFonts w:ascii="Calibri Light" w:hAnsi="Calibri Light" w:cs="Calibri Light"/>
                <w:sz w:val="22"/>
                <w:szCs w:val="22"/>
                <w:lang w:val="en-CA"/>
              </w:rPr>
              <w:t>June 20, 2024</w:t>
            </w:r>
          </w:p>
        </w:tc>
        <w:tc>
          <w:tcPr>
            <w:tcW w:w="2160" w:type="dxa"/>
          </w:tcPr>
          <w:p w14:paraId="55DC85D8" w14:textId="77777777" w:rsidR="00FA5CFF" w:rsidRDefault="00FA5CFF" w:rsidP="00FA5CFF">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LOI: May 29, 2024 </w:t>
            </w:r>
          </w:p>
          <w:p w14:paraId="080791A1" w14:textId="77777777" w:rsidR="00FA5CFF" w:rsidRDefault="00FA5CFF" w:rsidP="00FA5CFF">
            <w:pPr>
              <w:spacing w:after="0" w:line="240" w:lineRule="auto"/>
              <w:ind w:right="-90"/>
              <w:rPr>
                <w:rFonts w:ascii="Calibri Light" w:hAnsi="Calibri Light" w:cs="Calibri Light"/>
                <w:sz w:val="22"/>
                <w:szCs w:val="22"/>
              </w:rPr>
            </w:pPr>
          </w:p>
          <w:p w14:paraId="4117617C" w14:textId="256A7F05" w:rsidR="00FA5CFF" w:rsidRDefault="00FA5CFF" w:rsidP="00FA5CFF">
            <w:pPr>
              <w:spacing w:line="240" w:lineRule="auto"/>
              <w:ind w:right="-90"/>
              <w:rPr>
                <w:rFonts w:ascii="Calibri Light" w:hAnsi="Calibri Light" w:cs="Calibri Light"/>
                <w:sz w:val="22"/>
                <w:szCs w:val="22"/>
              </w:rPr>
            </w:pPr>
            <w:r>
              <w:rPr>
                <w:rFonts w:ascii="Calibri Light" w:hAnsi="Calibri Light" w:cs="Calibri Light"/>
                <w:sz w:val="22"/>
                <w:szCs w:val="22"/>
              </w:rPr>
              <w:t>Full: June 27, 2024</w:t>
            </w:r>
          </w:p>
        </w:tc>
      </w:tr>
      <w:tr w:rsidR="00D7733B" w:rsidRPr="00A05F71" w14:paraId="3AE3BC79" w14:textId="77777777" w:rsidTr="00A9663E">
        <w:tc>
          <w:tcPr>
            <w:tcW w:w="6475" w:type="dxa"/>
          </w:tcPr>
          <w:p w14:paraId="6A637E0C" w14:textId="77777777" w:rsidR="00D7733B" w:rsidRDefault="00D7733B"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lastRenderedPageBreak/>
              <w:t xml:space="preserve">NSERC-NRC – </w:t>
            </w:r>
            <w:hyperlink r:id="rId48" w:history="1">
              <w:r w:rsidRPr="0006654C">
                <w:rPr>
                  <w:rStyle w:val="Hyperlink"/>
                  <w:rFonts w:ascii="Calibri Light" w:hAnsi="Calibri Light" w:cs="Calibri Light"/>
                  <w:sz w:val="22"/>
                  <w:szCs w:val="22"/>
                </w:rPr>
                <w:t>Internet of Things: Quantum Sensors Challenge Program</w:t>
              </w:r>
            </w:hyperlink>
            <w:r>
              <w:rPr>
                <w:rFonts w:ascii="Calibri Light" w:hAnsi="Calibri Light" w:cs="Calibri Light"/>
                <w:sz w:val="22"/>
                <w:szCs w:val="22"/>
              </w:rPr>
              <w:t xml:space="preserve"> – NSERC Alliance Quantum - </w:t>
            </w:r>
            <w:hyperlink r:id="rId49" w:history="1">
              <w:r w:rsidRPr="0006654C">
                <w:rPr>
                  <w:rStyle w:val="Hyperlink"/>
                  <w:rFonts w:ascii="Calibri Light" w:hAnsi="Calibri Light" w:cs="Calibri Light"/>
                  <w:sz w:val="22"/>
                  <w:szCs w:val="22"/>
                </w:rPr>
                <w:t>Advancing the industrial readiness of quantum sensing technologies</w:t>
              </w:r>
            </w:hyperlink>
          </w:p>
          <w:p w14:paraId="0A042DDB" w14:textId="05E7823B"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Please notify your Grants Officer as soon as possible if you are planning on applying to this funding opportunity </w:t>
            </w:r>
          </w:p>
        </w:tc>
        <w:tc>
          <w:tcPr>
            <w:tcW w:w="2070" w:type="dxa"/>
          </w:tcPr>
          <w:p w14:paraId="5D5FDCFC" w14:textId="1D7BCC2E" w:rsidR="00D7733B" w:rsidRPr="008E54DE" w:rsidRDefault="00D7733B"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June 3, 2024</w:t>
            </w:r>
          </w:p>
        </w:tc>
        <w:tc>
          <w:tcPr>
            <w:tcW w:w="2160" w:type="dxa"/>
          </w:tcPr>
          <w:p w14:paraId="41AD92C1" w14:textId="3154C3C6" w:rsidR="00D7733B" w:rsidRPr="008E54DE" w:rsidRDefault="00D7733B"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June 14, 2024</w:t>
            </w:r>
          </w:p>
        </w:tc>
      </w:tr>
      <w:tr w:rsidR="00D527E7" w:rsidRPr="00A05F71" w14:paraId="7B1D9369" w14:textId="77777777" w:rsidTr="00A9663E">
        <w:tc>
          <w:tcPr>
            <w:tcW w:w="6475" w:type="dxa"/>
          </w:tcPr>
          <w:p w14:paraId="5F87D7EA" w14:textId="49AC0270" w:rsidR="00D527E7" w:rsidRDefault="00D527E7"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New Frontiers in Research Fund – </w:t>
            </w:r>
            <w:hyperlink r:id="rId50" w:history="1">
              <w:r w:rsidRPr="005F00F4">
                <w:rPr>
                  <w:rStyle w:val="Hyperlink"/>
                  <w:rFonts w:ascii="Calibri Light" w:hAnsi="Calibri Light" w:cs="Calibri Light"/>
                  <w:sz w:val="22"/>
                  <w:szCs w:val="22"/>
                </w:rPr>
                <w:t>2024 Transformation Competition</w:t>
              </w:r>
            </w:hyperlink>
            <w:r>
              <w:rPr>
                <w:rFonts w:ascii="Calibri Light" w:hAnsi="Calibri Light" w:cs="Calibri Light"/>
                <w:sz w:val="22"/>
                <w:szCs w:val="22"/>
              </w:rPr>
              <w:t xml:space="preserve"> – </w:t>
            </w:r>
            <w:hyperlink w:anchor="_Tri-Agency_New_Frontiers_1" w:history="1">
              <w:r w:rsidRPr="005F00F4">
                <w:rPr>
                  <w:rStyle w:val="Hyperlink"/>
                  <w:rFonts w:ascii="Calibri Light" w:hAnsi="Calibri Light" w:cs="Calibri Light"/>
                  <w:sz w:val="22"/>
                  <w:szCs w:val="22"/>
                </w:rPr>
                <w:t>ORS Information and deadlines</w:t>
              </w:r>
            </w:hyperlink>
            <w:r>
              <w:rPr>
                <w:rFonts w:ascii="Calibri Light" w:hAnsi="Calibri Light" w:cs="Calibri Light"/>
                <w:sz w:val="22"/>
                <w:szCs w:val="22"/>
              </w:rPr>
              <w:t xml:space="preserve"> </w:t>
            </w:r>
          </w:p>
        </w:tc>
        <w:tc>
          <w:tcPr>
            <w:tcW w:w="2070" w:type="dxa"/>
          </w:tcPr>
          <w:p w14:paraId="66E6703B" w14:textId="77777777" w:rsidR="00D527E7" w:rsidRPr="00DC00EE" w:rsidRDefault="00D527E7" w:rsidP="00516C1F">
            <w:pPr>
              <w:spacing w:line="240" w:lineRule="auto"/>
              <w:ind w:right="-90"/>
              <w:rPr>
                <w:rFonts w:ascii="Calibri Light" w:hAnsi="Calibri Light" w:cs="Calibri Light"/>
                <w:strike/>
                <w:sz w:val="22"/>
                <w:szCs w:val="22"/>
                <w:lang w:val="en-CA"/>
              </w:rPr>
            </w:pPr>
            <w:r w:rsidRPr="00DC00EE">
              <w:rPr>
                <w:rFonts w:ascii="Calibri Light" w:hAnsi="Calibri Light" w:cs="Calibri Light"/>
                <w:strike/>
                <w:sz w:val="22"/>
                <w:szCs w:val="22"/>
                <w:lang w:val="en-CA"/>
              </w:rPr>
              <w:t>NOI: October 23, 2023</w:t>
            </w:r>
          </w:p>
          <w:p w14:paraId="316C76B4" w14:textId="77777777" w:rsidR="00D527E7" w:rsidRDefault="00D527E7"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December 4, 2023</w:t>
            </w:r>
          </w:p>
          <w:p w14:paraId="79730C96" w14:textId="2912A71E" w:rsidR="00D527E7" w:rsidRPr="00D527E7" w:rsidRDefault="00D527E7"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Full: TBD</w:t>
            </w:r>
          </w:p>
        </w:tc>
        <w:tc>
          <w:tcPr>
            <w:tcW w:w="2160" w:type="dxa"/>
          </w:tcPr>
          <w:p w14:paraId="4BA1E790" w14:textId="77777777" w:rsidR="00D527E7" w:rsidRPr="00DC00EE" w:rsidRDefault="00D527E7" w:rsidP="00516C1F">
            <w:pPr>
              <w:spacing w:line="240" w:lineRule="auto"/>
              <w:ind w:right="-90"/>
              <w:rPr>
                <w:rFonts w:ascii="Calibri Light" w:hAnsi="Calibri Light" w:cs="Calibri Light"/>
                <w:strike/>
                <w:sz w:val="22"/>
                <w:szCs w:val="22"/>
              </w:rPr>
            </w:pPr>
            <w:r w:rsidRPr="00DC00EE">
              <w:rPr>
                <w:rFonts w:ascii="Calibri Light" w:hAnsi="Calibri Light" w:cs="Calibri Light"/>
                <w:strike/>
                <w:sz w:val="22"/>
                <w:szCs w:val="22"/>
              </w:rPr>
              <w:t>NOI: October 24, 2023</w:t>
            </w:r>
          </w:p>
          <w:p w14:paraId="1D3D6BF6" w14:textId="77777777" w:rsidR="00D527E7" w:rsidRDefault="00D527E7" w:rsidP="00516C1F">
            <w:pPr>
              <w:spacing w:line="240" w:lineRule="auto"/>
              <w:ind w:right="-90"/>
              <w:rPr>
                <w:rFonts w:ascii="Calibri Light" w:hAnsi="Calibri Light" w:cs="Calibri Light"/>
                <w:sz w:val="22"/>
                <w:szCs w:val="22"/>
              </w:rPr>
            </w:pPr>
            <w:r>
              <w:rPr>
                <w:rFonts w:ascii="Calibri Light" w:hAnsi="Calibri Light" w:cs="Calibri Light"/>
                <w:sz w:val="22"/>
                <w:szCs w:val="22"/>
              </w:rPr>
              <w:t>LOI: January 10, 2024</w:t>
            </w:r>
          </w:p>
          <w:p w14:paraId="4DB6DBDD" w14:textId="58637E61" w:rsidR="00D527E7" w:rsidRPr="00D527E7" w:rsidRDefault="00D527E7"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Full: September 5, 2024</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772C44A3" w:rsidR="002A6EFA" w:rsidRDefault="00E8422A" w:rsidP="00893058">
      <w:pPr>
        <w:rPr>
          <w:rFonts w:ascii="Calibri Light" w:hAnsi="Calibri Light" w:cs="Calibri Light"/>
          <w:b/>
          <w:lang w:val="en-CA"/>
        </w:rPr>
      </w:pPr>
      <w:r>
        <w:rPr>
          <w:rFonts w:ascii="Calibri Light" w:hAnsi="Calibri Light" w:cs="Calibri Light"/>
          <w:b/>
          <w:lang w:val="en-CA"/>
        </w:rPr>
        <w:br w:type="page"/>
      </w:r>
      <w:r w:rsidR="002A6EFA" w:rsidRPr="00A05F71">
        <w:rPr>
          <w:rFonts w:ascii="Calibri Light" w:hAnsi="Calibri Light" w:cs="Calibri Light"/>
          <w:b/>
          <w:lang w:val="en-CA"/>
        </w:rPr>
        <w:lastRenderedPageBreak/>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002A6EFA" w:rsidRPr="00A05F71">
        <w:rPr>
          <w:rFonts w:ascii="Calibri Light" w:hAnsi="Calibri Light" w:cs="Calibri Light"/>
          <w:b/>
          <w:lang w:val="en-CA"/>
        </w:rPr>
        <w:t xml:space="preserve"> </w:t>
      </w:r>
    </w:p>
    <w:p w14:paraId="7ECFEE64" w14:textId="59009AB8" w:rsidR="000D5652" w:rsidRPr="00A05F71" w:rsidRDefault="001426A8" w:rsidP="005B7F44">
      <w:pPr>
        <w:spacing w:after="0" w:line="240" w:lineRule="auto"/>
        <w:rPr>
          <w:rFonts w:ascii="Calibri Light" w:hAnsi="Calibri Light" w:cs="Calibri Light"/>
          <w:bCs/>
          <w:sz w:val="22"/>
          <w:szCs w:val="22"/>
          <w:lang w:val="en-CA"/>
        </w:rPr>
      </w:pPr>
      <w:r w:rsidRPr="00A05F71">
        <w:rPr>
          <w:rFonts w:ascii="Calibri Light" w:hAnsi="Calibri Light" w:cs="Calibri Light"/>
          <w:b/>
          <w:bCs/>
          <w:sz w:val="22"/>
          <w:szCs w:val="22"/>
          <w:highlight w:val="yellow"/>
          <w:lang w:val="en-CA"/>
        </w:rPr>
        <w:t>Notify ORS of your intention to apply a minimum of 3 weeks before you intend to submit your proposal</w:t>
      </w:r>
      <w:r w:rsidR="008500DD">
        <w:rPr>
          <w:rFonts w:ascii="Calibri Light" w:hAnsi="Calibri Light" w:cs="Calibri Light"/>
          <w:b/>
          <w:bCs/>
          <w:sz w:val="22"/>
          <w:szCs w:val="22"/>
          <w:highlight w:val="yellow"/>
          <w:lang w:val="en-CA"/>
        </w:rPr>
        <w:t xml:space="preserve"> (unless otherwise specified)</w:t>
      </w:r>
      <w:r w:rsidRPr="00A05F71">
        <w:rPr>
          <w:rFonts w:ascii="Calibri Light" w:hAnsi="Calibri Light" w:cs="Calibri Light"/>
          <w:b/>
          <w:bCs/>
          <w:sz w:val="22"/>
          <w:szCs w:val="22"/>
          <w:highlight w:val="yellow"/>
          <w:lang w:val="en-CA"/>
        </w:rPr>
        <w:t>.</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51" w:history="1">
              <w:r w:rsidRPr="00A05F71">
                <w:rPr>
                  <w:rStyle w:val="Hyperlink"/>
                  <w:rFonts w:ascii="Calibri Light" w:hAnsi="Calibri Light" w:cs="Calibri Light"/>
                  <w:b/>
                  <w:sz w:val="22"/>
                  <w:szCs w:val="22"/>
                </w:rPr>
                <w:t xml:space="preserve"> matching students with real-world projects</w:t>
              </w:r>
            </w:hyperlink>
          </w:p>
          <w:p w14:paraId="5C4B7D34" w14:textId="77A57FBE" w:rsidR="00C65A88" w:rsidRPr="00A05F71" w:rsidRDefault="00C65A88" w:rsidP="00AA6750">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52" w:history="1">
              <w:r w:rsidR="00A849C3" w:rsidRPr="009364C2">
                <w:rPr>
                  <w:rStyle w:val="Hyperlink"/>
                  <w:rFonts w:ascii="Calibri Light" w:hAnsi="Calibri Light" w:cs="Calibri Light"/>
                  <w:sz w:val="22"/>
                  <w:szCs w:val="22"/>
                </w:rPr>
                <w:t>danielle.saney@ontariotechu.ca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53" w:history="1">
              <w:r w:rsidRPr="00A267BF">
                <w:rPr>
                  <w:rStyle w:val="Hyperlink"/>
                  <w:rFonts w:ascii="Calibri Light" w:hAnsi="Calibri Light" w:cs="Calibri Light"/>
                  <w:b/>
                  <w:sz w:val="22"/>
                  <w:szCs w:val="22"/>
                </w:rPr>
                <w:t>addressing Oshawa’s urban issues through research and innovation</w:t>
              </w:r>
            </w:hyperlink>
          </w:p>
          <w:p w14:paraId="3129456C" w14:textId="25A23C9A" w:rsidR="00C65A88" w:rsidRPr="00A05F71" w:rsidRDefault="00C65A88" w:rsidP="00AA6750">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54" w:history="1">
              <w:r w:rsidR="00A849C3">
                <w:rPr>
                  <w:rStyle w:val="Hyperlink"/>
                  <w:rFonts w:ascii="Calibri Light" w:hAnsi="Calibri Light" w:cs="Calibri Light"/>
                  <w:sz w:val="22"/>
                  <w:szCs w:val="22"/>
                </w:rPr>
                <w:t>danielle.saney</w:t>
              </w:r>
              <w:r w:rsidR="00A849C3" w:rsidRPr="009748EF">
                <w:rPr>
                  <w:rStyle w:val="Hyperlink"/>
                  <w:rFonts w:ascii="Calibri Light" w:hAnsi="Calibri Light" w:cs="Calibri Light"/>
                  <w:sz w:val="22"/>
                  <w:szCs w:val="22"/>
                </w:rPr>
                <w:t>@ontariotechu.ca</w:t>
              </w:r>
            </w:hyperlink>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16DDB868" w14:textId="171D4442" w:rsidR="00C65A88" w:rsidRPr="009E58BB" w:rsidRDefault="0057087F" w:rsidP="00846BB2">
            <w:pPr>
              <w:pStyle w:val="ListParagraph"/>
              <w:numPr>
                <w:ilvl w:val="0"/>
                <w:numId w:val="19"/>
              </w:numPr>
              <w:spacing w:after="0" w:line="360" w:lineRule="auto"/>
              <w:ind w:right="-450"/>
              <w:contextualSpacing w:val="0"/>
              <w:rPr>
                <w:rStyle w:val="Hyperlink"/>
                <w:rFonts w:ascii="Calibri Light" w:hAnsi="Calibri Light" w:cs="Calibri Light"/>
                <w:sz w:val="22"/>
                <w:szCs w:val="22"/>
              </w:rPr>
            </w:pPr>
            <w:hyperlink r:id="rId55" w:history="1">
              <w:r w:rsidR="00C65A88" w:rsidRPr="00A05F71">
                <w:rPr>
                  <w:rStyle w:val="Hyperlink"/>
                  <w:rFonts w:ascii="Calibri Light" w:hAnsi="Calibri Light" w:cs="Calibri Light"/>
                  <w:sz w:val="22"/>
                  <w:szCs w:val="22"/>
                </w:rPr>
                <w:t>NSERC Alliance</w:t>
              </w:r>
            </w:hyperlink>
            <w:r w:rsidR="00C65A88" w:rsidRPr="00A05F71">
              <w:rPr>
                <w:rFonts w:ascii="Calibri Light" w:hAnsi="Calibri Light" w:cs="Calibri Light"/>
                <w:sz w:val="22"/>
                <w:szCs w:val="22"/>
              </w:rPr>
              <w:t xml:space="preserve"> – </w:t>
            </w:r>
            <w:r w:rsidR="009E58BB">
              <w:rPr>
                <w:rFonts w:ascii="Calibri Light" w:hAnsi="Calibri Light" w:cs="Calibri Light"/>
                <w:sz w:val="22"/>
                <w:szCs w:val="22"/>
              </w:rPr>
              <w:fldChar w:fldCharType="begin"/>
            </w:r>
            <w:r w:rsidR="009E58BB">
              <w:rPr>
                <w:rFonts w:ascii="Calibri Light" w:hAnsi="Calibri Light" w:cs="Calibri Light"/>
                <w:sz w:val="22"/>
                <w:szCs w:val="22"/>
              </w:rPr>
              <w:instrText xml:space="preserve"> HYPERLINK  \l "_Mitacs_Funding_Update_1" </w:instrText>
            </w:r>
            <w:r w:rsidR="009E58BB">
              <w:rPr>
                <w:rFonts w:ascii="Calibri Light" w:hAnsi="Calibri Light" w:cs="Calibri Light"/>
                <w:sz w:val="22"/>
                <w:szCs w:val="22"/>
              </w:rPr>
            </w:r>
            <w:r w:rsidR="009E58BB">
              <w:rPr>
                <w:rFonts w:ascii="Calibri Light" w:hAnsi="Calibri Light" w:cs="Calibri Light"/>
                <w:sz w:val="22"/>
                <w:szCs w:val="22"/>
              </w:rPr>
              <w:fldChar w:fldCharType="separate"/>
            </w:r>
            <w:r w:rsidR="00C65A88" w:rsidRPr="009E58BB">
              <w:rPr>
                <w:rStyle w:val="Hyperlink"/>
                <w:rFonts w:ascii="Calibri Light" w:hAnsi="Calibri Light" w:cs="Calibri Light"/>
                <w:sz w:val="22"/>
                <w:szCs w:val="22"/>
              </w:rPr>
              <w:t>Internal ORS Info</w:t>
            </w:r>
            <w:r w:rsidR="00846BB2">
              <w:rPr>
                <w:rStyle w:val="Hyperlink"/>
                <w:rFonts w:ascii="Calibri Light" w:hAnsi="Calibri Light" w:cs="Calibri Light"/>
                <w:sz w:val="22"/>
                <w:szCs w:val="22"/>
              </w:rPr>
              <w:t xml:space="preserve"> </w:t>
            </w:r>
          </w:p>
          <w:p w14:paraId="079DD2F0" w14:textId="18056B92" w:rsidR="00C65A88" w:rsidRPr="00A05F71" w:rsidRDefault="009E58BB" w:rsidP="00AA6750">
            <w:pPr>
              <w:pStyle w:val="ListParagraph"/>
              <w:numPr>
                <w:ilvl w:val="0"/>
                <w:numId w:val="19"/>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56" w:history="1">
              <w:r w:rsidR="00C65A88" w:rsidRPr="00A05F71">
                <w:rPr>
                  <w:rStyle w:val="Hyperlink"/>
                  <w:rFonts w:ascii="Calibri Light" w:eastAsia="Times New Roman" w:hAnsi="Calibri Light" w:cs="Calibri Light"/>
                  <w:sz w:val="22"/>
                  <w:szCs w:val="22"/>
                  <w:lang w:val="en-CA"/>
                </w:rPr>
                <w:t>NSERC Alliance International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8500DD" w:rsidRPr="00A05F71" w14:paraId="134C8DAA" w14:textId="77777777" w:rsidTr="009748EF">
        <w:tc>
          <w:tcPr>
            <w:tcW w:w="10705" w:type="dxa"/>
          </w:tcPr>
          <w:p w14:paraId="3339E38A" w14:textId="2D3337F5" w:rsidR="008500DD" w:rsidRDefault="008500DD" w:rsidP="00516C1F">
            <w:pPr>
              <w:spacing w:after="0" w:line="360" w:lineRule="auto"/>
              <w:ind w:right="160"/>
              <w:rPr>
                <w:rFonts w:ascii="Calibri Light" w:hAnsi="Calibri Light" w:cs="Calibri Light"/>
                <w:b/>
                <w:sz w:val="22"/>
                <w:szCs w:val="22"/>
              </w:rPr>
            </w:pPr>
            <w:r>
              <w:rPr>
                <w:rFonts w:ascii="Calibri Light" w:hAnsi="Calibri Light" w:cs="Calibri Light"/>
                <w:b/>
                <w:sz w:val="22"/>
                <w:szCs w:val="22"/>
              </w:rPr>
              <w:t xml:space="preserve">NSERC </w:t>
            </w:r>
            <w:hyperlink r:id="rId57" w:history="1">
              <w:r w:rsidRPr="008500DD">
                <w:rPr>
                  <w:rStyle w:val="Hyperlink"/>
                  <w:rFonts w:ascii="Calibri Light" w:hAnsi="Calibri Light" w:cs="Calibri Light"/>
                  <w:b/>
                  <w:sz w:val="22"/>
                  <w:szCs w:val="22"/>
                </w:rPr>
                <w:t>Idea to Inn</w:t>
              </w:r>
              <w:r w:rsidRPr="008500DD">
                <w:rPr>
                  <w:rStyle w:val="Hyperlink"/>
                  <w:rFonts w:ascii="Calibri Light" w:hAnsi="Calibri Light" w:cs="Calibri Light"/>
                  <w:b/>
                  <w:sz w:val="22"/>
                  <w:szCs w:val="22"/>
                </w:rPr>
                <w:t>o</w:t>
              </w:r>
              <w:r w:rsidRPr="008500DD">
                <w:rPr>
                  <w:rStyle w:val="Hyperlink"/>
                  <w:rFonts w:ascii="Calibri Light" w:hAnsi="Calibri Light" w:cs="Calibri Light"/>
                  <w:b/>
                  <w:sz w:val="22"/>
                  <w:szCs w:val="22"/>
                </w:rPr>
                <w:t>vation</w:t>
              </w:r>
            </w:hyperlink>
            <w:r>
              <w:rPr>
                <w:rFonts w:ascii="Calibri Light" w:hAnsi="Calibri Light" w:cs="Calibri Light"/>
                <w:b/>
                <w:sz w:val="22"/>
                <w:szCs w:val="22"/>
              </w:rPr>
              <w:t xml:space="preserve"> Grant </w:t>
            </w:r>
          </w:p>
          <w:p w14:paraId="0894319A" w14:textId="7D0622B8" w:rsidR="008500DD" w:rsidRPr="008500DD" w:rsidRDefault="008500DD" w:rsidP="00516C1F">
            <w:pPr>
              <w:spacing w:after="0" w:line="360" w:lineRule="auto"/>
              <w:ind w:right="160"/>
              <w:rPr>
                <w:rFonts w:ascii="Calibri Light" w:hAnsi="Calibri Light" w:cs="Calibri Light"/>
                <w:bCs/>
                <w:sz w:val="22"/>
                <w:szCs w:val="22"/>
              </w:rPr>
            </w:pPr>
            <w:r w:rsidRPr="008500DD">
              <w:rPr>
                <w:rFonts w:ascii="Calibri Light" w:hAnsi="Calibri Light" w:cs="Calibri Light"/>
                <w:bCs/>
                <w:sz w:val="22"/>
                <w:szCs w:val="22"/>
              </w:rPr>
              <w:t>The objective of Idea to Innovation (I2I) grants is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402A0283" w14:textId="4494CDBC" w:rsidR="008500DD" w:rsidRPr="00BC5896" w:rsidRDefault="00BC5896" w:rsidP="009D7D4D">
            <w:pPr>
              <w:pStyle w:val="ListParagraph"/>
              <w:numPr>
                <w:ilvl w:val="0"/>
                <w:numId w:val="50"/>
              </w:numPr>
              <w:spacing w:after="0" w:line="360" w:lineRule="auto"/>
              <w:ind w:right="-450"/>
              <w:rPr>
                <w:rFonts w:ascii="Calibri Light" w:hAnsi="Calibri Light" w:cs="Calibri Light"/>
                <w:b/>
                <w:sz w:val="22"/>
                <w:szCs w:val="22"/>
              </w:rPr>
            </w:pPr>
            <w:r w:rsidRPr="00BC5896">
              <w:rPr>
                <w:rFonts w:ascii="Calibri Light" w:hAnsi="Calibri Light" w:cs="Calibri Light"/>
                <w:bCs/>
                <w:sz w:val="22"/>
                <w:szCs w:val="22"/>
              </w:rPr>
              <w:t>Notify IP Officer</w:t>
            </w:r>
            <w:r>
              <w:rPr>
                <w:rFonts w:ascii="Calibri Light" w:hAnsi="Calibri Light" w:cs="Calibri Light"/>
                <w:b/>
                <w:sz w:val="22"/>
                <w:szCs w:val="22"/>
              </w:rPr>
              <w:t xml:space="preserve"> </w:t>
            </w:r>
            <w:hyperlink r:id="rId58" w:history="1">
              <w:r w:rsidRPr="00BC5896">
                <w:rPr>
                  <w:rStyle w:val="Hyperlink"/>
                  <w:rFonts w:ascii="Calibri Light" w:hAnsi="Calibri Light" w:cs="Calibri Light"/>
                  <w:b/>
                  <w:sz w:val="22"/>
                  <w:szCs w:val="22"/>
                </w:rPr>
                <w:t>Walter Chan</w:t>
              </w:r>
            </w:hyperlink>
            <w:r w:rsidRPr="00BC5896">
              <w:rPr>
                <w:rFonts w:ascii="Calibri Light" w:hAnsi="Calibri Light" w:cs="Calibri Light"/>
                <w:b/>
                <w:sz w:val="22"/>
                <w:szCs w:val="22"/>
              </w:rPr>
              <w:t xml:space="preserve"> </w:t>
            </w:r>
            <w:r w:rsidRPr="00BC5896">
              <w:rPr>
                <w:rFonts w:ascii="Calibri Light" w:hAnsi="Calibri Light" w:cs="Calibri Light"/>
                <w:bCs/>
                <w:sz w:val="22"/>
                <w:szCs w:val="22"/>
              </w:rPr>
              <w:t>as soon as possible if you are interested in applying</w:t>
            </w:r>
            <w:r>
              <w:rPr>
                <w:rFonts w:ascii="Calibri Light" w:hAnsi="Calibri Light" w:cs="Calibri Light"/>
                <w:bCs/>
                <w:sz w:val="22"/>
                <w:szCs w:val="22"/>
              </w:rPr>
              <w:t>.</w:t>
            </w:r>
          </w:p>
          <w:p w14:paraId="34C3ADA4" w14:textId="5625A1DD" w:rsidR="00BC5896" w:rsidRPr="00516C1F" w:rsidRDefault="00BC5896" w:rsidP="009D7D4D">
            <w:pPr>
              <w:pStyle w:val="ListParagraph"/>
              <w:numPr>
                <w:ilvl w:val="0"/>
                <w:numId w:val="50"/>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Applications must be submitted to ORS </w:t>
            </w:r>
            <w:r w:rsidRPr="00BC5896">
              <w:rPr>
                <w:rFonts w:ascii="Calibri Light" w:hAnsi="Calibri Light" w:cs="Calibri Light"/>
                <w:b/>
                <w:sz w:val="22"/>
                <w:szCs w:val="22"/>
              </w:rPr>
              <w:t>a minimum of one month</w:t>
            </w:r>
            <w:r>
              <w:rPr>
                <w:rFonts w:ascii="Calibri Light" w:hAnsi="Calibri Light" w:cs="Calibri Light"/>
                <w:bCs/>
                <w:sz w:val="22"/>
                <w:szCs w:val="22"/>
              </w:rPr>
              <w:t xml:space="preserve"> before the NSERC deadline. </w:t>
            </w:r>
          </w:p>
          <w:p w14:paraId="3E887064" w14:textId="5BFBBE81" w:rsidR="008500DD" w:rsidRPr="0032586B" w:rsidRDefault="00516C1F" w:rsidP="009D7D4D">
            <w:pPr>
              <w:pStyle w:val="ListParagraph"/>
              <w:numPr>
                <w:ilvl w:val="0"/>
                <w:numId w:val="50"/>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Please review </w:t>
            </w:r>
            <w:hyperlink w:anchor="_NSERC_I2I_GRANTS" w:history="1">
              <w:r w:rsidRPr="00516C1F">
                <w:rPr>
                  <w:rStyle w:val="Hyperlink"/>
                  <w:rFonts w:ascii="Calibri Light" w:hAnsi="Calibri Light" w:cs="Calibri Light"/>
                  <w:bCs/>
                  <w:sz w:val="22"/>
                  <w:szCs w:val="22"/>
                </w:rPr>
                <w:t xml:space="preserve">ORS information and </w:t>
              </w:r>
              <w:r w:rsidRPr="00516C1F">
                <w:rPr>
                  <w:rStyle w:val="Hyperlink"/>
                  <w:rFonts w:ascii="Calibri Light" w:hAnsi="Calibri Light" w:cs="Calibri Light"/>
                  <w:bCs/>
                  <w:sz w:val="22"/>
                  <w:szCs w:val="22"/>
                </w:rPr>
                <w:t>d</w:t>
              </w:r>
              <w:r w:rsidRPr="00516C1F">
                <w:rPr>
                  <w:rStyle w:val="Hyperlink"/>
                  <w:rFonts w:ascii="Calibri Light" w:hAnsi="Calibri Light" w:cs="Calibri Light"/>
                  <w:bCs/>
                  <w:sz w:val="22"/>
                  <w:szCs w:val="22"/>
                </w:rPr>
                <w:t>eadlines</w:t>
              </w:r>
            </w:hyperlink>
            <w:r>
              <w:rPr>
                <w:rFonts w:ascii="Calibri Light" w:hAnsi="Calibri Light" w:cs="Calibri Light"/>
                <w:bCs/>
                <w:sz w:val="22"/>
                <w:szCs w:val="22"/>
              </w:rPr>
              <w:t xml:space="preserve"> below</w:t>
            </w:r>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proofErr w:type="spellStart"/>
            <w:r w:rsidRPr="0032586B">
              <w:rPr>
                <w:rFonts w:ascii="Calibri Light" w:hAnsi="Calibri Light" w:cs="Calibri Light"/>
                <w:b/>
                <w:sz w:val="22"/>
                <w:szCs w:val="22"/>
              </w:rPr>
              <w:t>Mitacs</w:t>
            </w:r>
            <w:proofErr w:type="spellEnd"/>
            <w:r w:rsidR="004374F4" w:rsidRPr="0032586B">
              <w:rPr>
                <w:rFonts w:ascii="Calibri Light" w:hAnsi="Calibri Light" w:cs="Calibri Light"/>
                <w:b/>
                <w:sz w:val="22"/>
                <w:szCs w:val="22"/>
              </w:rPr>
              <w:t xml:space="preserve"> </w:t>
            </w:r>
            <w:proofErr w:type="gramStart"/>
            <w:r w:rsidR="004374F4" w:rsidRPr="0032586B">
              <w:rPr>
                <w:rFonts w:ascii="Calibri Light" w:hAnsi="Calibri Light" w:cs="Calibri Light"/>
                <w:b/>
                <w:sz w:val="22"/>
                <w:szCs w:val="22"/>
              </w:rPr>
              <w:t xml:space="preserve">-  </w:t>
            </w:r>
            <w:r w:rsidR="00660C3C" w:rsidRPr="0032586B">
              <w:rPr>
                <w:rFonts w:ascii="Calibri Light" w:hAnsi="Calibri Light" w:cs="Calibri Light"/>
                <w:b/>
                <w:sz w:val="22"/>
                <w:szCs w:val="22"/>
              </w:rPr>
              <w:t>Most</w:t>
            </w:r>
            <w:proofErr w:type="gramEnd"/>
            <w:r w:rsidR="00660C3C" w:rsidRPr="0032586B">
              <w:rPr>
                <w:rFonts w:ascii="Calibri Light" w:hAnsi="Calibri Light" w:cs="Calibri Light"/>
                <w:b/>
                <w:sz w:val="22"/>
                <w:szCs w:val="22"/>
              </w:rPr>
              <w:t xml:space="preserve">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57087F"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59" w:history="1">
              <w:r w:rsidR="00C65A88" w:rsidRPr="00E4514F">
                <w:rPr>
                  <w:rStyle w:val="Hyperlink"/>
                  <w:rFonts w:ascii="Calibri Light" w:hAnsi="Calibri Light" w:cs="Calibri Light"/>
                  <w:sz w:val="22"/>
                  <w:szCs w:val="22"/>
                </w:rPr>
                <w:t>Mitacs Accelerate</w:t>
              </w:r>
            </w:hyperlink>
            <w:r w:rsidR="00C65A88" w:rsidRPr="00E4514F">
              <w:rPr>
                <w:rStyle w:val="Hyperlink"/>
                <w:rFonts w:ascii="Calibri Light" w:hAnsi="Calibri Light" w:cs="Calibri Light"/>
                <w:sz w:val="22"/>
                <w:szCs w:val="22"/>
                <w:u w:val="none"/>
              </w:rPr>
              <w:t xml:space="preserve"> - </w:t>
            </w:r>
            <w:hyperlink w:anchor="_Mitacs_Accelerate" w:history="1">
              <w:r w:rsidR="00C65A88" w:rsidRPr="00E4514F">
                <w:rPr>
                  <w:rStyle w:val="Hyperlink"/>
                  <w:rFonts w:ascii="Calibri Light" w:hAnsi="Calibri Light" w:cs="Calibri Light"/>
                  <w:sz w:val="22"/>
                  <w:szCs w:val="22"/>
                </w:rPr>
                <w:t>Internal ORS Info.</w:t>
              </w:r>
            </w:hyperlink>
          </w:p>
          <w:p w14:paraId="6FEA6747" w14:textId="1682F003" w:rsidR="00C65A88" w:rsidRPr="00E4514F" w:rsidRDefault="0057087F"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0" w:history="1">
              <w:r w:rsidR="00C65A88" w:rsidRPr="00E4514F">
                <w:rPr>
                  <w:rStyle w:val="Hyperlink"/>
                  <w:rFonts w:ascii="Calibri Light" w:hAnsi="Calibri Light" w:cs="Calibri Light"/>
                  <w:sz w:val="22"/>
                  <w:szCs w:val="22"/>
                </w:rPr>
                <w:t>Mitacs Accelerate: Connecting SMEs with AI</w:t>
              </w:r>
            </w:hyperlink>
          </w:p>
          <w:p w14:paraId="383E5F2F" w14:textId="02F3A1D9" w:rsidR="00C65A88" w:rsidRPr="00E575FF" w:rsidRDefault="0057087F"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1" w:history="1">
              <w:r w:rsidR="00C65A88" w:rsidRPr="00E575FF">
                <w:rPr>
                  <w:rStyle w:val="Hyperlink"/>
                  <w:rFonts w:ascii="Calibri Light" w:hAnsi="Calibri Light" w:cs="Calibri Light"/>
                  <w:sz w:val="22"/>
                  <w:szCs w:val="22"/>
                </w:rPr>
                <w:t>Mitacs Business Strategy Internship (BSI)</w:t>
              </w:r>
            </w:hyperlink>
            <w:r w:rsidR="00E4514F" w:rsidRPr="00E575FF">
              <w:rPr>
                <w:rStyle w:val="Hyperlink"/>
                <w:rFonts w:ascii="Calibri Light" w:hAnsi="Calibri Light" w:cs="Calibri Light"/>
                <w:sz w:val="22"/>
                <w:szCs w:val="22"/>
              </w:rPr>
              <w:t xml:space="preserve"> </w:t>
            </w:r>
          </w:p>
          <w:p w14:paraId="40418B26" w14:textId="2AAEFE3C" w:rsidR="00C65A88" w:rsidRPr="00E4514F" w:rsidRDefault="0057087F"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2" w:history="1">
              <w:r w:rsidR="00C65A88" w:rsidRPr="00E4514F">
                <w:rPr>
                  <w:rStyle w:val="Hyperlink"/>
                  <w:rFonts w:ascii="Calibri Light" w:hAnsi="Calibri Light" w:cs="Calibri Light"/>
                  <w:sz w:val="22"/>
                  <w:szCs w:val="22"/>
                </w:rPr>
                <w:t xml:space="preserve">Mitacs Entrepreneur International </w:t>
              </w:r>
            </w:hyperlink>
          </w:p>
          <w:p w14:paraId="165C14F2" w14:textId="57F64B49" w:rsidR="00C65A88" w:rsidRPr="0032586B" w:rsidRDefault="0057087F" w:rsidP="00AA6750">
            <w:pPr>
              <w:pStyle w:val="ListParagraph"/>
              <w:numPr>
                <w:ilvl w:val="0"/>
                <w:numId w:val="19"/>
              </w:numPr>
              <w:spacing w:after="0" w:line="360" w:lineRule="auto"/>
              <w:ind w:right="-450"/>
              <w:contextualSpacing w:val="0"/>
              <w:rPr>
                <w:rStyle w:val="Hyperlink"/>
                <w:rFonts w:ascii="Calibri Light" w:hAnsi="Calibri Light" w:cs="Calibri Light"/>
                <w:color w:val="auto"/>
                <w:sz w:val="22"/>
                <w:szCs w:val="22"/>
                <w:u w:val="none"/>
              </w:rPr>
            </w:pPr>
            <w:hyperlink r:id="rId63"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w:t>
              </w:r>
              <w:proofErr w:type="spellStart"/>
              <w:r w:rsidR="00C65A88" w:rsidRPr="00E4514F">
                <w:rPr>
                  <w:rStyle w:val="Hyperlink"/>
                  <w:rFonts w:ascii="Calibri Light" w:hAnsi="Calibri Light" w:cs="Calibri Light"/>
                  <w:sz w:val="22"/>
                  <w:szCs w:val="22"/>
                </w:rPr>
                <w:t>Globalink</w:t>
              </w:r>
              <w:proofErr w:type="spellEnd"/>
              <w:r w:rsidR="00C65A88" w:rsidRPr="00E4514F">
                <w:rPr>
                  <w:rStyle w:val="Hyperlink"/>
                  <w:rFonts w:ascii="Calibri Light" w:hAnsi="Calibri Light" w:cs="Calibri Light"/>
                  <w:sz w:val="22"/>
                  <w:szCs w:val="22"/>
                </w:rPr>
                <w:t xml:space="preserve"> Research Award (GRA)</w:t>
              </w:r>
            </w:hyperlink>
          </w:p>
          <w:p w14:paraId="1EB312CD" w14:textId="5A8575CE" w:rsidR="0032586B" w:rsidRPr="0032586B" w:rsidRDefault="0057087F" w:rsidP="00AA6750">
            <w:pPr>
              <w:pStyle w:val="ListParagraph"/>
              <w:numPr>
                <w:ilvl w:val="0"/>
                <w:numId w:val="19"/>
              </w:numPr>
              <w:spacing w:after="0" w:line="360" w:lineRule="auto"/>
              <w:ind w:right="-450"/>
              <w:contextualSpacing w:val="0"/>
              <w:rPr>
                <w:rStyle w:val="Hyperlink"/>
              </w:rPr>
            </w:pPr>
            <w:hyperlink r:id="rId64" w:history="1">
              <w:proofErr w:type="spellStart"/>
              <w:r w:rsidR="0032586B" w:rsidRPr="0032586B">
                <w:rPr>
                  <w:rStyle w:val="Hyperlink"/>
                  <w:rFonts w:ascii="Calibri Light" w:hAnsi="Calibri Light" w:cs="Calibri Light"/>
                  <w:sz w:val="22"/>
                  <w:szCs w:val="22"/>
                </w:rPr>
                <w:t>Mitacs</w:t>
              </w:r>
              <w:proofErr w:type="spellEnd"/>
              <w:r w:rsidR="0032586B" w:rsidRPr="0032586B">
                <w:rPr>
                  <w:rStyle w:val="Hyperlink"/>
                  <w:rFonts w:ascii="Calibri Light" w:hAnsi="Calibri Light" w:cs="Calibri Light"/>
                  <w:sz w:val="22"/>
                  <w:szCs w:val="22"/>
                </w:rPr>
                <w:t xml:space="preserve"> Elevate</w:t>
              </w:r>
            </w:hyperlink>
          </w:p>
          <w:p w14:paraId="6B68F97B" w14:textId="0E3357C5" w:rsidR="00C65A88" w:rsidRPr="00A05F71" w:rsidRDefault="0057087F"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5" w:history="1">
              <w:r w:rsidR="00C65A88"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tc>
      </w:tr>
      <w:tr w:rsidR="00C65A88" w:rsidRPr="00A05F71" w14:paraId="0AD411CB" w14:textId="77777777" w:rsidTr="009748EF">
        <w:tc>
          <w:tcPr>
            <w:tcW w:w="10705" w:type="dxa"/>
          </w:tcPr>
          <w:p w14:paraId="19DC3B7F" w14:textId="5B0A7CD0" w:rsidR="00C65A88" w:rsidRPr="00A05F71" w:rsidRDefault="00C65A88" w:rsidP="009748EF">
            <w:pPr>
              <w:spacing w:after="0" w:line="360" w:lineRule="auto"/>
              <w:ind w:right="-450"/>
              <w:rPr>
                <w:rFonts w:ascii="Calibri Light" w:hAnsi="Calibri Light" w:cs="Calibri Light"/>
                <w:b/>
                <w:sz w:val="22"/>
                <w:szCs w:val="22"/>
                <w:lang w:val="en-CA"/>
              </w:rPr>
            </w:pPr>
            <w:r w:rsidRPr="00A05F71">
              <w:rPr>
                <w:rFonts w:ascii="Calibri Light" w:hAnsi="Calibri Light" w:cs="Calibri Light"/>
                <w:b/>
                <w:bCs/>
                <w:sz w:val="22"/>
                <w:szCs w:val="22"/>
                <w:lang w:val="en-CA"/>
              </w:rPr>
              <w:t xml:space="preserve">Cisco Research </w:t>
            </w:r>
            <w:hyperlink r:id="rId66" w:history="1">
              <w:r w:rsidRPr="00A05F71">
                <w:rPr>
                  <w:rStyle w:val="Hyperlink"/>
                  <w:rFonts w:ascii="Calibri Light" w:hAnsi="Calibri Light" w:cs="Calibri Light"/>
                  <w:b/>
                  <w:bCs/>
                  <w:sz w:val="22"/>
                  <w:szCs w:val="22"/>
                  <w:lang w:val="en-CA"/>
                </w:rPr>
                <w:t>– Research Grants</w:t>
              </w:r>
            </w:hyperlink>
          </w:p>
          <w:p w14:paraId="19F16C27"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Quantum Computing and Networking</w:t>
            </w:r>
          </w:p>
          <w:p w14:paraId="5DCED3C8"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Tech for Healthcare</w:t>
            </w:r>
          </w:p>
          <w:p w14:paraId="629F81A9"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Edge Computing</w:t>
            </w:r>
          </w:p>
          <w:p w14:paraId="0DD86EC8" w14:textId="0EF581A1"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Future of Work</w:t>
            </w:r>
          </w:p>
        </w:tc>
      </w:tr>
      <w:tr w:rsidR="00C65A88" w:rsidRPr="00A05F71" w14:paraId="28BBB1FF" w14:textId="77777777" w:rsidTr="009748EF">
        <w:tc>
          <w:tcPr>
            <w:tcW w:w="10705" w:type="dxa"/>
          </w:tcPr>
          <w:p w14:paraId="3645C046" w14:textId="426837E1"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Canada Space Agency </w:t>
            </w:r>
            <w:r w:rsidRPr="00A05F71">
              <w:rPr>
                <w:rFonts w:ascii="Calibri Light" w:hAnsi="Calibri Light" w:cs="Calibri Light"/>
                <w:sz w:val="22"/>
                <w:szCs w:val="22"/>
              </w:rPr>
              <w:t>-</w:t>
            </w:r>
            <w:hyperlink r:id="rId67" w:history="1">
              <w:r w:rsidRPr="00A05F71">
                <w:rPr>
                  <w:rStyle w:val="Hyperlink"/>
                  <w:rFonts w:ascii="Calibri Light" w:hAnsi="Calibri Light" w:cs="Calibri Light"/>
                  <w:sz w:val="22"/>
                  <w:szCs w:val="22"/>
                </w:rPr>
                <w:t xml:space="preserve"> Programs</w:t>
              </w:r>
            </w:hyperlink>
          </w:p>
          <w:p w14:paraId="7D545767" w14:textId="41F02EF2"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lastRenderedPageBreak/>
              <w:t>Flights and Fieldwork for the Advancement of Science and Technology (FAST)</w:t>
            </w:r>
          </w:p>
          <w:p w14:paraId="0EF4EC65" w14:textId="4B51381C"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Data Utilization</w:t>
            </w:r>
          </w:p>
          <w:p w14:paraId="150E2043" w14:textId="6FFBB11A"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Exploration</w:t>
            </w:r>
          </w:p>
          <w:p w14:paraId="25C62A1C" w14:textId="5CDD4785"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Research and Development</w:t>
            </w:r>
          </w:p>
          <w:p w14:paraId="4774BBB3" w14:textId="322CF0F5"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International opportunities</w:t>
            </w:r>
          </w:p>
        </w:tc>
      </w:tr>
      <w:tr w:rsidR="00C65A88" w:rsidRPr="00A05F71" w14:paraId="3C65479D" w14:textId="77777777" w:rsidTr="009748EF">
        <w:tc>
          <w:tcPr>
            <w:tcW w:w="10705" w:type="dxa"/>
          </w:tcPr>
          <w:p w14:paraId="101173F8" w14:textId="1B020164" w:rsidR="00C65A88" w:rsidRPr="00A05F71" w:rsidRDefault="00C65A88" w:rsidP="009748EF">
            <w:pPr>
              <w:spacing w:after="0" w:line="360" w:lineRule="auto"/>
              <w:ind w:right="-450"/>
              <w:rPr>
                <w:rFonts w:ascii="Calibri Light" w:hAnsi="Calibri Light" w:cs="Calibri Light"/>
                <w:b/>
                <w:sz w:val="22"/>
                <w:szCs w:val="22"/>
              </w:rPr>
            </w:pPr>
            <w:r w:rsidRPr="00A05F71">
              <w:rPr>
                <w:rFonts w:ascii="Calibri Light" w:hAnsi="Calibri Light" w:cs="Calibri Light"/>
                <w:b/>
                <w:sz w:val="22"/>
                <w:szCs w:val="22"/>
              </w:rPr>
              <w:lastRenderedPageBreak/>
              <w:t xml:space="preserve">Government of Canada Department of National </w:t>
            </w:r>
            <w:proofErr w:type="spellStart"/>
            <w:r w:rsidRPr="00A05F71">
              <w:rPr>
                <w:rFonts w:ascii="Calibri Light" w:hAnsi="Calibri Light" w:cs="Calibri Light"/>
                <w:b/>
                <w:sz w:val="22"/>
                <w:szCs w:val="22"/>
              </w:rPr>
              <w:t>Defence</w:t>
            </w:r>
            <w:proofErr w:type="spellEnd"/>
            <w:r w:rsidRPr="00A05F71">
              <w:rPr>
                <w:rFonts w:ascii="Calibri Light" w:hAnsi="Calibri Light" w:cs="Calibri Light"/>
                <w:b/>
                <w:sz w:val="22"/>
                <w:szCs w:val="22"/>
              </w:rPr>
              <w:t xml:space="preserve"> (DND)</w:t>
            </w:r>
          </w:p>
          <w:p w14:paraId="61A3DCE3" w14:textId="2A801E26" w:rsidR="00C65A88" w:rsidRPr="00A05F71" w:rsidRDefault="0057087F" w:rsidP="00AA6750">
            <w:pPr>
              <w:pStyle w:val="ListParagraph"/>
              <w:numPr>
                <w:ilvl w:val="0"/>
                <w:numId w:val="22"/>
              </w:numPr>
              <w:spacing w:after="0" w:line="360" w:lineRule="auto"/>
              <w:ind w:right="-450"/>
              <w:contextualSpacing w:val="0"/>
              <w:rPr>
                <w:rFonts w:ascii="Calibri Light" w:hAnsi="Calibri Light" w:cs="Calibri Light"/>
                <w:sz w:val="22"/>
                <w:szCs w:val="22"/>
              </w:rPr>
            </w:pPr>
            <w:hyperlink r:id="rId68" w:history="1">
              <w:r w:rsidR="00C65A88" w:rsidRPr="00F7209C">
                <w:rPr>
                  <w:rStyle w:val="Hyperlink"/>
                  <w:rFonts w:ascii="Calibri Light" w:hAnsi="Calibri Light" w:cs="Calibri Light"/>
                  <w:bCs/>
                  <w:sz w:val="22"/>
                  <w:szCs w:val="22"/>
                </w:rPr>
                <w:t>DND Innovation for Defence Excellence and Security (</w:t>
              </w:r>
              <w:proofErr w:type="spellStart"/>
              <w:r w:rsidR="00C65A88" w:rsidRPr="00F7209C">
                <w:rPr>
                  <w:rStyle w:val="Hyperlink"/>
                  <w:rFonts w:ascii="Calibri Light" w:hAnsi="Calibri Light" w:cs="Calibri Light"/>
                  <w:bCs/>
                  <w:sz w:val="22"/>
                  <w:szCs w:val="22"/>
                </w:rPr>
                <w:t>IDEaS</w:t>
              </w:r>
              <w:proofErr w:type="spellEnd"/>
              <w:r w:rsidR="00C65A88" w:rsidRPr="00F7209C">
                <w:rPr>
                  <w:rStyle w:val="Hyperlink"/>
                  <w:rFonts w:ascii="Calibri Light" w:hAnsi="Calibri Light" w:cs="Calibri Light"/>
                  <w:bCs/>
                  <w:sz w:val="22"/>
                  <w:szCs w:val="22"/>
                </w:rPr>
                <w:t>) Program</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786963EF" w:rsidR="00FC5157" w:rsidRPr="00FC5157" w:rsidRDefault="0057087F"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r:id="rId69" w:history="1">
              <w:r w:rsidR="00FC5157" w:rsidRPr="0032586B">
                <w:rPr>
                  <w:rStyle w:val="Hyperlink"/>
                  <w:rFonts w:ascii="Calibri Light" w:hAnsi="Calibri Light" w:cs="Calibri Light"/>
                  <w:bCs/>
                  <w:sz w:val="22"/>
                  <w:szCs w:val="22"/>
                </w:rPr>
                <w:t>Collaborate 2 Commercialize Program, 2022-2023</w:t>
              </w:r>
            </w:hyperlink>
            <w:r w:rsidR="00FC5157">
              <w:rPr>
                <w:rFonts w:ascii="Calibri Light" w:hAnsi="Calibri Light" w:cs="Calibri Light"/>
                <w:bCs/>
                <w:sz w:val="22"/>
                <w:szCs w:val="22"/>
              </w:rPr>
              <w:t xml:space="preserve"> (Previously OCI-VIP)</w:t>
            </w:r>
          </w:p>
          <w:p w14:paraId="3AC93CB4" w14:textId="2278C4F6" w:rsidR="00C65A88" w:rsidRPr="00A05F71" w:rsidRDefault="0057087F"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r:id="rId70" w:history="1">
              <w:r w:rsidR="00C65A88" w:rsidRPr="00A05F71">
                <w:rPr>
                  <w:rStyle w:val="Hyperlink"/>
                  <w:rFonts w:ascii="Calibri Light" w:eastAsia="Times New Roman" w:hAnsi="Calibri Light" w:cs="Calibri Light"/>
                  <w:bCs/>
                  <w:sz w:val="22"/>
                  <w:szCs w:val="22"/>
                  <w:lang w:val="en-CA"/>
                </w:rPr>
                <w:t xml:space="preserve">OCI </w:t>
              </w:r>
              <w:proofErr w:type="spellStart"/>
              <w:r w:rsidR="00C65A88" w:rsidRPr="00A05F71">
                <w:rPr>
                  <w:rStyle w:val="Hyperlink"/>
                  <w:rFonts w:ascii="Calibri Light" w:eastAsia="Times New Roman" w:hAnsi="Calibri Light" w:cs="Calibri Light"/>
                  <w:bCs/>
                  <w:sz w:val="22"/>
                  <w:szCs w:val="22"/>
                  <w:lang w:val="en-CA"/>
                </w:rPr>
                <w:t>TalentEdge</w:t>
              </w:r>
              <w:proofErr w:type="spellEnd"/>
              <w:r w:rsidR="00C65A88" w:rsidRPr="00A05F71">
                <w:rPr>
                  <w:rStyle w:val="Hyperlink"/>
                  <w:rFonts w:ascii="Calibri Light" w:eastAsia="Times New Roman" w:hAnsi="Calibri Light" w:cs="Calibri Light"/>
                  <w:bCs/>
                  <w:i/>
                  <w:sz w:val="22"/>
                  <w:szCs w:val="22"/>
                  <w:lang w:val="en-CA"/>
                </w:rPr>
                <w:t xml:space="preserve"> </w:t>
              </w:r>
              <w:r w:rsidR="00C65A88"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57087F" w:rsidP="00AA6750">
            <w:pPr>
              <w:pStyle w:val="ListParagraph"/>
              <w:numPr>
                <w:ilvl w:val="0"/>
                <w:numId w:val="22"/>
              </w:numPr>
              <w:spacing w:after="0" w:line="360" w:lineRule="auto"/>
              <w:ind w:right="-450"/>
              <w:contextualSpacing w:val="0"/>
              <w:rPr>
                <w:rStyle w:val="Hyperlink"/>
                <w:rFonts w:ascii="Calibri Light" w:hAnsi="Calibri Light" w:cs="Calibri Light"/>
                <w:sz w:val="22"/>
                <w:szCs w:val="22"/>
              </w:rPr>
            </w:pPr>
            <w:hyperlink r:id="rId71" w:history="1">
              <w:r w:rsidR="00C65A88" w:rsidRPr="00500327">
                <w:rPr>
                  <w:rStyle w:val="Hyperlink"/>
                  <w:rFonts w:ascii="Calibri Light" w:eastAsia="Times New Roman" w:hAnsi="Calibri Light" w:cs="Calibri Light"/>
                  <w:bCs/>
                  <w:sz w:val="22"/>
                  <w:szCs w:val="22"/>
                  <w:lang w:val="en-CA"/>
                </w:rPr>
                <w:t xml:space="preserve">OCI </w:t>
              </w:r>
              <w:proofErr w:type="spellStart"/>
              <w:r w:rsidR="00C65A88" w:rsidRPr="00500327">
                <w:rPr>
                  <w:rStyle w:val="Hyperlink"/>
                  <w:rFonts w:ascii="Calibri Light" w:eastAsia="Times New Roman" w:hAnsi="Calibri Light" w:cs="Calibri Light"/>
                  <w:bCs/>
                  <w:sz w:val="22"/>
                  <w:szCs w:val="22"/>
                  <w:lang w:val="en-CA"/>
                </w:rPr>
                <w:t>TalentEdge</w:t>
              </w:r>
              <w:proofErr w:type="spellEnd"/>
              <w:r w:rsidR="00C65A88" w:rsidRPr="00500327">
                <w:rPr>
                  <w:rStyle w:val="Hyperlink"/>
                  <w:rFonts w:ascii="Calibri Light" w:eastAsia="Times New Roman" w:hAnsi="Calibri Light" w:cs="Calibri Light"/>
                  <w:bCs/>
                  <w:sz w:val="22"/>
                  <w:szCs w:val="22"/>
                  <w:lang w:val="en-CA"/>
                </w:rPr>
                <w:t xml:space="preserve"> Fellowship Program</w:t>
              </w:r>
              <w:r w:rsidR="00C65A88" w:rsidRPr="00500327">
                <w:rPr>
                  <w:rStyle w:val="Hyperlink"/>
                  <w:rFonts w:ascii="Calibri Light" w:hAnsi="Calibri Light" w:cs="Calibri Light"/>
                  <w:bCs/>
                  <w:sz w:val="22"/>
                  <w:szCs w:val="22"/>
                </w:rPr>
                <w:t xml:space="preserve"> (TFP) - OVIN</w:t>
              </w:r>
            </w:hyperlink>
          </w:p>
          <w:p w14:paraId="47352E47" w14:textId="7E38B9DB" w:rsidR="00C65A88" w:rsidRPr="00A05F71" w:rsidRDefault="0057087F"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00C65A88"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00C65A88" w:rsidRPr="00A05F71">
                <w:rPr>
                  <w:rStyle w:val="Hyperlink"/>
                  <w:rFonts w:ascii="Calibri Light" w:eastAsia="Times New Roman" w:hAnsi="Calibri Light" w:cs="Calibri Light"/>
                  <w:bCs/>
                  <w:color w:val="auto"/>
                  <w:sz w:val="22"/>
                  <w:szCs w:val="22"/>
                  <w:lang w:val="en-CA"/>
                </w:rPr>
                <w:t xml:space="preserve"> Funding</w:t>
              </w:r>
            </w:hyperlink>
          </w:p>
        </w:tc>
      </w:tr>
      <w:tr w:rsidR="00C65A88" w:rsidRPr="00A05F71" w14:paraId="43B6ACA2" w14:textId="77777777" w:rsidTr="009748EF">
        <w:tc>
          <w:tcPr>
            <w:tcW w:w="10705" w:type="dxa"/>
          </w:tcPr>
          <w:p w14:paraId="04EA32C3" w14:textId="2D35C033"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Gates Foundation</w:t>
            </w:r>
            <w:r w:rsidRPr="00A05F71">
              <w:rPr>
                <w:rFonts w:ascii="Calibri Light" w:hAnsi="Calibri Light" w:cs="Calibri Light"/>
                <w:sz w:val="22"/>
                <w:szCs w:val="22"/>
              </w:rPr>
              <w:t xml:space="preserve"> </w:t>
            </w:r>
            <w:hyperlink r:id="rId72" w:history="1">
              <w:r w:rsidRPr="00A05F71">
                <w:rPr>
                  <w:rStyle w:val="Hyperlink"/>
                  <w:rFonts w:ascii="Calibri Light" w:hAnsi="Calibri Light" w:cs="Calibri Light"/>
                  <w:sz w:val="22"/>
                  <w:szCs w:val="22"/>
                </w:rPr>
                <w:t>Global Grand Challenges Grants</w:t>
              </w:r>
            </w:hyperlink>
          </w:p>
        </w:tc>
      </w:tr>
      <w:tr w:rsidR="00C65A88" w:rsidRPr="00A05F71" w14:paraId="5128FCA0" w14:textId="77777777" w:rsidTr="009748EF">
        <w:tc>
          <w:tcPr>
            <w:tcW w:w="10705" w:type="dxa"/>
          </w:tcPr>
          <w:p w14:paraId="0EA5379B" w14:textId="40CECC29"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RBC</w:t>
            </w:r>
            <w:r w:rsidRPr="00A05F71">
              <w:rPr>
                <w:rFonts w:ascii="Calibri Light" w:hAnsi="Calibri Light" w:cs="Calibri Light"/>
                <w:sz w:val="22"/>
                <w:szCs w:val="22"/>
              </w:rPr>
              <w:t xml:space="preserve">: </w:t>
            </w:r>
            <w:hyperlink r:id="rId73" w:history="1">
              <w:r w:rsidRPr="00A05F71">
                <w:rPr>
                  <w:rStyle w:val="Hyperlink"/>
                  <w:rFonts w:ascii="Calibri Light" w:hAnsi="Calibri Light" w:cs="Calibri Light"/>
                  <w:sz w:val="22"/>
                  <w:szCs w:val="22"/>
                </w:rPr>
                <w:t>Youth Mental Well-being Grants</w:t>
              </w:r>
            </w:hyperlink>
          </w:p>
        </w:tc>
      </w:tr>
      <w:tr w:rsidR="00C65A88" w:rsidRPr="00A05F71" w14:paraId="4ABED22C" w14:textId="77777777" w:rsidTr="009748EF">
        <w:tc>
          <w:tcPr>
            <w:tcW w:w="10705" w:type="dxa"/>
          </w:tcPr>
          <w:p w14:paraId="40F0E3A7" w14:textId="2A974C58" w:rsidR="00C65A88" w:rsidRPr="00CA38ED" w:rsidRDefault="00C65A88" w:rsidP="00CA38ED">
            <w:pPr>
              <w:spacing w:after="0" w:line="360" w:lineRule="auto"/>
              <w:ind w:right="-450"/>
              <w:rPr>
                <w:rFonts w:ascii="Calibri Light" w:hAnsi="Calibri Light" w:cs="Calibri Light"/>
                <w:color w:val="0000FF" w:themeColor="hyperlink"/>
                <w:sz w:val="22"/>
                <w:szCs w:val="22"/>
                <w:u w:val="single"/>
              </w:rPr>
            </w:pPr>
            <w:r w:rsidRPr="00A05F71">
              <w:rPr>
                <w:rFonts w:ascii="Calibri Light" w:hAnsi="Calibri Light" w:cs="Calibri Light"/>
                <w:b/>
                <w:sz w:val="22"/>
                <w:szCs w:val="22"/>
              </w:rPr>
              <w:t>Honda Canada</w:t>
            </w:r>
            <w:r w:rsidRPr="00A05F71">
              <w:rPr>
                <w:rFonts w:ascii="Calibri Light" w:hAnsi="Calibri Light" w:cs="Calibri Light"/>
                <w:sz w:val="22"/>
                <w:szCs w:val="22"/>
              </w:rPr>
              <w:t xml:space="preserve"> </w:t>
            </w:r>
            <w:hyperlink r:id="rId74" w:history="1">
              <w:r w:rsidRPr="00BF4526">
                <w:rPr>
                  <w:rStyle w:val="Hyperlink"/>
                  <w:rFonts w:ascii="Calibri Light" w:hAnsi="Calibri Light" w:cs="Calibri Light"/>
                  <w:sz w:val="22"/>
                  <w:szCs w:val="22"/>
                </w:rPr>
                <w:t>Foundation Grants</w:t>
              </w:r>
            </w:hyperlink>
            <w:r w:rsidR="00BF4526">
              <w:rPr>
                <w:rFonts w:ascii="Calibri Light" w:hAnsi="Calibri Light" w:cs="Calibri Light"/>
                <w:color w:val="0000FF" w:themeColor="hyperlink"/>
                <w:sz w:val="22"/>
                <w:szCs w:val="22"/>
                <w:u w:val="single"/>
              </w:rPr>
              <w:t xml:space="preserve"> - </w:t>
            </w:r>
            <w:hyperlink w:anchor="_Honda_Canada_Foundation_1" w:history="1">
              <w:r w:rsidR="00BF4526" w:rsidRPr="00BF4526">
                <w:rPr>
                  <w:rStyle w:val="Hyperlink"/>
                  <w:rFonts w:ascii="Calibri Light" w:hAnsi="Calibri Light" w:cs="Calibri Light"/>
                  <w:sz w:val="22"/>
                  <w:szCs w:val="22"/>
                </w:rPr>
                <w:t>ORS Information and Deadlines</w:t>
              </w:r>
            </w:hyperlink>
          </w:p>
        </w:tc>
      </w:tr>
      <w:tr w:rsidR="00C65A88" w:rsidRPr="00A05F71" w14:paraId="7F9A1D9C" w14:textId="77777777" w:rsidTr="009748EF">
        <w:tc>
          <w:tcPr>
            <w:tcW w:w="10705" w:type="dxa"/>
          </w:tcPr>
          <w:p w14:paraId="6E034AFB" w14:textId="1FA31922"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IC-IMPACTS: </w:t>
            </w:r>
            <w:hyperlink r:id="rId75" w:history="1">
              <w:r w:rsidRPr="00A05F71">
                <w:rPr>
                  <w:rStyle w:val="Hyperlink"/>
                  <w:rFonts w:ascii="Calibri Light" w:hAnsi="Calibri Light" w:cs="Calibri Light"/>
                  <w:sz w:val="22"/>
                  <w:szCs w:val="22"/>
                </w:rPr>
                <w:t>Innovative Technology Demonstration Projects</w:t>
              </w:r>
            </w:hyperlink>
          </w:p>
        </w:tc>
      </w:tr>
      <w:tr w:rsidR="00C65A88" w:rsidRPr="00A05F71" w14:paraId="6EAD975D" w14:textId="77777777" w:rsidTr="009748EF">
        <w:tc>
          <w:tcPr>
            <w:tcW w:w="10705" w:type="dxa"/>
          </w:tcPr>
          <w:p w14:paraId="5F211050" w14:textId="633AC8F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Government of Canada Multi-sectoral Partnership</w:t>
            </w:r>
            <w:r w:rsidRPr="00A05F71">
              <w:rPr>
                <w:rFonts w:ascii="Calibri Light" w:hAnsi="Calibri Light" w:cs="Calibri Light"/>
                <w:sz w:val="22"/>
                <w:szCs w:val="22"/>
              </w:rPr>
              <w:t xml:space="preserve">s </w:t>
            </w:r>
            <w:hyperlink r:id="rId76" w:history="1">
              <w:r w:rsidRPr="00A05F71">
                <w:rPr>
                  <w:rStyle w:val="Hyperlink"/>
                  <w:rFonts w:ascii="Calibri Light" w:hAnsi="Calibri Light" w:cs="Calibri Light"/>
                  <w:sz w:val="22"/>
                  <w:szCs w:val="22"/>
                </w:rPr>
                <w:t>to Promote Health Living and Prevent Chronic Disease</w:t>
              </w:r>
            </w:hyperlink>
          </w:p>
          <w:p w14:paraId="13474711" w14:textId="6B0A04E5" w:rsidR="00C65A88" w:rsidRPr="00A05F71" w:rsidRDefault="0057087F" w:rsidP="00AA6750">
            <w:pPr>
              <w:pStyle w:val="ListParagraph"/>
              <w:numPr>
                <w:ilvl w:val="0"/>
                <w:numId w:val="24"/>
              </w:numPr>
              <w:spacing w:after="0" w:line="360" w:lineRule="auto"/>
              <w:ind w:right="-450"/>
              <w:contextualSpacing w:val="0"/>
              <w:rPr>
                <w:rFonts w:ascii="Calibri Light" w:hAnsi="Calibri Light" w:cs="Calibri Light"/>
                <w:sz w:val="22"/>
                <w:szCs w:val="22"/>
              </w:rPr>
            </w:pPr>
            <w:hyperlink w:anchor="_Transport_Canada,_Clean" w:history="1">
              <w:r w:rsidR="00C65A88" w:rsidRPr="00A05F71">
                <w:rPr>
                  <w:rStyle w:val="Hyperlink"/>
                  <w:rFonts w:ascii="Calibri Light" w:hAnsi="Calibri Light" w:cs="Calibri Light"/>
                  <w:sz w:val="22"/>
                  <w:szCs w:val="22"/>
                </w:rPr>
                <w:t>Internal ORS Info.</w:t>
              </w:r>
            </w:hyperlink>
          </w:p>
        </w:tc>
      </w:tr>
      <w:tr w:rsidR="00C65A88" w:rsidRPr="00A05F71" w14:paraId="0C26B9F6" w14:textId="77777777" w:rsidTr="009748EF">
        <w:tc>
          <w:tcPr>
            <w:tcW w:w="10705" w:type="dxa"/>
          </w:tcPr>
          <w:p w14:paraId="14EB4FB8" w14:textId="33B15077"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SOSCIP Collaborative R&amp;D projects</w:t>
            </w:r>
            <w:r w:rsidRPr="00A05F71">
              <w:rPr>
                <w:rFonts w:ascii="Calibri Light" w:hAnsi="Calibri Light" w:cs="Calibri Light"/>
                <w:sz w:val="22"/>
                <w:szCs w:val="22"/>
              </w:rPr>
              <w:t xml:space="preserve"> </w:t>
            </w:r>
            <w:hyperlink r:id="rId77" w:history="1">
              <w:r w:rsidRPr="00A05F71">
                <w:rPr>
                  <w:rStyle w:val="Hyperlink"/>
                  <w:rFonts w:ascii="Calibri Light" w:hAnsi="Calibri Light" w:cs="Calibri Light"/>
                  <w:sz w:val="22"/>
                  <w:szCs w:val="22"/>
                </w:rPr>
                <w:t>for academia and industry partners</w:t>
              </w:r>
            </w:hyperlink>
          </w:p>
        </w:tc>
      </w:tr>
      <w:tr w:rsidR="00C65A88" w:rsidRPr="00A05F71" w14:paraId="5FB3CF5D" w14:textId="77777777" w:rsidTr="009748EF">
        <w:tc>
          <w:tcPr>
            <w:tcW w:w="10705" w:type="dxa"/>
          </w:tcPr>
          <w:p w14:paraId="2425BD36" w14:textId="1C59285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Max Bell Foundation:</w:t>
            </w:r>
            <w:r w:rsidRPr="00A05F71">
              <w:rPr>
                <w:rFonts w:ascii="Calibri Light" w:hAnsi="Calibri Light" w:cs="Calibri Light"/>
                <w:sz w:val="22"/>
                <w:szCs w:val="22"/>
              </w:rPr>
              <w:t xml:space="preserve"> </w:t>
            </w:r>
            <w:hyperlink r:id="rId78" w:history="1">
              <w:r w:rsidRPr="00A05F71">
                <w:rPr>
                  <w:rStyle w:val="Hyperlink"/>
                  <w:rFonts w:ascii="Calibri Light" w:hAnsi="Calibri Light" w:cs="Calibri Light"/>
                  <w:sz w:val="22"/>
                  <w:szCs w:val="22"/>
                </w:rPr>
                <w:t>Project and Development Grants</w:t>
              </w:r>
            </w:hyperlink>
          </w:p>
          <w:p w14:paraId="18262C52" w14:textId="243E3412"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Environment</w:t>
            </w:r>
          </w:p>
          <w:p w14:paraId="64843934" w14:textId="77777777"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Health and Wellness</w:t>
            </w:r>
          </w:p>
          <w:p w14:paraId="381A097B" w14:textId="77777777"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Education</w:t>
            </w:r>
          </w:p>
          <w:p w14:paraId="6586D462" w14:textId="231CE17A"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Improving </w:t>
            </w:r>
            <w:r w:rsidR="007D0CFF">
              <w:rPr>
                <w:rFonts w:ascii="Calibri Light" w:hAnsi="Calibri Light" w:cs="Calibri Light"/>
                <w:sz w:val="22"/>
                <w:szCs w:val="22"/>
              </w:rPr>
              <w:t>I</w:t>
            </w:r>
            <w:r w:rsidRPr="00A05F71">
              <w:rPr>
                <w:rFonts w:ascii="Calibri Light" w:hAnsi="Calibri Light" w:cs="Calibri Light"/>
                <w:sz w:val="22"/>
                <w:szCs w:val="22"/>
              </w:rPr>
              <w:t>ndigenous health</w:t>
            </w:r>
          </w:p>
          <w:p w14:paraId="34D76CF2" w14:textId="52F4B97C"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Impact of Tech on society</w:t>
            </w:r>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7" w:name="_ORS_–_Internal"/>
      <w:bookmarkEnd w:id="0"/>
      <w:bookmarkEnd w:id="7"/>
      <w:r>
        <w:rPr>
          <w:rFonts w:ascii="Calibri Light" w:hAnsi="Calibri Light" w:cs="Calibri Light"/>
          <w:lang w:val="en-CA"/>
        </w:rPr>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lastRenderedPageBreak/>
        <w:t xml:space="preserve">ORS – Internal processes, </w:t>
      </w:r>
      <w:proofErr w:type="gramStart"/>
      <w:r w:rsidRPr="00A05F71">
        <w:rPr>
          <w:rFonts w:ascii="Calibri Light" w:hAnsi="Calibri Light" w:cs="Calibri Light"/>
          <w:lang w:val="en-CA"/>
        </w:rPr>
        <w:t>information</w:t>
      </w:r>
      <w:proofErr w:type="gramEnd"/>
      <w:r w:rsidRPr="00A05F71">
        <w:rPr>
          <w:rFonts w:ascii="Calibri Light" w:hAnsi="Calibri Light" w:cs="Calibri Light"/>
          <w:lang w:val="en-CA"/>
        </w:rPr>
        <w:t xml:space="preserve"> and contacts  </w:t>
      </w:r>
    </w:p>
    <w:p w14:paraId="576F2CF5"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7777777"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Pr="00A05F71">
        <w:rPr>
          <w:rFonts w:ascii="Calibri Light" w:hAnsi="Calibri Light" w:cs="Calibri Light"/>
          <w:b/>
          <w:sz w:val="22"/>
          <w:szCs w:val="22"/>
          <w:lang w:val="en-CA"/>
        </w:rPr>
        <w:t>three weeks to one month</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7D8E5CD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79"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a minimum of five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7B5540D3" w:rsidR="00DA4D23" w:rsidRPr="00FC5157" w:rsidRDefault="00DA4D23" w:rsidP="00610594">
      <w:pPr>
        <w:spacing w:after="0" w:line="360" w:lineRule="auto"/>
        <w:rPr>
          <w:rFonts w:ascii="Calibri Light" w:hAnsi="Calibri Light" w:cs="Calibri Light"/>
          <w:bCs/>
          <w:sz w:val="22"/>
          <w:szCs w:val="22"/>
          <w:lang w:val="en-CA"/>
        </w:rPr>
      </w:pPr>
      <w:bookmarkStart w:id="8"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80" w:history="1">
        <w:r w:rsidRPr="00FC5157">
          <w:rPr>
            <w:rStyle w:val="Hyperlink"/>
            <w:rFonts w:ascii="Calibri Light" w:hAnsi="Calibri Light" w:cs="Calibri Light"/>
            <w:bCs/>
            <w:sz w:val="22"/>
            <w:szCs w:val="22"/>
            <w:lang w:val="en-CA"/>
          </w:rPr>
          <w:t>Ewa Stewart</w:t>
        </w:r>
      </w:hyperlink>
    </w:p>
    <w:p w14:paraId="07570015" w14:textId="07F0A171" w:rsidR="00610594" w:rsidRPr="00FC5157" w:rsidRDefault="00610594" w:rsidP="00610594">
      <w:pPr>
        <w:spacing w:after="0" w:line="360" w:lineRule="auto"/>
        <w:rPr>
          <w:rFonts w:ascii="Calibri Light" w:hAnsi="Calibri Light" w:cs="Calibri Light"/>
          <w:bCs/>
          <w:sz w:val="22"/>
          <w:szCs w:val="22"/>
          <w:lang w:val="en-CA"/>
        </w:rPr>
      </w:pPr>
      <w:r w:rsidRPr="00FC5157">
        <w:rPr>
          <w:rFonts w:ascii="Calibri Light" w:hAnsi="Calibri Light" w:cs="Calibri Light"/>
          <w:bCs/>
          <w:sz w:val="22"/>
          <w:szCs w:val="22"/>
          <w:lang w:val="en-CA"/>
        </w:rPr>
        <w:t>FE</w:t>
      </w:r>
      <w:r w:rsidR="0084793C" w:rsidRPr="00FC5157">
        <w:rPr>
          <w:rFonts w:ascii="Calibri Light" w:hAnsi="Calibri Light" w:cs="Calibri Light"/>
          <w:bCs/>
          <w:sz w:val="22"/>
          <w:szCs w:val="22"/>
          <w:lang w:val="en-CA"/>
        </w:rPr>
        <w:t>AS</w:t>
      </w:r>
      <w:r w:rsidRPr="00FC5157">
        <w:rPr>
          <w:rFonts w:ascii="Calibri Light" w:hAnsi="Calibri Light" w:cs="Calibri Light"/>
          <w:bCs/>
          <w:sz w:val="22"/>
          <w:szCs w:val="22"/>
          <w:lang w:val="en-CA"/>
        </w:rPr>
        <w:t xml:space="preserve"> – </w:t>
      </w:r>
      <w:hyperlink r:id="rId81" w:history="1">
        <w:r w:rsidR="003F0260" w:rsidRPr="00FC5157">
          <w:rPr>
            <w:rStyle w:val="Hyperlink"/>
            <w:rFonts w:ascii="Calibri Light" w:hAnsi="Calibri Light" w:cs="Calibri Light"/>
            <w:bCs/>
            <w:sz w:val="22"/>
            <w:szCs w:val="22"/>
            <w:lang w:val="en-CA"/>
          </w:rPr>
          <w:t>Joanne Hui</w:t>
        </w:r>
      </w:hyperlink>
      <w:r w:rsidR="003F0260" w:rsidRPr="00FC5157">
        <w:rPr>
          <w:rFonts w:ascii="Calibri Light" w:hAnsi="Calibri Light" w:cs="Calibri Light"/>
          <w:bCs/>
          <w:sz w:val="22"/>
          <w:szCs w:val="22"/>
          <w:lang w:val="en-CA"/>
        </w:rPr>
        <w:t xml:space="preserve"> </w:t>
      </w:r>
    </w:p>
    <w:p w14:paraId="2FAAE133" w14:textId="29227B67" w:rsidR="00610594" w:rsidRPr="00A05F71" w:rsidRDefault="00610594" w:rsidP="00610594">
      <w:pPr>
        <w:spacing w:after="0" w:line="360" w:lineRule="auto"/>
        <w:rPr>
          <w:rFonts w:ascii="Calibri Light" w:hAnsi="Calibri Light" w:cs="Calibri Light"/>
          <w:bCs/>
          <w:sz w:val="22"/>
          <w:szCs w:val="22"/>
          <w:lang w:val="en-CA"/>
        </w:rPr>
      </w:pPr>
      <w:proofErr w:type="spellStart"/>
      <w:r w:rsidRPr="00FC5157">
        <w:rPr>
          <w:rFonts w:ascii="Calibri Light" w:hAnsi="Calibri Light" w:cs="Calibri Light"/>
          <w:bCs/>
          <w:sz w:val="22"/>
          <w:szCs w:val="22"/>
          <w:lang w:val="en-CA"/>
        </w:rPr>
        <w:t>FHS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w:t>
      </w:r>
      <w:proofErr w:type="spellStart"/>
      <w:r w:rsidRPr="00FC5157">
        <w:rPr>
          <w:rFonts w:ascii="Calibri Light" w:hAnsi="Calibri Light" w:cs="Calibri Light"/>
          <w:bCs/>
          <w:sz w:val="22"/>
          <w:szCs w:val="22"/>
          <w:lang w:val="en-CA"/>
        </w:rPr>
        <w:t>FS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 </w:t>
      </w:r>
      <w:hyperlink r:id="rId82" w:history="1">
        <w:r w:rsidRPr="00FC5157">
          <w:rPr>
            <w:rStyle w:val="Hyperlink"/>
            <w:rFonts w:ascii="Calibri Light" w:hAnsi="Calibri Light" w:cs="Calibri Light"/>
            <w:bCs/>
            <w:sz w:val="22"/>
            <w:szCs w:val="22"/>
            <w:lang w:val="en-CA"/>
          </w:rPr>
          <w:t>Raluca Dubrowski</w:t>
        </w:r>
      </w:hyperlink>
      <w:r w:rsidRPr="00A05F71">
        <w:rPr>
          <w:rFonts w:ascii="Calibri Light" w:hAnsi="Calibri Light" w:cs="Calibri Light"/>
          <w:bCs/>
          <w:sz w:val="22"/>
          <w:szCs w:val="22"/>
          <w:lang w:val="en-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9" w:name="_Resources"/>
      <w:bookmarkEnd w:id="8"/>
      <w:bookmarkEnd w:id="9"/>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10" w:name="_National_Security_Guidelines"/>
      <w:bookmarkEnd w:id="10"/>
      <w:r w:rsidRPr="00A05F71">
        <w:rPr>
          <w:rFonts w:ascii="Calibri Light" w:hAnsi="Calibri Light" w:cs="Calibri Light"/>
          <w:lang w:val="en-CA"/>
        </w:rPr>
        <w:t>National Security Guidelines</w:t>
      </w:r>
    </w:p>
    <w:p w14:paraId="632F09A1" w14:textId="6AF58429" w:rsidR="00D95337" w:rsidRPr="00A05F71" w:rsidRDefault="00D95337" w:rsidP="00AA6750">
      <w:pPr>
        <w:pStyle w:val="ListParagraph"/>
        <w:numPr>
          <w:ilvl w:val="0"/>
          <w:numId w:val="27"/>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83"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w:t>
        </w:r>
        <w:r w:rsidRPr="00A05F71">
          <w:rPr>
            <w:rStyle w:val="Hyperlink"/>
            <w:rFonts w:ascii="Calibri Light" w:hAnsi="Calibri Light" w:cs="Calibri Light"/>
            <w:bCs/>
            <w:sz w:val="22"/>
            <w:szCs w:val="22"/>
            <w:lang w:val="en-CA"/>
          </w:rPr>
          <w:t>r</w:t>
        </w:r>
        <w:r w:rsidRPr="00A05F71">
          <w:rPr>
            <w:rStyle w:val="Hyperlink"/>
            <w:rFonts w:ascii="Calibri Light" w:hAnsi="Calibri Light" w:cs="Calibri Light"/>
            <w:bCs/>
            <w:sz w:val="22"/>
            <w:szCs w:val="22"/>
            <w:lang w:val="en-CA"/>
          </w:rPr>
          <w:t>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AA6750">
      <w:pPr>
        <w:pStyle w:val="ListParagraph"/>
        <w:numPr>
          <w:ilvl w:val="0"/>
          <w:numId w:val="27"/>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84"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85"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86"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lastRenderedPageBreak/>
        <w:t>NFRF</w:t>
      </w:r>
    </w:p>
    <w:p w14:paraId="602939AB" w14:textId="0E0555BA" w:rsidR="00723505" w:rsidRPr="00A05F71" w:rsidRDefault="0057087F" w:rsidP="00AA6750">
      <w:pPr>
        <w:pStyle w:val="ListParagraph"/>
        <w:numPr>
          <w:ilvl w:val="0"/>
          <w:numId w:val="27"/>
        </w:numPr>
        <w:spacing w:after="0" w:line="240" w:lineRule="auto"/>
        <w:rPr>
          <w:rFonts w:ascii="Calibri Light" w:hAnsi="Calibri Light" w:cs="Calibri Light"/>
          <w:bCs/>
          <w:sz w:val="22"/>
          <w:szCs w:val="22"/>
          <w:lang w:val="en-CA"/>
        </w:rPr>
      </w:pPr>
      <w:hyperlink r:id="rId87" w:history="1">
        <w:r w:rsidR="00723505"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57087F" w:rsidP="00AA6750">
      <w:pPr>
        <w:pStyle w:val="ListParagraph"/>
        <w:numPr>
          <w:ilvl w:val="0"/>
          <w:numId w:val="27"/>
        </w:numPr>
        <w:spacing w:after="0" w:line="240" w:lineRule="auto"/>
        <w:rPr>
          <w:rFonts w:ascii="Calibri Light" w:hAnsi="Calibri Light" w:cs="Calibri Light"/>
          <w:bCs/>
          <w:sz w:val="22"/>
          <w:szCs w:val="22"/>
          <w:lang w:val="en-CA"/>
        </w:rPr>
      </w:pPr>
      <w:hyperlink r:id="rId88" w:history="1">
        <w:r w:rsidR="00D95337"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89" w:history="1">
        <w:r w:rsidR="00D95337"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90" w:history="1">
        <w:r w:rsidR="00D95337"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91" w:history="1">
        <w:r w:rsidR="00D95337"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92" w:history="1">
        <w:r w:rsidR="00D95337"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57087F" w:rsidP="00AA6750">
      <w:pPr>
        <w:pStyle w:val="ListParagraph"/>
        <w:numPr>
          <w:ilvl w:val="0"/>
          <w:numId w:val="27"/>
        </w:numPr>
        <w:spacing w:after="0" w:line="240" w:lineRule="auto"/>
        <w:rPr>
          <w:rStyle w:val="Hyperlink"/>
          <w:rFonts w:ascii="Calibri Light" w:hAnsi="Calibri Light" w:cs="Calibri Light"/>
          <w:bCs/>
          <w:color w:val="auto"/>
          <w:sz w:val="22"/>
          <w:szCs w:val="22"/>
          <w:u w:val="none"/>
          <w:lang w:val="en-CA"/>
        </w:rPr>
      </w:pPr>
      <w:hyperlink r:id="rId93" w:history="1">
        <w:r w:rsidR="00D95337"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t xml:space="preserve">2030 Strategic Plan – </w:t>
      </w:r>
      <w:hyperlink r:id="rId94" w:history="1">
        <w:r w:rsidR="00D95337"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95" w:history="1">
        <w:r w:rsidR="00D95337"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fldChar w:fldCharType="begin"/>
      </w:r>
      <w:r w:rsidR="00D95337" w:rsidRPr="00A05F71">
        <w:rPr>
          <w:rFonts w:ascii="Calibri Light" w:hAnsi="Calibri Light" w:cs="Calibri Light"/>
          <w:bCs/>
          <w:sz w:val="22"/>
          <w:szCs w:val="22"/>
          <w:lang w:val="en-CA"/>
        </w:rPr>
        <w:instrText xml:space="preserve"> HYPERLINK "https://www.nserc-crsng.gc.ca/Media-Media/NewsDetail-DetailNouvelles_eng.asp?ID=1139" </w:instrText>
      </w:r>
      <w:r w:rsidR="00D95337" w:rsidRPr="00A05F71">
        <w:rPr>
          <w:rFonts w:ascii="Calibri Light" w:hAnsi="Calibri Light" w:cs="Calibri Light"/>
          <w:bCs/>
          <w:sz w:val="22"/>
          <w:szCs w:val="22"/>
          <w:lang w:val="en-CA"/>
        </w:rPr>
      </w:r>
      <w:r w:rsidR="00D95337" w:rsidRPr="00A05F71">
        <w:rPr>
          <w:rFonts w:ascii="Calibri Light" w:hAnsi="Calibri Light" w:cs="Calibri Light"/>
          <w:bCs/>
          <w:sz w:val="22"/>
          <w:szCs w:val="22"/>
          <w:lang w:val="en-CA"/>
        </w:rPr>
        <w:fldChar w:fldCharType="separate"/>
      </w:r>
      <w:r w:rsidR="00D95337"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57087F" w:rsidP="00AA6750">
      <w:pPr>
        <w:pStyle w:val="ListParagraph"/>
        <w:numPr>
          <w:ilvl w:val="0"/>
          <w:numId w:val="27"/>
        </w:numPr>
        <w:spacing w:after="0" w:line="360" w:lineRule="auto"/>
        <w:rPr>
          <w:rFonts w:ascii="Calibri Light" w:hAnsi="Calibri Light" w:cs="Calibri Light"/>
          <w:bCs/>
          <w:sz w:val="22"/>
          <w:szCs w:val="22"/>
          <w:lang w:val="en-CA"/>
        </w:rPr>
      </w:pPr>
      <w:hyperlink r:id="rId96" w:history="1">
        <w:r w:rsidR="00D95337"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97" w:history="1">
        <w:r w:rsidR="00D95337" w:rsidRPr="00A05F71">
          <w:rPr>
            <w:rStyle w:val="Hyperlink"/>
            <w:rFonts w:ascii="Calibri Light" w:hAnsi="Calibri Light" w:cs="Calibri Light"/>
            <w:bCs/>
            <w:sz w:val="22"/>
            <w:szCs w:val="22"/>
            <w:lang w:val="en-CA"/>
          </w:rPr>
          <w:t>Policy on Identical and Essentially Identical applications</w:t>
        </w:r>
      </w:hyperlink>
      <w:r w:rsidR="00D95337" w:rsidRPr="00A05F71">
        <w:rPr>
          <w:rFonts w:ascii="Calibri Light" w:hAnsi="Calibri Light" w:cs="Calibri Light"/>
          <w:bCs/>
          <w:sz w:val="22"/>
          <w:szCs w:val="22"/>
          <w:lang w:val="en-CA"/>
        </w:rPr>
        <w:t xml:space="preserve"> </w:t>
      </w:r>
    </w:p>
    <w:p w14:paraId="095D6264" w14:textId="7D83AE5E" w:rsidR="00D95337" w:rsidRPr="00A05F71" w:rsidRDefault="0057087F" w:rsidP="00AA6750">
      <w:pPr>
        <w:pStyle w:val="ListParagraph"/>
        <w:numPr>
          <w:ilvl w:val="0"/>
          <w:numId w:val="27"/>
        </w:numPr>
        <w:spacing w:after="0" w:line="360" w:lineRule="auto"/>
        <w:rPr>
          <w:rStyle w:val="Hyperlink"/>
          <w:rFonts w:ascii="Calibri Light" w:hAnsi="Calibri Light" w:cs="Calibri Light"/>
          <w:bCs/>
          <w:sz w:val="22"/>
          <w:szCs w:val="22"/>
          <w:lang w:val="en-CA"/>
        </w:rPr>
      </w:pPr>
      <w:hyperlink r:id="rId98" w:history="1">
        <w:r w:rsidR="00D95337"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99" w:history="1">
        <w:r w:rsidR="00D95337"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57087F" w:rsidP="00AA6750">
      <w:pPr>
        <w:pStyle w:val="ListParagraph"/>
        <w:numPr>
          <w:ilvl w:val="0"/>
          <w:numId w:val="27"/>
        </w:numPr>
        <w:spacing w:after="0" w:line="360" w:lineRule="auto"/>
        <w:rPr>
          <w:rStyle w:val="Hyperlink"/>
          <w:rFonts w:ascii="Calibri Light" w:hAnsi="Calibri Light" w:cs="Calibri Light"/>
          <w:bCs/>
          <w:sz w:val="22"/>
          <w:szCs w:val="22"/>
          <w:lang w:val="en-CA"/>
        </w:rPr>
      </w:pPr>
      <w:hyperlink r:id="rId100" w:history="1">
        <w:r w:rsidR="00507B39" w:rsidRPr="00A05F71">
          <w:rPr>
            <w:rStyle w:val="Hyperlink"/>
            <w:rFonts w:ascii="Calibri Light" w:hAnsi="Calibri Light" w:cs="Calibri Light"/>
            <w:bCs/>
            <w:sz w:val="22"/>
            <w:szCs w:val="22"/>
            <w:lang w:val="en-CA"/>
          </w:rPr>
          <w:t xml:space="preserve">CIHR Policy Guide </w:t>
        </w:r>
      </w:hyperlink>
      <w:r w:rsidR="00507B39" w:rsidRPr="00A05F71">
        <w:rPr>
          <w:rFonts w:ascii="Calibri Light" w:hAnsi="Calibri Light" w:cs="Calibri Light"/>
          <w:bCs/>
          <w:sz w:val="22"/>
          <w:szCs w:val="22"/>
          <w:lang w:val="en-CA"/>
        </w:rPr>
        <w:t xml:space="preserve">– Registration and disclosure from clinical trial results – </w:t>
      </w:r>
      <w:hyperlink r:id="rId101" w:history="1">
        <w:r w:rsidR="00507B39" w:rsidRPr="00A05F71">
          <w:rPr>
            <w:rStyle w:val="Hyperlink"/>
            <w:rFonts w:ascii="Calibri Light" w:hAnsi="Calibri Light" w:cs="Calibri Light"/>
            <w:bCs/>
            <w:sz w:val="22"/>
            <w:szCs w:val="22"/>
            <w:lang w:val="en-CA"/>
          </w:rPr>
          <w:t>Overview</w:t>
        </w:r>
      </w:hyperlink>
      <w:r w:rsidR="00507B39" w:rsidRPr="00A05F71">
        <w:rPr>
          <w:rFonts w:ascii="Calibri Light" w:hAnsi="Calibri Light" w:cs="Calibri Light"/>
          <w:bCs/>
          <w:sz w:val="22"/>
          <w:szCs w:val="22"/>
          <w:lang w:val="en-CA"/>
        </w:rPr>
        <w:t xml:space="preserve">; </w:t>
      </w:r>
      <w:hyperlink r:id="rId102" w:history="1">
        <w:r w:rsidR="00507B39"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57087F" w:rsidP="00AA6750">
      <w:pPr>
        <w:pStyle w:val="ListParagraph"/>
        <w:numPr>
          <w:ilvl w:val="0"/>
          <w:numId w:val="28"/>
        </w:numPr>
        <w:spacing w:after="0" w:line="360" w:lineRule="auto"/>
        <w:rPr>
          <w:rFonts w:ascii="Calibri Light" w:hAnsi="Calibri Light" w:cs="Calibri Light"/>
          <w:bCs/>
          <w:sz w:val="22"/>
          <w:szCs w:val="22"/>
          <w:lang w:val="en-CA"/>
        </w:rPr>
      </w:pPr>
      <w:hyperlink r:id="rId103" w:history="1">
        <w:r w:rsidR="00D95337" w:rsidRPr="00A05F71">
          <w:rPr>
            <w:rStyle w:val="Hyperlink"/>
            <w:rFonts w:ascii="Calibri Light" w:hAnsi="Calibri Light" w:cs="Calibri Light"/>
            <w:bCs/>
            <w:sz w:val="22"/>
            <w:szCs w:val="22"/>
            <w:lang w:val="en-CA"/>
          </w:rPr>
          <w:t>Research Facilities Navigator</w:t>
        </w:r>
      </w:hyperlink>
      <w:r w:rsidR="00D95337"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AA6750">
      <w:pPr>
        <w:pStyle w:val="ListParagraph"/>
        <w:numPr>
          <w:ilvl w:val="0"/>
          <w:numId w:val="28"/>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104"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AA6750">
      <w:pPr>
        <w:pStyle w:val="ListParagraph"/>
        <w:numPr>
          <w:ilvl w:val="0"/>
          <w:numId w:val="28"/>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105"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1" w:name="_NSERC_Science_Communication_1"/>
      <w:bookmarkStart w:id="12" w:name="_INOVAIT_Spring_2021"/>
      <w:bookmarkStart w:id="13" w:name="_Imagining_Canada’s_Future"/>
      <w:bookmarkStart w:id="14" w:name="_Climate_Action_and"/>
      <w:bookmarkStart w:id="15" w:name="_CIHR_Operating_Grant:"/>
      <w:bookmarkStart w:id="16" w:name="_Research_in_Germany"/>
      <w:bookmarkStart w:id="17" w:name="_Modification_to_Paid_1"/>
      <w:bookmarkStart w:id="18" w:name="_Mitacs_Globalink_Research"/>
      <w:bookmarkStart w:id="19" w:name="_TeachingCity_Oshawa_–"/>
      <w:bookmarkStart w:id="20" w:name="_CityStudio"/>
      <w:bookmarkStart w:id="21" w:name="_Mitacs_Elevate"/>
      <w:bookmarkStart w:id="22" w:name="_NSERC_announces_funding"/>
      <w:bookmarkStart w:id="23" w:name="_SSHRC,_NSERC_and_1"/>
      <w:bookmarkStart w:id="24" w:name="_Update_on_NSERC"/>
      <w:bookmarkStart w:id="25" w:name="_NSERC_Alliance_Grants"/>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316CC9B0" w14:textId="77777777" w:rsidR="00A02A39" w:rsidRPr="00A05F71" w:rsidRDefault="00A02A39" w:rsidP="00A02A39">
      <w:pPr>
        <w:pStyle w:val="Heading2"/>
        <w:rPr>
          <w:rFonts w:ascii="Calibri Light" w:hAnsi="Calibri Light" w:cs="Calibri Light"/>
          <w:lang w:val="en-CA"/>
        </w:rPr>
      </w:pPr>
      <w:bookmarkStart w:id="26" w:name="_SSHRC_Small_Research"/>
      <w:bookmarkStart w:id="27" w:name="_CFI_John_R."/>
      <w:bookmarkStart w:id="28" w:name="_Equity,_Diversity_and"/>
      <w:bookmarkEnd w:id="26"/>
      <w:bookmarkEnd w:id="27"/>
      <w:bookmarkEnd w:id="28"/>
      <w:r w:rsidRPr="00A05F71">
        <w:rPr>
          <w:rFonts w:ascii="Calibri Light" w:hAnsi="Calibri Light" w:cs="Calibri Light"/>
          <w:lang w:val="en-CA"/>
        </w:rPr>
        <w:t>Equity Diversity and Inclusion (EDI)</w:t>
      </w:r>
    </w:p>
    <w:p w14:paraId="35823077" w14:textId="77777777" w:rsidR="00A02A39" w:rsidRPr="00A05F71" w:rsidRDefault="0057087F" w:rsidP="00A02A39">
      <w:pPr>
        <w:pStyle w:val="ListParagraph"/>
        <w:numPr>
          <w:ilvl w:val="0"/>
          <w:numId w:val="26"/>
        </w:numPr>
        <w:spacing w:after="0" w:line="360" w:lineRule="auto"/>
        <w:rPr>
          <w:rFonts w:ascii="Calibri Light" w:hAnsi="Calibri Light" w:cs="Calibri Light"/>
          <w:bCs/>
          <w:sz w:val="22"/>
          <w:szCs w:val="22"/>
          <w:lang w:val="en-CA"/>
        </w:rPr>
      </w:pPr>
      <w:hyperlink r:id="rId106" w:history="1">
        <w:r w:rsidR="00A02A39"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107"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108"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109"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A02A39">
      <w:pPr>
        <w:pStyle w:val="ListParagraph"/>
        <w:numPr>
          <w:ilvl w:val="0"/>
          <w:numId w:val="26"/>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110"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111"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112"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57087F" w:rsidP="00A02A39">
      <w:pPr>
        <w:pStyle w:val="ListParagraph"/>
        <w:numPr>
          <w:ilvl w:val="0"/>
          <w:numId w:val="26"/>
        </w:numPr>
        <w:spacing w:after="0" w:line="360" w:lineRule="auto"/>
        <w:rPr>
          <w:rFonts w:ascii="Calibri Light" w:hAnsi="Calibri Light" w:cs="Calibri Light"/>
          <w:bCs/>
          <w:sz w:val="22"/>
          <w:szCs w:val="22"/>
          <w:lang w:val="en-CA"/>
        </w:rPr>
      </w:pPr>
      <w:hyperlink w:anchor="_SSHRC_Small_Research" w:history="1">
        <w:r w:rsidR="00A02A39"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2B0C7EA1" w14:textId="5A03909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t xml:space="preserve">Equity, </w:t>
      </w:r>
      <w:proofErr w:type="gramStart"/>
      <w:r w:rsidRPr="00A05F71">
        <w:rPr>
          <w:rFonts w:ascii="Calibri Light" w:hAnsi="Calibri Light" w:cs="Calibri Light"/>
          <w:shd w:val="clear" w:color="auto" w:fill="FFFFFF"/>
          <w:lang w:val="en-CA"/>
        </w:rPr>
        <w:t>Diversity</w:t>
      </w:r>
      <w:proofErr w:type="gramEnd"/>
      <w:r w:rsidRPr="00A05F71">
        <w:rPr>
          <w:rFonts w:ascii="Calibri Light" w:hAnsi="Calibri Light" w:cs="Calibri Light"/>
          <w:shd w:val="clear" w:color="auto" w:fill="FFFFFF"/>
          <w:lang w:val="en-CA"/>
        </w:rPr>
        <w:t xml:space="preserve">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113"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57087F" w:rsidP="007D668D">
      <w:pPr>
        <w:pStyle w:val="ListParagraph"/>
        <w:numPr>
          <w:ilvl w:val="0"/>
          <w:numId w:val="8"/>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114" w:history="1">
        <w:r w:rsidR="00296E78"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00296E78"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00296E78"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115" w:history="1">
        <w:r w:rsidRPr="00A05F71">
          <w:rPr>
            <w:rStyle w:val="Hyperlink"/>
            <w:rFonts w:ascii="Calibri Light" w:hAnsi="Calibri Light" w:cs="Calibri Light"/>
            <w:sz w:val="22"/>
            <w:szCs w:val="22"/>
            <w:lang w:val="en-CA"/>
          </w:rPr>
          <w:t>Best Practices in Equity, Diversity and Inclusion in Research</w:t>
        </w:r>
      </w:hyperlink>
    </w:p>
    <w:p w14:paraId="6E42F658" w14:textId="77777777"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57087F" w:rsidP="007D668D">
      <w:pPr>
        <w:pStyle w:val="ListParagraph"/>
        <w:numPr>
          <w:ilvl w:val="1"/>
          <w:numId w:val="8"/>
        </w:numPr>
        <w:shd w:val="clear" w:color="auto" w:fill="FFFFFF"/>
        <w:spacing w:after="0" w:line="240" w:lineRule="auto"/>
        <w:contextualSpacing w:val="0"/>
        <w:rPr>
          <w:rFonts w:ascii="Calibri Light" w:hAnsi="Calibri Light" w:cs="Calibri Light"/>
          <w:bCs/>
          <w:sz w:val="22"/>
          <w:szCs w:val="22"/>
          <w:lang w:val="en-CA"/>
        </w:rPr>
      </w:pPr>
      <w:hyperlink r:id="rId116" w:history="1">
        <w:r w:rsidR="00296E78" w:rsidRPr="00A05F71">
          <w:rPr>
            <w:rStyle w:val="Hyperlink"/>
            <w:rFonts w:ascii="Calibri Light" w:hAnsi="Calibri Light" w:cs="Calibri Light"/>
            <w:bCs/>
            <w:sz w:val="22"/>
            <w:szCs w:val="22"/>
            <w:lang w:val="en-CA"/>
          </w:rPr>
          <w:t xml:space="preserve">Framework on Equity, </w:t>
        </w:r>
        <w:proofErr w:type="gramStart"/>
        <w:r w:rsidR="00296E78" w:rsidRPr="00A05F71">
          <w:rPr>
            <w:rStyle w:val="Hyperlink"/>
            <w:rFonts w:ascii="Calibri Light" w:hAnsi="Calibri Light" w:cs="Calibri Light"/>
            <w:bCs/>
            <w:sz w:val="22"/>
            <w:szCs w:val="22"/>
            <w:lang w:val="en-CA"/>
          </w:rPr>
          <w:t>Diversity</w:t>
        </w:r>
        <w:proofErr w:type="gramEnd"/>
        <w:r w:rsidR="00296E78" w:rsidRPr="00A05F71">
          <w:rPr>
            <w:rStyle w:val="Hyperlink"/>
            <w:rFonts w:ascii="Calibri Light" w:hAnsi="Calibri Light" w:cs="Calibri Light"/>
            <w:bCs/>
            <w:sz w:val="22"/>
            <w:szCs w:val="22"/>
            <w:lang w:val="en-CA"/>
          </w:rPr>
          <w:t xml:space="preserve"> and Inclusion</w:t>
        </w:r>
      </w:hyperlink>
      <w:r w:rsidR="00296E78" w:rsidRPr="00A05F71">
        <w:rPr>
          <w:rFonts w:ascii="Calibri Light" w:hAnsi="Calibri Light" w:cs="Calibri Light"/>
          <w:bCs/>
          <w:sz w:val="22"/>
          <w:szCs w:val="22"/>
          <w:lang w:val="en-CA"/>
        </w:rPr>
        <w:t xml:space="preserve"> </w:t>
      </w:r>
    </w:p>
    <w:p w14:paraId="6294A38E" w14:textId="1D648514" w:rsidR="00296E78" w:rsidRPr="000F4ED8" w:rsidRDefault="0057087F"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17" w:history="1">
        <w:r w:rsidR="00296E78" w:rsidRPr="00A05F71">
          <w:rPr>
            <w:rStyle w:val="Hyperlink"/>
            <w:rFonts w:ascii="Calibri Light" w:hAnsi="Calibri Light" w:cs="Calibri Light"/>
            <w:bCs/>
            <w:sz w:val="22"/>
            <w:szCs w:val="22"/>
            <w:lang w:val="en-CA"/>
          </w:rPr>
          <w:t xml:space="preserve">Guide for Applicants: </w:t>
        </w:r>
      </w:hyperlink>
      <w:r w:rsidR="00296E78" w:rsidRPr="00A05F71">
        <w:rPr>
          <w:rFonts w:ascii="Calibri Light" w:hAnsi="Calibri Light" w:cs="Calibri Light"/>
          <w:bCs/>
          <w:sz w:val="22"/>
          <w:szCs w:val="22"/>
          <w:lang w:val="en-CA"/>
        </w:rPr>
        <w:t xml:space="preserve">Considering equity, diversity and inclusion in your </w:t>
      </w:r>
      <w:proofErr w:type="gramStart"/>
      <w:r w:rsidR="00296E78" w:rsidRPr="00A05F71">
        <w:rPr>
          <w:rFonts w:ascii="Calibri Light" w:hAnsi="Calibri Light" w:cs="Calibri Light"/>
          <w:bCs/>
          <w:sz w:val="22"/>
          <w:szCs w:val="22"/>
          <w:lang w:val="en-CA"/>
        </w:rPr>
        <w:t>application</w:t>
      </w:r>
      <w:proofErr w:type="gramEnd"/>
      <w:r w:rsidR="00296E78" w:rsidRPr="00A05F71">
        <w:rPr>
          <w:rFonts w:ascii="Calibri Light" w:hAnsi="Calibri Light" w:cs="Calibri Light"/>
          <w:bCs/>
          <w:sz w:val="22"/>
          <w:szCs w:val="22"/>
          <w:lang w:val="en-CA"/>
        </w:rPr>
        <w:t xml:space="preserve"> </w:t>
      </w:r>
    </w:p>
    <w:p w14:paraId="34520AC9" w14:textId="2911A9BE" w:rsidR="000F4ED8" w:rsidRDefault="0057087F"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18" w:history="1">
        <w:r w:rsidR="000F4ED8" w:rsidRPr="000F4ED8">
          <w:rPr>
            <w:rStyle w:val="Hyperlink"/>
            <w:rFonts w:ascii="Calibri Light" w:hAnsi="Calibri Light" w:cs="Calibri Light"/>
            <w:sz w:val="22"/>
            <w:szCs w:val="22"/>
            <w:lang w:val="en-CA"/>
          </w:rPr>
          <w:t xml:space="preserve">NSERC guide on integrating equity, </w:t>
        </w:r>
        <w:proofErr w:type="gramStart"/>
        <w:r w:rsidR="000F4ED8" w:rsidRPr="000F4ED8">
          <w:rPr>
            <w:rStyle w:val="Hyperlink"/>
            <w:rFonts w:ascii="Calibri Light" w:hAnsi="Calibri Light" w:cs="Calibri Light"/>
            <w:sz w:val="22"/>
            <w:szCs w:val="22"/>
            <w:lang w:val="en-CA"/>
          </w:rPr>
          <w:t>diversity</w:t>
        </w:r>
        <w:proofErr w:type="gramEnd"/>
        <w:r w:rsidR="000F4ED8" w:rsidRPr="000F4ED8">
          <w:rPr>
            <w:rStyle w:val="Hyperlink"/>
            <w:rFonts w:ascii="Calibri Light" w:hAnsi="Calibri Light" w:cs="Calibri Light"/>
            <w:sz w:val="22"/>
            <w:szCs w:val="22"/>
            <w:lang w:val="en-CA"/>
          </w:rPr>
          <w:t xml:space="preserve"> and inclusion considerations in research</w:t>
        </w:r>
      </w:hyperlink>
      <w:r w:rsidR="000F4ED8">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lastRenderedPageBreak/>
        <w:t xml:space="preserve">CIHR </w:t>
      </w:r>
    </w:p>
    <w:p w14:paraId="4A23205C" w14:textId="6DD632B6" w:rsidR="00296E78" w:rsidRPr="00A05F71" w:rsidRDefault="0057087F"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19" w:history="1">
        <w:r w:rsidR="00296E78" w:rsidRPr="00A05F71">
          <w:rPr>
            <w:rStyle w:val="Hyperlink"/>
            <w:rFonts w:ascii="Calibri Light" w:hAnsi="Calibri Light" w:cs="Calibri Light"/>
            <w:bCs/>
            <w:sz w:val="22"/>
            <w:szCs w:val="22"/>
            <w:lang w:val="en-CA"/>
          </w:rPr>
          <w:t>Gender Equity Framework</w:t>
        </w:r>
      </w:hyperlink>
      <w:r w:rsidR="00296E78" w:rsidRPr="00A05F71">
        <w:rPr>
          <w:rFonts w:ascii="Calibri Light" w:hAnsi="Calibri Light" w:cs="Calibri Light"/>
          <w:sz w:val="22"/>
          <w:szCs w:val="22"/>
          <w:lang w:val="en-CA"/>
        </w:rPr>
        <w:t xml:space="preserve"> </w:t>
      </w:r>
    </w:p>
    <w:p w14:paraId="409D4F66" w14:textId="0326429D" w:rsidR="00296E78" w:rsidRPr="00A05F71" w:rsidRDefault="00296E7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20"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57087F" w:rsidP="00A02A39">
      <w:pPr>
        <w:pStyle w:val="ListParagraph"/>
        <w:numPr>
          <w:ilvl w:val="1"/>
          <w:numId w:val="8"/>
        </w:numPr>
        <w:shd w:val="clear" w:color="auto" w:fill="FFFFFF"/>
        <w:spacing w:after="0" w:line="240" w:lineRule="auto"/>
        <w:contextualSpacing w:val="0"/>
        <w:rPr>
          <w:rFonts w:ascii="Calibri Light" w:hAnsi="Calibri Light" w:cs="Calibri Light"/>
          <w:b/>
          <w:sz w:val="22"/>
          <w:szCs w:val="22"/>
          <w:lang w:val="en-CA"/>
        </w:rPr>
      </w:pPr>
      <w:hyperlink r:id="rId121" w:history="1">
        <w:r w:rsidR="00A02A39"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A02A39">
      <w:pPr>
        <w:pStyle w:val="ListParagraph"/>
        <w:numPr>
          <w:ilvl w:val="1"/>
          <w:numId w:val="8"/>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22"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23"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57087F"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24" w:history="1">
        <w:r w:rsidR="00296E78"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25"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26"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 xml:space="preserve">which provides us with </w:t>
      </w:r>
      <w:proofErr w:type="gramStart"/>
      <w:r w:rsidRPr="00A05F71">
        <w:rPr>
          <w:rFonts w:ascii="Calibri Light" w:hAnsi="Calibri Light" w:cs="Calibri Light"/>
          <w:color w:val="000000"/>
          <w:sz w:val="22"/>
          <w:szCs w:val="22"/>
          <w:lang w:val="en-CA"/>
        </w:rPr>
        <w:t>a number of</w:t>
      </w:r>
      <w:proofErr w:type="gramEnd"/>
      <w:r w:rsidRPr="00A05F71">
        <w:rPr>
          <w:rFonts w:ascii="Calibri Light" w:hAnsi="Calibri Light" w:cs="Calibri Light"/>
          <w:color w:val="000000"/>
          <w:sz w:val="22"/>
          <w:szCs w:val="22"/>
          <w:lang w:val="en-CA"/>
        </w:rPr>
        <w:t xml:space="preserve">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57087F" w:rsidP="009F5B05">
      <w:pPr>
        <w:numPr>
          <w:ilvl w:val="0"/>
          <w:numId w:val="9"/>
        </w:numPr>
        <w:spacing w:after="0" w:line="240" w:lineRule="auto"/>
        <w:rPr>
          <w:rFonts w:ascii="Calibri Light" w:hAnsi="Calibri Light" w:cs="Calibri Light"/>
          <w:sz w:val="22"/>
          <w:szCs w:val="22"/>
          <w:lang w:val="en-CA"/>
        </w:rPr>
      </w:pPr>
      <w:hyperlink r:id="rId127" w:history="1">
        <w:r w:rsidR="00A63A28" w:rsidRPr="00A05F71">
          <w:rPr>
            <w:rStyle w:val="Hyperlink"/>
            <w:rFonts w:ascii="Calibri Light" w:hAnsi="Calibri Light" w:cs="Calibri Light"/>
            <w:sz w:val="22"/>
            <w:szCs w:val="22"/>
            <w:lang w:val="en-CA" w:eastAsia="en-CA"/>
          </w:rPr>
          <w:t>Subscribe</w:t>
        </w:r>
      </w:hyperlink>
      <w:r w:rsidR="00A63A28"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00A63A28" w:rsidRPr="00A05F71">
        <w:rPr>
          <w:rFonts w:ascii="Calibri Light" w:hAnsi="Calibri Light" w:cs="Calibri Light"/>
          <w:sz w:val="22"/>
          <w:szCs w:val="22"/>
          <w:lang w:val="en-CA" w:eastAsia="en-CA"/>
        </w:rPr>
        <w:t xml:space="preserve">View </w:t>
      </w:r>
      <w:hyperlink r:id="rId128" w:history="1">
        <w:r w:rsidR="00A63A28" w:rsidRPr="00A05F71">
          <w:rPr>
            <w:rStyle w:val="Hyperlink"/>
            <w:rFonts w:ascii="Calibri Light" w:hAnsi="Calibri Light" w:cs="Calibri Light"/>
            <w:sz w:val="22"/>
            <w:szCs w:val="22"/>
            <w:lang w:val="en-CA" w:eastAsia="en-CA"/>
          </w:rPr>
          <w:t>past newsletters</w:t>
        </w:r>
      </w:hyperlink>
      <w:r w:rsidR="00A63A28" w:rsidRPr="00A05F71">
        <w:rPr>
          <w:rFonts w:ascii="Calibri Light" w:hAnsi="Calibri Light" w:cs="Calibri Light"/>
          <w:sz w:val="22"/>
          <w:szCs w:val="22"/>
          <w:lang w:val="en-CA" w:eastAsia="en-CA"/>
        </w:rPr>
        <w:t xml:space="preserve">. </w:t>
      </w:r>
    </w:p>
    <w:p w14:paraId="14F0F405" w14:textId="5F854579" w:rsidR="00296E78" w:rsidRPr="00A05F71" w:rsidRDefault="00296E78" w:rsidP="009F5B05">
      <w:pPr>
        <w:numPr>
          <w:ilvl w:val="0"/>
          <w:numId w:val="9"/>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 xml:space="preserve">As part of the “Members Only” portal on their website, CCDI launched an e-library with over 1,000 documents containing Canadian-specific and international diversity and inclusion research, reports, </w:t>
      </w:r>
      <w:proofErr w:type="gramStart"/>
      <w:r w:rsidRPr="00A05F71">
        <w:rPr>
          <w:rFonts w:ascii="Calibri Light" w:hAnsi="Calibri Light" w:cs="Calibri Light"/>
          <w:sz w:val="22"/>
          <w:szCs w:val="22"/>
          <w:lang w:val="en-CA" w:eastAsia="en-CA"/>
        </w:rPr>
        <w:t>toolkits</w:t>
      </w:r>
      <w:proofErr w:type="gramEnd"/>
      <w:r w:rsidRPr="00A05F71">
        <w:rPr>
          <w:rFonts w:ascii="Calibri Light" w:hAnsi="Calibri Light" w:cs="Calibri Light"/>
          <w:sz w:val="22"/>
          <w:szCs w:val="22"/>
          <w:lang w:val="en-CA" w:eastAsia="en-CA"/>
        </w:rPr>
        <w:t xml:space="preserve"> and news, which are indexed and searchable by multiple parameters (e.g. by keyword, by topic, etc.). This e-library is an evergreen resource and new content is continually being added. If you would like access the Knowledge Repository, please send an e-mail to </w:t>
      </w:r>
      <w:hyperlink r:id="rId129"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w:t>
      </w:r>
      <w:proofErr w:type="gramStart"/>
      <w:r w:rsidRPr="00A05F71">
        <w:rPr>
          <w:rFonts w:ascii="Calibri Light" w:hAnsi="Calibri Light" w:cs="Calibri Light"/>
          <w:sz w:val="22"/>
          <w:szCs w:val="22"/>
          <w:lang w:val="en-CA" w:eastAsia="en-CA"/>
        </w:rPr>
        <w:t>name</w:t>
      </w:r>
      <w:proofErr w:type="gramEnd"/>
      <w:r w:rsidRPr="00A05F71">
        <w:rPr>
          <w:rFonts w:ascii="Calibri Light" w:hAnsi="Calibri Light" w:cs="Calibri Light"/>
          <w:sz w:val="22"/>
          <w:szCs w:val="22"/>
          <w:lang w:val="en-CA" w:eastAsia="en-CA"/>
        </w:rPr>
        <w:t xml:space="preserve"> and work e-mail address. You will receive your log-in information shortly thereafter.</w:t>
      </w:r>
    </w:p>
    <w:p w14:paraId="7CC37B2D" w14:textId="3C6ADDC7" w:rsidR="00FA77C4" w:rsidRPr="00A05F71" w:rsidRDefault="00296E78" w:rsidP="0089467A">
      <w:pPr>
        <w:numPr>
          <w:ilvl w:val="0"/>
          <w:numId w:val="9"/>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30"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29" w:name="_Tri-Agency_New_Frontiers"/>
      <w:bookmarkStart w:id="30" w:name="_New_National_Security_1"/>
      <w:bookmarkStart w:id="31" w:name="_New_National_Security"/>
      <w:bookmarkEnd w:id="29"/>
      <w:bookmarkEnd w:id="30"/>
      <w:bookmarkEnd w:id="31"/>
    </w:p>
    <w:p w14:paraId="31397740" w14:textId="77777777" w:rsidR="00010423" w:rsidRDefault="00010423">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56CF670F" w14:textId="65C0D1B2" w:rsidR="006A0B3A" w:rsidRPr="00A05F71" w:rsidRDefault="006A0B3A" w:rsidP="006A0B3A">
      <w:pPr>
        <w:pStyle w:val="Heading2"/>
        <w:rPr>
          <w:rFonts w:ascii="Calibri Light" w:hAnsi="Calibri Light" w:cs="Calibri Light"/>
          <w:lang w:val="en-CA"/>
        </w:rPr>
      </w:pPr>
      <w:bookmarkStart w:id="32" w:name="_New_National_Security_2"/>
      <w:bookmarkEnd w:id="32"/>
      <w:r w:rsidRPr="00A05F71">
        <w:rPr>
          <w:rFonts w:ascii="Calibri Light" w:hAnsi="Calibri Light" w:cs="Calibri Light"/>
          <w:lang w:val="en-CA"/>
        </w:rPr>
        <w:lastRenderedPageBreak/>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31" w:history="1">
        <w:r w:rsidRPr="00A05F71">
          <w:rPr>
            <w:rStyle w:val="Hyperlink"/>
            <w:rFonts w:ascii="Calibri Light" w:hAnsi="Calibri Light" w:cs="Calibri Light"/>
            <w:color w:val="2174BB"/>
            <w:sz w:val="22"/>
            <w:szCs w:val="22"/>
          </w:rPr>
          <w:t>National Security Guid</w:t>
        </w:r>
        <w:r w:rsidRPr="00A05F71">
          <w:rPr>
            <w:rStyle w:val="Hyperlink"/>
            <w:rFonts w:ascii="Calibri Light" w:hAnsi="Calibri Light" w:cs="Calibri Light"/>
            <w:color w:val="2174BB"/>
            <w:sz w:val="22"/>
            <w:szCs w:val="22"/>
          </w:rPr>
          <w:t>e</w:t>
        </w:r>
        <w:r w:rsidRPr="00A05F71">
          <w:rPr>
            <w:rStyle w:val="Hyperlink"/>
            <w:rFonts w:ascii="Calibri Light" w:hAnsi="Calibri Light" w:cs="Calibri Light"/>
            <w:color w:val="2174BB"/>
            <w:sz w:val="22"/>
            <w:szCs w:val="22"/>
          </w:rPr>
          <w:t>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32"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33"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34"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35"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36"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57087F" w:rsidP="006A0B3A">
      <w:pPr>
        <w:pStyle w:val="NormalWeb"/>
        <w:shd w:val="clear" w:color="auto" w:fill="FFFFFF"/>
        <w:spacing w:after="150"/>
        <w:rPr>
          <w:rFonts w:ascii="Calibri Light" w:hAnsi="Calibri Light" w:cs="Calibri Light"/>
          <w:color w:val="2C2727"/>
          <w:sz w:val="22"/>
          <w:szCs w:val="22"/>
        </w:rPr>
      </w:pPr>
      <w:hyperlink r:id="rId137" w:history="1">
        <w:r w:rsidR="006A0B3A"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57087F" w:rsidP="006A0B3A">
      <w:pPr>
        <w:pStyle w:val="NormalWeb"/>
        <w:shd w:val="clear" w:color="auto" w:fill="FFFFFF"/>
        <w:spacing w:after="150"/>
        <w:rPr>
          <w:rFonts w:ascii="Calibri Light" w:hAnsi="Calibri Light" w:cs="Calibri Light"/>
          <w:color w:val="2C2727"/>
          <w:sz w:val="22"/>
          <w:szCs w:val="22"/>
        </w:rPr>
      </w:pPr>
      <w:hyperlink r:id="rId138" w:history="1">
        <w:r w:rsidR="006A0B3A"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57087F" w:rsidP="006A0B3A">
      <w:pPr>
        <w:pStyle w:val="NormalWeb"/>
        <w:shd w:val="clear" w:color="auto" w:fill="FFFFFF"/>
        <w:spacing w:after="150"/>
        <w:rPr>
          <w:rFonts w:ascii="Calibri Light" w:hAnsi="Calibri Light" w:cs="Calibri Light"/>
          <w:color w:val="2C2727"/>
          <w:sz w:val="22"/>
          <w:szCs w:val="22"/>
        </w:rPr>
      </w:pPr>
      <w:hyperlink r:id="rId139" w:history="1">
        <w:r w:rsidR="006A0B3A" w:rsidRPr="00A05F71">
          <w:rPr>
            <w:rStyle w:val="Hyperlink"/>
            <w:rFonts w:ascii="Calibri Light" w:hAnsi="Calibri Light" w:cs="Calibri Light"/>
            <w:color w:val="2174BB"/>
            <w:sz w:val="22"/>
            <w:szCs w:val="22"/>
          </w:rPr>
          <w:t>Safeguarding your Research</w:t>
        </w:r>
        <w:r w:rsidR="006A0B3A" w:rsidRPr="00A05F71">
          <w:rPr>
            <w:rStyle w:val="Hyperlink"/>
            <w:rFonts w:ascii="Calibri Light" w:hAnsi="Calibri Light" w:cs="Calibri Light"/>
            <w:color w:val="2174BB"/>
            <w:sz w:val="22"/>
            <w:szCs w:val="22"/>
          </w:rPr>
          <w:t xml:space="preserve"> </w:t>
        </w:r>
        <w:r w:rsidR="006A0B3A" w:rsidRPr="00A05F71">
          <w:rPr>
            <w:rStyle w:val="Hyperlink"/>
            <w:rFonts w:ascii="Calibri Light" w:hAnsi="Calibri Light" w:cs="Calibri Light"/>
            <w:color w:val="2174BB"/>
            <w:sz w:val="22"/>
            <w:szCs w:val="22"/>
          </w:rPr>
          <w:t>Portal</w:t>
        </w:r>
      </w:hyperlink>
    </w:p>
    <w:p w14:paraId="5FB5857A" w14:textId="77777777" w:rsidR="006A0B3A" w:rsidRPr="00A05F71" w:rsidRDefault="0057087F" w:rsidP="006A0B3A">
      <w:pPr>
        <w:pStyle w:val="NormalWeb"/>
        <w:shd w:val="clear" w:color="auto" w:fill="FFFFFF"/>
        <w:spacing w:after="150"/>
        <w:rPr>
          <w:rFonts w:ascii="Calibri Light" w:hAnsi="Calibri Light" w:cs="Calibri Light"/>
          <w:color w:val="2C2727"/>
          <w:sz w:val="22"/>
          <w:szCs w:val="22"/>
        </w:rPr>
      </w:pPr>
      <w:hyperlink r:id="rId140" w:history="1">
        <w:r w:rsidR="006A0B3A"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57087F" w:rsidP="006A0B3A">
      <w:pPr>
        <w:pStyle w:val="NormalWeb"/>
        <w:shd w:val="clear" w:color="auto" w:fill="FFFFFF"/>
        <w:spacing w:after="150"/>
        <w:rPr>
          <w:rFonts w:ascii="Calibri Light" w:hAnsi="Calibri Light" w:cs="Calibri Light"/>
          <w:color w:val="2C2727"/>
          <w:sz w:val="22"/>
          <w:szCs w:val="22"/>
        </w:rPr>
      </w:pPr>
      <w:hyperlink r:id="rId141" w:history="1">
        <w:r w:rsidR="006A0B3A"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57087F"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42" w:anchor="7" w:history="1">
        <w:r w:rsidR="006A0B3A"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57087F"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43" w:anchor="8" w:history="1">
        <w:r w:rsidR="006A0B3A" w:rsidRPr="00A05F71">
          <w:rPr>
            <w:rStyle w:val="Hyperlink"/>
            <w:rFonts w:ascii="Calibri Light" w:hAnsi="Calibri Light" w:cs="Calibri Light"/>
            <w:color w:val="auto"/>
            <w:spacing w:val="-3"/>
            <w:sz w:val="22"/>
            <w:szCs w:val="22"/>
          </w:rPr>
          <w:t xml:space="preserve">Are there types of private sector organizations involved in Alliance projects that do not trigger the need for completing the National Security Guidelines for Research Partnerships’ risk assessment form (e.g., Canadian—including parents, </w:t>
        </w:r>
        <w:proofErr w:type="gramStart"/>
        <w:r w:rsidR="006A0B3A" w:rsidRPr="00A05F71">
          <w:rPr>
            <w:rStyle w:val="Hyperlink"/>
            <w:rFonts w:ascii="Calibri Light" w:hAnsi="Calibri Light" w:cs="Calibri Light"/>
            <w:color w:val="auto"/>
            <w:spacing w:val="-3"/>
            <w:sz w:val="22"/>
            <w:szCs w:val="22"/>
          </w:rPr>
          <w:t>subsidiaries</w:t>
        </w:r>
        <w:proofErr w:type="gramEnd"/>
        <w:r w:rsidR="006A0B3A" w:rsidRPr="00A05F71">
          <w:rPr>
            <w:rStyle w:val="Hyperlink"/>
            <w:rFonts w:ascii="Calibri Light" w:hAnsi="Calibri Light" w:cs="Calibri Light"/>
            <w:color w:val="auto"/>
            <w:spacing w:val="-3"/>
            <w:sz w:val="22"/>
            <w:szCs w:val="22"/>
          </w:rPr>
          <w:t xml:space="preserve">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57087F"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44" w:anchor="9" w:history="1">
        <w:r w:rsidR="006A0B3A" w:rsidRPr="00A05F71">
          <w:rPr>
            <w:rStyle w:val="Hyperlink"/>
            <w:rFonts w:ascii="Calibri Light" w:hAnsi="Calibri Light" w:cs="Calibri Light"/>
            <w:color w:val="auto"/>
            <w:spacing w:val="-3"/>
            <w:sz w:val="22"/>
            <w:szCs w:val="22"/>
          </w:rPr>
          <w:t xml:space="preserve">My Alliance project involves several partner organizations from the private, </w:t>
        </w:r>
        <w:proofErr w:type="gramStart"/>
        <w:r w:rsidR="006A0B3A" w:rsidRPr="00A05F71">
          <w:rPr>
            <w:rStyle w:val="Hyperlink"/>
            <w:rFonts w:ascii="Calibri Light" w:hAnsi="Calibri Light" w:cs="Calibri Light"/>
            <w:color w:val="auto"/>
            <w:spacing w:val="-3"/>
            <w:sz w:val="22"/>
            <w:szCs w:val="22"/>
          </w:rPr>
          <w:t>public</w:t>
        </w:r>
        <w:proofErr w:type="gramEnd"/>
        <w:r w:rsidR="006A0B3A" w:rsidRPr="00A05F71">
          <w:rPr>
            <w:rStyle w:val="Hyperlink"/>
            <w:rFonts w:ascii="Calibri Light" w:hAnsi="Calibri Light" w:cs="Calibri Light"/>
            <w:color w:val="auto"/>
            <w:spacing w:val="-3"/>
            <w:sz w:val="22"/>
            <w:szCs w:val="22"/>
          </w:rPr>
          <w:t xml:space="preserve">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3" w:name="_Mitacs_Accelerate"/>
      <w:bookmarkStart w:id="34" w:name="_Honda_Canada_Foundation"/>
      <w:bookmarkEnd w:id="33"/>
      <w:bookmarkEnd w:id="34"/>
    </w:p>
    <w:p w14:paraId="3F1B5AF6" w14:textId="77777777" w:rsidR="00C65A88" w:rsidRPr="00A05F71" w:rsidRDefault="00C65A88" w:rsidP="00C65A88">
      <w:pPr>
        <w:pStyle w:val="Heading2"/>
        <w:spacing w:before="0"/>
        <w:rPr>
          <w:rFonts w:ascii="Calibri Light" w:hAnsi="Calibri Light" w:cs="Calibri Light"/>
          <w:lang w:val="en-CA"/>
        </w:rPr>
      </w:pPr>
      <w:bookmarkStart w:id="35" w:name="_Notice_-_European"/>
      <w:bookmarkStart w:id="36" w:name="_CCRF_Announces_New"/>
      <w:bookmarkStart w:id="37" w:name="_NSERC_Discovery_Horizons"/>
      <w:bookmarkStart w:id="38" w:name="_Discovery_Grant:_Pre-recorded"/>
      <w:bookmarkStart w:id="39" w:name="_Heart_&amp;_Stroke"/>
      <w:bookmarkStart w:id="40" w:name="_CIHR_Team_Grant:"/>
      <w:bookmarkStart w:id="41" w:name="_Canadian_Cancer_Society/CIHR"/>
      <w:bookmarkStart w:id="42" w:name="_Genome_Applications_Partnership"/>
      <w:bookmarkStart w:id="43" w:name="_CIHR_Planning_and"/>
      <w:bookmarkStart w:id="44" w:name="_NSERC_Collaborative_Research"/>
      <w:bookmarkStart w:id="45" w:name="_SSHRC_Insight_Development"/>
      <w:bookmarkStart w:id="46" w:name="_Ontario_Ministry_of"/>
      <w:bookmarkStart w:id="47" w:name="_Ontario_Ministry_of_1"/>
      <w:bookmarkStart w:id="48" w:name="_Ontario_Research_Fund"/>
      <w:bookmarkStart w:id="49" w:name="_Office_of_the"/>
      <w:bookmarkStart w:id="50" w:name="_Mitacs_Funding_Update"/>
      <w:bookmarkStart w:id="51" w:name="_Seniors_Community_Grant"/>
      <w:bookmarkStart w:id="52" w:name="_Dementia_Strategic_Fund:"/>
      <w:bookmarkStart w:id="53" w:name="_NSERC_Alliance_International"/>
      <w:bookmarkStart w:id="54" w:name="_CFI_John_R._1"/>
      <w:bookmarkStart w:id="55" w:name="_New_Frontiers_in_2"/>
      <w:bookmarkStart w:id="56" w:name="_SSHRC_Partnership_Engage"/>
      <w:bookmarkStart w:id="57" w:name="_Communication_from_CIHR"/>
      <w:bookmarkStart w:id="58" w:name="_Research_Data_Management"/>
      <w:bookmarkStart w:id="59" w:name="_Hlk122085367"/>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A05F71">
        <w:rPr>
          <w:rFonts w:ascii="Calibri Light" w:hAnsi="Calibri Light" w:cs="Calibri Light"/>
          <w:lang w:val="en-CA"/>
        </w:rPr>
        <w:lastRenderedPageBreak/>
        <w:t>Research Data Management – Communication re: Tri-Agency Updates</w:t>
      </w:r>
    </w:p>
    <w:bookmarkEnd w:id="59"/>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45"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AA6750">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AA6750">
      <w:pPr>
        <w:numPr>
          <w:ilvl w:val="0"/>
          <w:numId w:val="31"/>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611A52D8" w14:textId="245083B8" w:rsidR="00C65A88" w:rsidRPr="00A05F71" w:rsidRDefault="00C65A88" w:rsidP="00774336">
      <w:pPr>
        <w:rPr>
          <w:rFonts w:ascii="Calibri Light" w:hAnsi="Calibri Light" w:cs="Calibri Light"/>
          <w:b/>
          <w:bCs/>
          <w:sz w:val="22"/>
          <w:szCs w:val="22"/>
        </w:rPr>
      </w:pPr>
      <w:r w:rsidRPr="00A05F71">
        <w:rPr>
          <w:rFonts w:ascii="Calibri Light" w:hAnsi="Calibri Light" w:cs="Calibri Light"/>
          <w:b/>
          <w:bCs/>
          <w:sz w:val="22"/>
          <w:szCs w:val="22"/>
        </w:rPr>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46"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47"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48"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w:t>
      </w:r>
      <w:proofErr w:type="gramStart"/>
      <w:r w:rsidRPr="00A05F71">
        <w:rPr>
          <w:rFonts w:ascii="Calibri Light" w:hAnsi="Calibri Light" w:cs="Calibri Light"/>
          <w:sz w:val="22"/>
          <w:szCs w:val="22"/>
        </w:rPr>
        <w:t>Library’s</w:t>
      </w:r>
      <w:proofErr w:type="gramEnd"/>
      <w:r w:rsidRPr="00A05F71">
        <w:rPr>
          <w:rFonts w:ascii="Calibri Light" w:hAnsi="Calibri Light" w:cs="Calibri Light"/>
          <w:sz w:val="22"/>
          <w:szCs w:val="22"/>
        </w:rPr>
        <w:t xml:space="preserve"> </w:t>
      </w:r>
      <w:hyperlink r:id="rId149"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50"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51"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52"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60" w:name="_Sport_Scientist_Canada"/>
      <w:bookmarkEnd w:id="60"/>
      <w:r>
        <w:br w:type="page"/>
      </w:r>
    </w:p>
    <w:p w14:paraId="26A4783F" w14:textId="3E39A776" w:rsidR="000F4ED8" w:rsidRDefault="000F4ED8" w:rsidP="000F4ED8">
      <w:pPr>
        <w:pStyle w:val="Heading1"/>
      </w:pPr>
      <w:bookmarkStart w:id="61" w:name="_Funding_Opportunity_Details"/>
      <w:bookmarkEnd w:id="61"/>
      <w:r>
        <w:lastRenderedPageBreak/>
        <w:t xml:space="preserve">Funding Opportunity Details </w:t>
      </w:r>
    </w:p>
    <w:p w14:paraId="32AA5142" w14:textId="028AB413"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2" w:name="_Tri-Agency_New_Frontiers_1"/>
      <w:bookmarkEnd w:id="62"/>
      <w:r w:rsidRPr="00243376">
        <w:rPr>
          <w:rFonts w:ascii="Helvetica" w:eastAsia="Times New Roman" w:hAnsi="Helvetica" w:cs="Calibri"/>
          <w:vanish/>
          <w:color w:val="FFFFFF"/>
          <w:sz w:val="2"/>
          <w:szCs w:val="2"/>
          <w:lang w:val="en" w:eastAsia="en-US"/>
        </w:rPr>
        <w:t xml:space="preserve">version française </w:t>
      </w:r>
      <w:proofErr w:type="gramStart"/>
      <w:r w:rsidRPr="00243376">
        <w:rPr>
          <w:rFonts w:ascii="Helvetica" w:eastAsia="Times New Roman" w:hAnsi="Helvetica" w:cs="Calibri"/>
          <w:vanish/>
          <w:color w:val="FFFFFF"/>
          <w:sz w:val="2"/>
          <w:szCs w:val="2"/>
          <w:lang w:val="en" w:eastAsia="en-US"/>
        </w:rPr>
        <w:t>suit._</w:t>
      </w:r>
      <w:proofErr w:type="gramEnd"/>
      <w:r w:rsidRPr="00243376">
        <w:rPr>
          <w:rFonts w:ascii="Helvetica" w:eastAsia="Times New Roman" w:hAnsi="Helvetica" w:cs="Calibri"/>
          <w:vanish/>
          <w:color w:val="FFFFFF"/>
          <w:sz w:val="2"/>
          <w:szCs w:val="2"/>
          <w:lang w:val="en" w:eastAsia="en-US"/>
        </w:rPr>
        <w:t xml:space="preserve">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44CE1BE0" w14:textId="77777777" w:rsidR="001A0274" w:rsidRPr="00A849C3" w:rsidRDefault="00603B55" w:rsidP="00A849C3">
      <w:pPr>
        <w:pStyle w:val="Heading2"/>
        <w:rPr>
          <w:lang w:val="en-CA" w:eastAsia="en-US"/>
        </w:rPr>
      </w:pPr>
      <w:bookmarkStart w:id="63" w:name="_Mitacs_Accelerate_New"/>
      <w:bookmarkStart w:id="64" w:name="_Canadian_Space_Agency"/>
      <w:bookmarkEnd w:id="63"/>
      <w:bookmarkEnd w:id="64"/>
      <w:r w:rsidRPr="00A849C3">
        <w:rPr>
          <w:lang w:val="en-CA" w:eastAsia="en-US"/>
        </w:rPr>
        <w:t xml:space="preserve">Ontario Tech University </w:t>
      </w:r>
      <w:r w:rsidRPr="00A849C3">
        <w:rPr>
          <w:lang w:val="en-CA" w:eastAsia="en-US"/>
        </w:rPr>
        <w:t xml:space="preserve">Research </w:t>
      </w:r>
      <w:r w:rsidRPr="00A849C3">
        <w:t>Excellence</w:t>
      </w:r>
      <w:r w:rsidRPr="00A849C3">
        <w:rPr>
          <w:lang w:val="en-CA" w:eastAsia="en-US"/>
        </w:rPr>
        <w:t xml:space="preserve"> </w:t>
      </w:r>
      <w:r w:rsidR="001A0274" w:rsidRPr="00A849C3">
        <w:rPr>
          <w:lang w:val="en-CA" w:eastAsia="en-US"/>
        </w:rPr>
        <w:t>Awards</w:t>
      </w:r>
      <w:r w:rsidRPr="00A849C3">
        <w:rPr>
          <w:lang w:val="en-CA" w:eastAsia="en-US"/>
        </w:rPr>
        <w:t xml:space="preserve"> 2024</w:t>
      </w:r>
    </w:p>
    <w:p w14:paraId="75944817" w14:textId="77777777" w:rsidR="00603B55" w:rsidRPr="00603B55" w:rsidRDefault="00603B55" w:rsidP="00603B55">
      <w:pPr>
        <w:spacing w:line="240" w:lineRule="auto"/>
        <w:rPr>
          <w:rFonts w:ascii="Calibri Light" w:eastAsia="Calibri" w:hAnsi="Calibri Light" w:cs="Calibri Light"/>
          <w:b/>
          <w:bCs/>
          <w:color w:val="0563C1"/>
          <w:sz w:val="22"/>
          <w:szCs w:val="22"/>
          <w:lang w:eastAsia="en-US"/>
        </w:rPr>
      </w:pPr>
      <w:r w:rsidRPr="00603B55">
        <w:rPr>
          <w:rFonts w:ascii="Calibri Light" w:eastAsia="Calibri" w:hAnsi="Calibri Light" w:cs="Calibri Light"/>
          <w:b/>
          <w:bCs/>
          <w:color w:val="0563C1"/>
          <w:sz w:val="22"/>
          <w:szCs w:val="22"/>
          <w:lang w:eastAsia="en-US"/>
        </w:rPr>
        <w:t>Description</w:t>
      </w:r>
    </w:p>
    <w:p w14:paraId="549E9D8E" w14:textId="77777777" w:rsidR="00603B55" w:rsidRPr="00603B55" w:rsidRDefault="00603B55" w:rsidP="00603B55">
      <w:pPr>
        <w:spacing w:after="0" w:line="240" w:lineRule="auto"/>
        <w:rPr>
          <w:rFonts w:ascii="Calibri Light" w:eastAsia="Calibri" w:hAnsi="Calibri Light" w:cs="Calibri Light"/>
          <w:sz w:val="22"/>
          <w:szCs w:val="22"/>
          <w:lang w:eastAsia="en-US"/>
        </w:rPr>
      </w:pPr>
      <w:r w:rsidRPr="00603B55">
        <w:rPr>
          <w:rFonts w:ascii="Calibri Light" w:eastAsia="Calibri" w:hAnsi="Calibri Light" w:cs="Calibri Light"/>
          <w:sz w:val="22"/>
          <w:szCs w:val="22"/>
          <w:lang w:eastAsia="en-US"/>
        </w:rPr>
        <w:t>The Research Excellence Awards (REA) are prestigious awards granted annually to recognize up to three tenured and/or tenure track faculty members for their outstanding contributions and achievements in research while at Ontario Tech University.</w:t>
      </w:r>
    </w:p>
    <w:p w14:paraId="640F2C85" w14:textId="77777777" w:rsidR="00603B55" w:rsidRPr="00603B55" w:rsidRDefault="00603B55" w:rsidP="00603B55">
      <w:pPr>
        <w:spacing w:after="0" w:line="240" w:lineRule="auto"/>
        <w:rPr>
          <w:rFonts w:ascii="Calibri Light" w:eastAsia="Calibri" w:hAnsi="Calibri Light" w:cs="Calibri Light"/>
          <w:color w:val="0070C0"/>
          <w:sz w:val="22"/>
          <w:szCs w:val="22"/>
          <w:lang w:eastAsia="en-US"/>
        </w:rPr>
      </w:pPr>
    </w:p>
    <w:p w14:paraId="352BE5A6" w14:textId="77777777" w:rsidR="00603B55" w:rsidRPr="00603B55" w:rsidRDefault="00603B55" w:rsidP="00603B55">
      <w:pPr>
        <w:spacing w:line="240" w:lineRule="auto"/>
        <w:rPr>
          <w:rFonts w:ascii="Calibri Light" w:eastAsia="Calibri" w:hAnsi="Calibri Light" w:cs="Calibri Light"/>
          <w:sz w:val="22"/>
          <w:szCs w:val="22"/>
          <w:lang w:val="en-CA" w:eastAsia="en-US"/>
        </w:rPr>
      </w:pPr>
      <w:r w:rsidRPr="00603B55">
        <w:rPr>
          <w:rFonts w:ascii="Calibri Light" w:eastAsia="Calibri" w:hAnsi="Calibri Light" w:cs="Calibri Light"/>
          <w:b/>
          <w:bCs/>
          <w:color w:val="0563C1"/>
          <w:sz w:val="22"/>
          <w:szCs w:val="22"/>
          <w:lang w:eastAsia="en-US"/>
        </w:rPr>
        <w:t>Eligibility Criteria and Award Categories</w:t>
      </w:r>
    </w:p>
    <w:p w14:paraId="7015EA64" w14:textId="77777777" w:rsidR="00603B55" w:rsidRPr="00603B55" w:rsidRDefault="00603B55" w:rsidP="00603B55">
      <w:pPr>
        <w:spacing w:after="0" w:line="240" w:lineRule="auto"/>
        <w:rPr>
          <w:rFonts w:ascii="Calibri Light" w:eastAsia="Calibri" w:hAnsi="Calibri Light" w:cs="Calibri Light"/>
          <w:sz w:val="22"/>
          <w:szCs w:val="22"/>
          <w:lang w:val="en-CA" w:eastAsia="en-US"/>
        </w:rPr>
      </w:pPr>
      <w:r w:rsidRPr="00603B55">
        <w:rPr>
          <w:rFonts w:ascii="Calibri Light" w:eastAsia="Calibri" w:hAnsi="Calibri Light" w:cs="Calibri Light"/>
          <w:sz w:val="22"/>
          <w:szCs w:val="22"/>
          <w:lang w:val="en-CA" w:eastAsia="en-US"/>
        </w:rPr>
        <w:t>All current tenured and tenure-track faculty members who have been at Ontario Tech for at least one year are eligible to be nominated. Nominations may be submitted individually or collectively by current tenured or tenure-track faculty members, including Faculty Deans. Permission should be sought from the potential nominee before submission. Self-nominations are welcome. In addition, each nomination must be endorsed by two current Ontario Tech faculty members. Endorsements can be obtained from any Ontario Tech tenured or tenure-track faculty member. Faculty members may not endorse more than one nomination in each category. Faculty members may only receive each category of award once.</w:t>
      </w:r>
    </w:p>
    <w:p w14:paraId="13CDFD69" w14:textId="77777777" w:rsidR="00603B55" w:rsidRPr="00603B55" w:rsidRDefault="00603B55" w:rsidP="00603B55">
      <w:pPr>
        <w:spacing w:after="0" w:line="240" w:lineRule="auto"/>
        <w:rPr>
          <w:rFonts w:ascii="Calibri Light" w:eastAsia="Calibri" w:hAnsi="Calibri Light" w:cs="Calibri Light"/>
          <w:sz w:val="22"/>
          <w:szCs w:val="22"/>
          <w:lang w:val="en-CA" w:eastAsia="en-US"/>
        </w:rPr>
      </w:pPr>
    </w:p>
    <w:p w14:paraId="607F5B04" w14:textId="77777777" w:rsidR="00603B55" w:rsidRPr="00603B55" w:rsidRDefault="00603B55" w:rsidP="009D7D4D">
      <w:pPr>
        <w:numPr>
          <w:ilvl w:val="0"/>
          <w:numId w:val="62"/>
        </w:numPr>
        <w:spacing w:after="0" w:line="240" w:lineRule="auto"/>
        <w:rPr>
          <w:rFonts w:ascii="Calibri Light" w:eastAsia="Times New Roman" w:hAnsi="Calibri Light" w:cs="Calibri Light"/>
          <w:sz w:val="22"/>
          <w:szCs w:val="22"/>
          <w:lang w:val="en-CA" w:eastAsia="en-US"/>
        </w:rPr>
      </w:pPr>
      <w:r w:rsidRPr="00603B55">
        <w:rPr>
          <w:rFonts w:ascii="Calibri Light" w:eastAsia="Times New Roman" w:hAnsi="Calibri Light" w:cs="Calibri Light"/>
          <w:b/>
          <w:bCs/>
          <w:sz w:val="22"/>
          <w:szCs w:val="22"/>
          <w:lang w:val="en-CA" w:eastAsia="en-US"/>
        </w:rPr>
        <w:t>Emerging Researchers:</w:t>
      </w:r>
      <w:r w:rsidRPr="00603B55">
        <w:rPr>
          <w:rFonts w:ascii="Calibri Light" w:eastAsia="Times New Roman" w:hAnsi="Calibri Light" w:cs="Calibri Light"/>
          <w:sz w:val="22"/>
          <w:szCs w:val="22"/>
          <w:lang w:val="en-CA" w:eastAsia="en-US"/>
        </w:rPr>
        <w:t xml:space="preserve"> </w:t>
      </w:r>
      <w:r w:rsidRPr="00603B55">
        <w:rPr>
          <w:rFonts w:ascii="Calibri Light" w:eastAsia="Times New Roman" w:hAnsi="Calibri Light" w:cs="Calibri Light"/>
          <w:sz w:val="22"/>
          <w:szCs w:val="22"/>
          <w:lang w:eastAsia="en-US"/>
        </w:rPr>
        <w:t xml:space="preserve">Individuals </w:t>
      </w:r>
      <w:bookmarkStart w:id="65" w:name="_Hlk129363230"/>
      <w:r w:rsidRPr="00603B55">
        <w:rPr>
          <w:rFonts w:ascii="Calibri Light" w:eastAsia="Times New Roman" w:hAnsi="Calibri Light" w:cs="Calibri Light"/>
          <w:b/>
          <w:bCs/>
          <w:sz w:val="22"/>
          <w:szCs w:val="22"/>
          <w:lang w:eastAsia="en-US"/>
        </w:rPr>
        <w:t>within the first six (6) years</w:t>
      </w:r>
      <w:r w:rsidRPr="00603B55">
        <w:rPr>
          <w:rFonts w:ascii="Calibri Light" w:eastAsia="Times New Roman" w:hAnsi="Calibri Light" w:cs="Calibri Light"/>
          <w:sz w:val="22"/>
          <w:szCs w:val="22"/>
          <w:lang w:eastAsia="en-US"/>
        </w:rPr>
        <w:t xml:space="preserve"> of their first independent academic appointment</w:t>
      </w:r>
      <w:bookmarkEnd w:id="65"/>
      <w:r w:rsidRPr="00603B55">
        <w:rPr>
          <w:rFonts w:ascii="Calibri Light" w:eastAsia="Times New Roman" w:hAnsi="Calibri Light" w:cs="Calibri Light"/>
          <w:sz w:val="22"/>
          <w:szCs w:val="22"/>
          <w:lang w:eastAsia="en-US"/>
        </w:rPr>
        <w:t>. This award recognizes both early excellence in research and future promise.</w:t>
      </w:r>
    </w:p>
    <w:p w14:paraId="10D3994C" w14:textId="77777777" w:rsidR="00603B55" w:rsidRPr="00603B55" w:rsidRDefault="00603B55" w:rsidP="00603B55">
      <w:pPr>
        <w:spacing w:after="0" w:line="240" w:lineRule="auto"/>
        <w:ind w:left="720"/>
        <w:rPr>
          <w:rFonts w:ascii="Calibri Light" w:eastAsia="Calibri" w:hAnsi="Calibri Light" w:cs="Calibri Light"/>
          <w:sz w:val="22"/>
          <w:szCs w:val="22"/>
          <w:lang w:val="en-CA" w:eastAsia="en-US"/>
        </w:rPr>
      </w:pPr>
    </w:p>
    <w:p w14:paraId="20ACC138" w14:textId="77777777" w:rsidR="00603B55" w:rsidRPr="00603B55" w:rsidRDefault="00603B55" w:rsidP="009D7D4D">
      <w:pPr>
        <w:numPr>
          <w:ilvl w:val="0"/>
          <w:numId w:val="62"/>
        </w:numPr>
        <w:spacing w:after="0" w:line="240" w:lineRule="auto"/>
        <w:rPr>
          <w:rFonts w:ascii="Calibri Light" w:eastAsia="Times New Roman" w:hAnsi="Calibri Light" w:cs="Calibri Light"/>
          <w:sz w:val="22"/>
          <w:szCs w:val="22"/>
          <w:lang w:val="en-CA" w:eastAsia="en-US"/>
        </w:rPr>
      </w:pPr>
      <w:r w:rsidRPr="00603B55">
        <w:rPr>
          <w:rFonts w:ascii="Calibri Light" w:eastAsia="Times New Roman" w:hAnsi="Calibri Light" w:cs="Calibri Light"/>
          <w:b/>
          <w:bCs/>
          <w:sz w:val="22"/>
          <w:szCs w:val="22"/>
          <w:lang w:val="en-CA" w:eastAsia="en-US"/>
        </w:rPr>
        <w:t>Mid-career Researchers:</w:t>
      </w:r>
      <w:r w:rsidRPr="00603B55">
        <w:rPr>
          <w:rFonts w:ascii="Calibri Light" w:eastAsia="Times New Roman" w:hAnsi="Calibri Light" w:cs="Calibri Light"/>
          <w:sz w:val="22"/>
          <w:szCs w:val="22"/>
          <w:lang w:val="en-CA" w:eastAsia="en-US"/>
        </w:rPr>
        <w:t xml:space="preserve"> Individuals who are between the seventh and twelfth (7-12) years of their first independent academic appointment. This award recognizes recently established research programs that are </w:t>
      </w:r>
      <w:proofErr w:type="gramStart"/>
      <w:r w:rsidRPr="00603B55">
        <w:rPr>
          <w:rFonts w:ascii="Calibri Light" w:eastAsia="Times New Roman" w:hAnsi="Calibri Light" w:cs="Calibri Light"/>
          <w:sz w:val="22"/>
          <w:szCs w:val="22"/>
          <w:lang w:val="en-CA" w:eastAsia="en-US"/>
        </w:rPr>
        <w:t>opening up</w:t>
      </w:r>
      <w:proofErr w:type="gramEnd"/>
      <w:r w:rsidRPr="00603B55">
        <w:rPr>
          <w:rFonts w:ascii="Calibri Light" w:eastAsia="Times New Roman" w:hAnsi="Calibri Light" w:cs="Calibri Light"/>
          <w:sz w:val="22"/>
          <w:szCs w:val="22"/>
          <w:lang w:val="en-CA" w:eastAsia="en-US"/>
        </w:rPr>
        <w:t xml:space="preserve"> new fields or insights of inquiry.</w:t>
      </w:r>
    </w:p>
    <w:p w14:paraId="1E7D3532" w14:textId="77777777" w:rsidR="00603B55" w:rsidRPr="00603B55" w:rsidRDefault="00603B55" w:rsidP="00603B55">
      <w:pPr>
        <w:spacing w:after="0" w:line="240" w:lineRule="auto"/>
        <w:ind w:left="720"/>
        <w:rPr>
          <w:rFonts w:ascii="Calibri Light" w:eastAsia="Calibri" w:hAnsi="Calibri Light" w:cs="Calibri Light"/>
          <w:sz w:val="22"/>
          <w:szCs w:val="22"/>
          <w:lang w:val="en-CA" w:eastAsia="en-US"/>
        </w:rPr>
      </w:pPr>
    </w:p>
    <w:p w14:paraId="446E8D50" w14:textId="77777777" w:rsidR="00603B55" w:rsidRPr="00603B55" w:rsidRDefault="00603B55" w:rsidP="009D7D4D">
      <w:pPr>
        <w:numPr>
          <w:ilvl w:val="0"/>
          <w:numId w:val="62"/>
        </w:numPr>
        <w:spacing w:after="0" w:line="240" w:lineRule="auto"/>
        <w:rPr>
          <w:rFonts w:ascii="Calibri Light" w:eastAsia="Times New Roman" w:hAnsi="Calibri Light" w:cs="Calibri Light"/>
          <w:sz w:val="22"/>
          <w:szCs w:val="22"/>
          <w:lang w:val="en-CA" w:eastAsia="en-US"/>
        </w:rPr>
      </w:pPr>
      <w:r w:rsidRPr="00603B55">
        <w:rPr>
          <w:rFonts w:ascii="Calibri Light" w:eastAsia="Times New Roman" w:hAnsi="Calibri Light" w:cs="Calibri Light"/>
          <w:b/>
          <w:bCs/>
          <w:sz w:val="22"/>
          <w:szCs w:val="22"/>
          <w:lang w:val="en-CA" w:eastAsia="en-US"/>
        </w:rPr>
        <w:t>Established Researchers:</w:t>
      </w:r>
      <w:r w:rsidRPr="00603B55">
        <w:rPr>
          <w:rFonts w:ascii="Calibri Light" w:eastAsia="Times New Roman" w:hAnsi="Calibri Light" w:cs="Calibri Light"/>
          <w:sz w:val="22"/>
          <w:szCs w:val="22"/>
          <w:lang w:val="en-CA" w:eastAsia="en-US"/>
        </w:rPr>
        <w:t xml:space="preserve"> Individuals who are beyond the twelfth (12) year of their first independent academic appointment (i.e. 13th year and beyond). These awards recognize recent national and/or international leadership in research in the last 6 years. These awards are not intended to be career research awards.</w:t>
      </w:r>
    </w:p>
    <w:p w14:paraId="60302135" w14:textId="77777777" w:rsidR="00603B55" w:rsidRPr="00603B55" w:rsidRDefault="00603B55" w:rsidP="00603B55">
      <w:pPr>
        <w:autoSpaceDE w:val="0"/>
        <w:autoSpaceDN w:val="0"/>
        <w:spacing w:before="5" w:after="0" w:line="240" w:lineRule="auto"/>
        <w:ind w:right="100"/>
        <w:rPr>
          <w:rFonts w:ascii="Calibri Light" w:eastAsia="Calibri" w:hAnsi="Calibri Light" w:cs="Calibri Light"/>
          <w:sz w:val="22"/>
          <w:szCs w:val="22"/>
          <w:lang w:eastAsia="en-US"/>
        </w:rPr>
      </w:pPr>
    </w:p>
    <w:p w14:paraId="3176E4B7" w14:textId="77777777" w:rsidR="00603B55" w:rsidRPr="00603B55" w:rsidRDefault="00603B55" w:rsidP="00603B55">
      <w:pPr>
        <w:autoSpaceDE w:val="0"/>
        <w:autoSpaceDN w:val="0"/>
        <w:spacing w:before="5" w:after="0" w:line="240" w:lineRule="auto"/>
        <w:ind w:right="100"/>
        <w:rPr>
          <w:rFonts w:ascii="Calibri Light" w:eastAsia="Calibri" w:hAnsi="Calibri Light" w:cs="Calibri Light"/>
          <w:i/>
          <w:iCs/>
          <w:sz w:val="22"/>
          <w:szCs w:val="22"/>
          <w:lang w:eastAsia="en-US"/>
        </w:rPr>
      </w:pPr>
      <w:r w:rsidRPr="00603B55">
        <w:rPr>
          <w:rFonts w:ascii="Calibri Light" w:eastAsia="Calibri" w:hAnsi="Calibri Light" w:cs="Calibri Light"/>
          <w:i/>
          <w:iCs/>
          <w:sz w:val="22"/>
          <w:szCs w:val="22"/>
          <w:lang w:eastAsia="en-US"/>
        </w:rPr>
        <w:t>Note: The time since first academic appointment for each category will be considered as of July 1 of the competition year.</w:t>
      </w:r>
    </w:p>
    <w:p w14:paraId="393120FD" w14:textId="77777777" w:rsidR="00603B55" w:rsidRPr="00603B55" w:rsidRDefault="00603B55" w:rsidP="00603B55">
      <w:pPr>
        <w:spacing w:after="0" w:line="240" w:lineRule="auto"/>
        <w:rPr>
          <w:rFonts w:ascii="Calibri Light" w:eastAsia="Calibri" w:hAnsi="Calibri Light" w:cs="Calibri Light"/>
          <w:sz w:val="22"/>
          <w:szCs w:val="22"/>
          <w:lang w:eastAsia="en-US"/>
        </w:rPr>
      </w:pPr>
    </w:p>
    <w:p w14:paraId="2CCB61F4" w14:textId="77777777" w:rsidR="00603B55" w:rsidRPr="00603B55" w:rsidRDefault="00603B55" w:rsidP="00603B55">
      <w:pPr>
        <w:spacing w:after="0" w:line="240" w:lineRule="auto"/>
        <w:rPr>
          <w:rFonts w:ascii="Calibri Light" w:eastAsia="Calibri" w:hAnsi="Calibri Light" w:cs="Calibri Light"/>
          <w:b/>
          <w:bCs/>
          <w:color w:val="0070C0"/>
          <w:sz w:val="22"/>
          <w:szCs w:val="22"/>
          <w:lang w:val="en-CA" w:eastAsia="en-CA"/>
        </w:rPr>
      </w:pPr>
    </w:p>
    <w:tbl>
      <w:tblPr>
        <w:tblW w:w="10430" w:type="dxa"/>
        <w:shd w:val="clear" w:color="auto" w:fill="FFFFFF"/>
        <w:tblCellMar>
          <w:left w:w="0" w:type="dxa"/>
          <w:right w:w="0" w:type="dxa"/>
        </w:tblCellMar>
        <w:tblLook w:val="04A0" w:firstRow="1" w:lastRow="0" w:firstColumn="1" w:lastColumn="0" w:noHBand="0" w:noVBand="1"/>
      </w:tblPr>
      <w:tblGrid>
        <w:gridCol w:w="2512"/>
        <w:gridCol w:w="7918"/>
      </w:tblGrid>
      <w:tr w:rsidR="00603B55" w:rsidRPr="00603B55" w14:paraId="75D207FF" w14:textId="77777777" w:rsidTr="00603B55">
        <w:trPr>
          <w:trHeight w:val="495"/>
        </w:trPr>
        <w:tc>
          <w:tcPr>
            <w:tcW w:w="251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1799187" w14:textId="77777777" w:rsidR="00603B55" w:rsidRPr="00603B55" w:rsidRDefault="00603B55" w:rsidP="00603B55">
            <w:pPr>
              <w:spacing w:after="0" w:line="252" w:lineRule="auto"/>
              <w:rPr>
                <w:rFonts w:ascii="Calibri Light" w:eastAsia="Calibri" w:hAnsi="Calibri Light" w:cs="Calibri Light"/>
                <w:b/>
                <w:bCs/>
                <w:color w:val="000000"/>
                <w:sz w:val="22"/>
                <w:szCs w:val="22"/>
                <w:lang w:eastAsia="en-US"/>
              </w:rPr>
            </w:pPr>
            <w:r w:rsidRPr="00603B55">
              <w:rPr>
                <w:rFonts w:ascii="Calibri Light" w:eastAsia="Calibri" w:hAnsi="Calibri Light" w:cs="Calibri Light"/>
                <w:b/>
                <w:bCs/>
                <w:color w:val="000000"/>
                <w:sz w:val="22"/>
                <w:szCs w:val="22"/>
                <w:lang w:eastAsia="en-US"/>
              </w:rPr>
              <w:t xml:space="preserve">Deadlines </w:t>
            </w:r>
          </w:p>
        </w:tc>
        <w:tc>
          <w:tcPr>
            <w:tcW w:w="791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D0B13F" w14:textId="77777777" w:rsidR="00603B55" w:rsidRPr="00603B55" w:rsidRDefault="00603B55" w:rsidP="00603B55">
            <w:pPr>
              <w:autoSpaceDE w:val="0"/>
              <w:autoSpaceDN w:val="0"/>
              <w:spacing w:after="0" w:line="240" w:lineRule="auto"/>
              <w:ind w:right="4201"/>
              <w:rPr>
                <w:rFonts w:ascii="Calibri Light" w:eastAsia="Calibri" w:hAnsi="Calibri Light" w:cs="Calibri Light"/>
                <w:b/>
                <w:bCs/>
                <w:sz w:val="22"/>
                <w:szCs w:val="22"/>
                <w:lang w:eastAsia="en-US"/>
              </w:rPr>
            </w:pPr>
            <w:r w:rsidRPr="00603B55">
              <w:rPr>
                <w:rFonts w:ascii="Calibri Light" w:eastAsia="Calibri" w:hAnsi="Calibri Light" w:cs="Calibri Light"/>
                <w:b/>
                <w:bCs/>
                <w:sz w:val="22"/>
                <w:szCs w:val="22"/>
                <w:highlight w:val="yellow"/>
                <w:lang w:eastAsia="en-US"/>
              </w:rPr>
              <w:t>Full Application: April 19, 2024</w:t>
            </w:r>
          </w:p>
          <w:p w14:paraId="042CA97D" w14:textId="77777777" w:rsidR="00603B55" w:rsidRPr="00603B55" w:rsidRDefault="00603B55" w:rsidP="00603B55">
            <w:pPr>
              <w:autoSpaceDE w:val="0"/>
              <w:autoSpaceDN w:val="0"/>
              <w:spacing w:after="0" w:line="240" w:lineRule="auto"/>
              <w:ind w:right="4201"/>
              <w:rPr>
                <w:rFonts w:ascii="Calibri Light" w:eastAsia="Calibri" w:hAnsi="Calibri Light" w:cs="Calibri Light"/>
                <w:sz w:val="22"/>
                <w:szCs w:val="22"/>
                <w:lang w:eastAsia="en-US"/>
              </w:rPr>
            </w:pPr>
            <w:r w:rsidRPr="00603B55">
              <w:rPr>
                <w:rFonts w:ascii="Calibri Light" w:eastAsia="Calibri" w:hAnsi="Calibri Light" w:cs="Calibri Light"/>
                <w:sz w:val="22"/>
                <w:szCs w:val="22"/>
                <w:lang w:eastAsia="en-US"/>
              </w:rPr>
              <w:t>Decisions: June 2024</w:t>
            </w:r>
          </w:p>
          <w:p w14:paraId="406ECD98" w14:textId="77777777" w:rsidR="00603B55" w:rsidRPr="00603B55" w:rsidRDefault="00603B55" w:rsidP="00603B55">
            <w:pPr>
              <w:autoSpaceDE w:val="0"/>
              <w:autoSpaceDN w:val="0"/>
              <w:spacing w:after="0" w:line="240" w:lineRule="auto"/>
              <w:ind w:right="4201"/>
              <w:rPr>
                <w:rFonts w:ascii="Calibri Light" w:eastAsia="Calibri" w:hAnsi="Calibri Light" w:cs="Calibri Light"/>
                <w:sz w:val="22"/>
                <w:szCs w:val="22"/>
                <w:lang w:eastAsia="en-US"/>
              </w:rPr>
            </w:pPr>
            <w:r w:rsidRPr="00603B55">
              <w:rPr>
                <w:rFonts w:ascii="Calibri Light" w:eastAsia="Calibri" w:hAnsi="Calibri Light" w:cs="Calibri Light"/>
                <w:sz w:val="22"/>
                <w:szCs w:val="22"/>
                <w:lang w:eastAsia="en-US"/>
              </w:rPr>
              <w:t>Start Date of Award: July 1, 2024</w:t>
            </w:r>
          </w:p>
        </w:tc>
      </w:tr>
      <w:tr w:rsidR="00603B55" w:rsidRPr="00603B55" w14:paraId="1C3A6CA5" w14:textId="77777777" w:rsidTr="00603B55">
        <w:trPr>
          <w:trHeight w:val="339"/>
        </w:trPr>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589C24B" w14:textId="77777777" w:rsidR="00603B55" w:rsidRPr="00603B55" w:rsidRDefault="00603B55" w:rsidP="00603B55">
            <w:pPr>
              <w:spacing w:after="0" w:line="252" w:lineRule="auto"/>
              <w:rPr>
                <w:rFonts w:ascii="Calibri Light" w:eastAsia="Calibri" w:hAnsi="Calibri Light" w:cs="Calibri Light"/>
                <w:b/>
                <w:bCs/>
                <w:color w:val="000000"/>
                <w:sz w:val="22"/>
                <w:szCs w:val="22"/>
                <w:lang w:eastAsia="en-US"/>
              </w:rPr>
            </w:pPr>
            <w:r w:rsidRPr="00603B55">
              <w:rPr>
                <w:rFonts w:ascii="Calibri Light" w:eastAsia="Calibri" w:hAnsi="Calibri Light" w:cs="Calibri Light"/>
                <w:b/>
                <w:bCs/>
                <w:color w:val="000000"/>
                <w:sz w:val="22"/>
                <w:szCs w:val="22"/>
                <w:lang w:eastAsia="en-US"/>
              </w:rPr>
              <w:t>Value</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60EF6613" w14:textId="77777777" w:rsidR="00603B55" w:rsidRPr="00603B55" w:rsidRDefault="00603B55" w:rsidP="00603B55">
            <w:pPr>
              <w:spacing w:after="0" w:line="240" w:lineRule="auto"/>
              <w:rPr>
                <w:rFonts w:ascii="Calibri Light" w:eastAsia="Calibri" w:hAnsi="Calibri Light" w:cs="Calibri Light"/>
                <w:color w:val="000000"/>
                <w:sz w:val="22"/>
                <w:szCs w:val="22"/>
                <w:lang w:eastAsia="en-US"/>
              </w:rPr>
            </w:pPr>
            <w:r w:rsidRPr="00603B55">
              <w:rPr>
                <w:rFonts w:ascii="Calibri Light" w:eastAsia="Calibri" w:hAnsi="Calibri Light" w:cs="Calibri Light"/>
                <w:color w:val="000000"/>
                <w:sz w:val="22"/>
                <w:szCs w:val="22"/>
                <w:lang w:eastAsia="en-US"/>
              </w:rPr>
              <w:t xml:space="preserve">Up to three awards (one in each category) will be presented annually. The budget for each competition year is $3,000, which will be distributed amongst the awards. </w:t>
            </w:r>
          </w:p>
          <w:p w14:paraId="5B2BD4E5" w14:textId="77777777" w:rsidR="00603B55" w:rsidRPr="00603B55" w:rsidRDefault="00603B55" w:rsidP="00603B55">
            <w:pPr>
              <w:spacing w:after="0" w:line="240" w:lineRule="auto"/>
              <w:rPr>
                <w:rFonts w:ascii="Calibri Light" w:eastAsia="Calibri" w:hAnsi="Calibri Light" w:cs="Calibri Light"/>
                <w:color w:val="000000"/>
                <w:sz w:val="22"/>
                <w:szCs w:val="22"/>
                <w:lang w:eastAsia="en-US"/>
              </w:rPr>
            </w:pPr>
          </w:p>
          <w:p w14:paraId="3B9347E8" w14:textId="77777777" w:rsidR="00603B55" w:rsidRPr="00603B55" w:rsidRDefault="00603B55" w:rsidP="00603B55">
            <w:pPr>
              <w:spacing w:after="0" w:line="240" w:lineRule="auto"/>
              <w:rPr>
                <w:rFonts w:ascii="Calibri Light" w:eastAsia="Calibri" w:hAnsi="Calibri Light" w:cs="Calibri Light"/>
                <w:sz w:val="22"/>
                <w:szCs w:val="22"/>
                <w:lang w:eastAsia="en-US"/>
              </w:rPr>
            </w:pPr>
            <w:r w:rsidRPr="00603B55">
              <w:rPr>
                <w:rFonts w:ascii="Calibri Light" w:eastAsia="Calibri" w:hAnsi="Calibri Light" w:cs="Calibri Light"/>
                <w:color w:val="000000"/>
                <w:sz w:val="22"/>
                <w:szCs w:val="22"/>
                <w:lang w:eastAsia="en-US"/>
              </w:rPr>
              <w:t>If there are 3 awards, each awardee will receive $1,000. If there are fewer than 3 awards, the $3,000 will be split proportionately between the awardees.</w:t>
            </w:r>
          </w:p>
        </w:tc>
      </w:tr>
      <w:tr w:rsidR="00603B55" w:rsidRPr="00603B55" w14:paraId="0201B794" w14:textId="77777777" w:rsidTr="00603B55">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866B5DC" w14:textId="77777777" w:rsidR="00603B55" w:rsidRPr="00603B55" w:rsidRDefault="00603B55" w:rsidP="00603B55">
            <w:pPr>
              <w:spacing w:after="0" w:line="252" w:lineRule="auto"/>
              <w:rPr>
                <w:rFonts w:ascii="Calibri Light" w:eastAsia="Calibri" w:hAnsi="Calibri Light" w:cs="Calibri Light"/>
                <w:b/>
                <w:bCs/>
                <w:color w:val="000000"/>
                <w:sz w:val="22"/>
                <w:szCs w:val="22"/>
                <w:lang w:eastAsia="en-US"/>
              </w:rPr>
            </w:pPr>
            <w:r w:rsidRPr="00603B55">
              <w:rPr>
                <w:rFonts w:ascii="Calibri Light" w:eastAsia="Calibri" w:hAnsi="Calibri Light" w:cs="Calibri Light"/>
                <w:b/>
                <w:bCs/>
                <w:color w:val="000000"/>
                <w:sz w:val="22"/>
                <w:szCs w:val="22"/>
                <w:lang w:eastAsia="en-US"/>
              </w:rPr>
              <w:t>How to apply</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675B6A13" w14:textId="0C709AC2" w:rsidR="00603B55" w:rsidRPr="00603B55" w:rsidRDefault="00603B55" w:rsidP="00603B55">
            <w:pPr>
              <w:shd w:val="clear" w:color="auto" w:fill="FFFFFF"/>
              <w:spacing w:after="0" w:line="330" w:lineRule="atLeast"/>
              <w:textAlignment w:val="baseline"/>
              <w:rPr>
                <w:rFonts w:ascii="Calibri Light" w:eastAsia="Calibri" w:hAnsi="Calibri Light" w:cs="Calibri Light"/>
                <w:color w:val="000000"/>
                <w:spacing w:val="3"/>
                <w:sz w:val="22"/>
                <w:szCs w:val="22"/>
                <w:lang w:eastAsia="en-US"/>
              </w:rPr>
            </w:pPr>
            <w:r w:rsidRPr="00603B55">
              <w:rPr>
                <w:rFonts w:ascii="Calibri Light" w:eastAsia="Calibri" w:hAnsi="Calibri Light" w:cs="Calibri Light"/>
                <w:color w:val="000000"/>
                <w:spacing w:val="3"/>
                <w:sz w:val="22"/>
                <w:szCs w:val="22"/>
                <w:lang w:eastAsia="en-US"/>
              </w:rPr>
              <w:t xml:space="preserve">See </w:t>
            </w:r>
            <w:r w:rsidRPr="00603B55">
              <w:rPr>
                <w:rFonts w:ascii="Calibri Light" w:eastAsia="Calibri" w:hAnsi="Calibri Light" w:cs="Calibri Light"/>
                <w:b/>
                <w:bCs/>
                <w:color w:val="000000"/>
                <w:spacing w:val="3"/>
                <w:sz w:val="22"/>
                <w:szCs w:val="22"/>
                <w:lang w:eastAsia="en-US"/>
              </w:rPr>
              <w:t>guidelines</w:t>
            </w:r>
            <w:r w:rsidRPr="00603B55">
              <w:rPr>
                <w:rFonts w:ascii="Calibri Light" w:eastAsia="Calibri" w:hAnsi="Calibri Light" w:cs="Calibri Light"/>
                <w:color w:val="000000"/>
                <w:spacing w:val="3"/>
                <w:sz w:val="22"/>
                <w:szCs w:val="22"/>
                <w:lang w:eastAsia="en-US"/>
              </w:rPr>
              <w:t xml:space="preserve"> for more details on how to apply</w:t>
            </w:r>
            <w:r w:rsidR="001A0274" w:rsidRPr="00A849C3">
              <w:rPr>
                <w:rFonts w:ascii="Calibri Light" w:eastAsia="Calibri" w:hAnsi="Calibri Light" w:cs="Calibri Light"/>
                <w:color w:val="000000"/>
                <w:spacing w:val="3"/>
                <w:sz w:val="22"/>
                <w:szCs w:val="22"/>
                <w:lang w:eastAsia="en-US"/>
              </w:rPr>
              <w:t>:</w:t>
            </w:r>
            <w:r w:rsidR="001A0274" w:rsidRPr="00A849C3">
              <w:rPr>
                <w:rFonts w:ascii="Calibri Light" w:eastAsia="Calibri" w:hAnsi="Calibri Light" w:cs="Calibri Light"/>
                <w:color w:val="000000"/>
                <w:spacing w:val="3"/>
                <w:sz w:val="22"/>
                <w:szCs w:val="22"/>
                <w:lang w:eastAsia="en-US"/>
              </w:rPr>
              <w:object w:dxaOrig="1515" w:dyaOrig="987" w14:anchorId="6459A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8pt;height:49.1pt" o:ole="">
                  <v:imagedata r:id="rId153" o:title=""/>
                </v:shape>
                <o:OLEObject Type="Embed" ProgID="AcroExch.Document.DC" ShapeID="_x0000_i1033" DrawAspect="Icon" ObjectID="_1772459224" r:id="rId154"/>
              </w:object>
            </w:r>
          </w:p>
          <w:p w14:paraId="39013ABD" w14:textId="77777777" w:rsidR="00603B55" w:rsidRPr="00603B55" w:rsidRDefault="00603B55" w:rsidP="00603B55">
            <w:pPr>
              <w:shd w:val="clear" w:color="auto" w:fill="FFFFFF"/>
              <w:spacing w:after="0" w:line="330" w:lineRule="atLeast"/>
              <w:textAlignment w:val="baseline"/>
              <w:rPr>
                <w:rFonts w:ascii="Calibri Light" w:eastAsia="Calibri" w:hAnsi="Calibri Light" w:cs="Calibri Light"/>
                <w:color w:val="000000"/>
                <w:spacing w:val="3"/>
                <w:sz w:val="22"/>
                <w:szCs w:val="22"/>
                <w:lang w:eastAsia="en-US"/>
              </w:rPr>
            </w:pPr>
          </w:p>
          <w:p w14:paraId="7F372458" w14:textId="77777777" w:rsidR="00603B55" w:rsidRPr="00603B55" w:rsidRDefault="00603B55" w:rsidP="00603B55">
            <w:pPr>
              <w:shd w:val="clear" w:color="auto" w:fill="FFFFFF"/>
              <w:spacing w:after="0" w:line="330" w:lineRule="atLeast"/>
              <w:textAlignment w:val="baseline"/>
              <w:rPr>
                <w:rFonts w:ascii="Calibri Light" w:eastAsia="Calibri" w:hAnsi="Calibri Light" w:cs="Calibri Light"/>
                <w:color w:val="000000"/>
                <w:spacing w:val="3"/>
                <w:sz w:val="22"/>
                <w:szCs w:val="22"/>
                <w:lang w:eastAsia="en-US"/>
              </w:rPr>
            </w:pPr>
            <w:r w:rsidRPr="00603B55">
              <w:rPr>
                <w:rFonts w:ascii="Calibri Light" w:eastAsia="Calibri" w:hAnsi="Calibri Light" w:cs="Calibri Light"/>
                <w:color w:val="000000"/>
                <w:spacing w:val="3"/>
                <w:sz w:val="22"/>
                <w:szCs w:val="22"/>
                <w:lang w:eastAsia="en-US"/>
              </w:rPr>
              <w:lastRenderedPageBreak/>
              <w:t xml:space="preserve">A complete nomination package includes:  </w:t>
            </w:r>
          </w:p>
          <w:p w14:paraId="017A5350" w14:textId="3314222A" w:rsidR="00603B55" w:rsidRPr="00603B55" w:rsidRDefault="00603B55" w:rsidP="009D7D4D">
            <w:pPr>
              <w:numPr>
                <w:ilvl w:val="0"/>
                <w:numId w:val="63"/>
              </w:numPr>
              <w:shd w:val="clear" w:color="auto" w:fill="FFFFFF"/>
              <w:spacing w:after="0" w:line="330" w:lineRule="atLeast"/>
              <w:textAlignment w:val="baseline"/>
              <w:rPr>
                <w:rFonts w:ascii="Calibri Light" w:eastAsia="Times New Roman" w:hAnsi="Calibri Light" w:cs="Calibri Light"/>
                <w:color w:val="000000"/>
                <w:spacing w:val="3"/>
                <w:sz w:val="22"/>
                <w:szCs w:val="22"/>
                <w:lang w:eastAsia="en-US"/>
              </w:rPr>
            </w:pPr>
            <w:r w:rsidRPr="00603B55">
              <w:rPr>
                <w:rFonts w:ascii="Calibri Light" w:eastAsia="Times New Roman" w:hAnsi="Calibri Light" w:cs="Calibri Light"/>
                <w:color w:val="000000"/>
                <w:spacing w:val="3"/>
                <w:sz w:val="22"/>
                <w:szCs w:val="22"/>
                <w:lang w:eastAsia="en-US"/>
              </w:rPr>
              <w:t xml:space="preserve">Nomination Form – </w:t>
            </w:r>
            <w:r w:rsidR="00A513AF" w:rsidRPr="00A849C3">
              <w:rPr>
                <w:rFonts w:ascii="Calibri Light" w:eastAsia="Times New Roman" w:hAnsi="Calibri Light" w:cs="Calibri Light"/>
                <w:color w:val="000000"/>
                <w:spacing w:val="3"/>
                <w:sz w:val="22"/>
                <w:szCs w:val="22"/>
                <w:lang w:eastAsia="en-US"/>
              </w:rPr>
              <w:object w:dxaOrig="1515" w:dyaOrig="987" w14:anchorId="04DA9A78">
                <v:shape id="_x0000_i1038" type="#_x0000_t75" style="width:75.8pt;height:49.1pt" o:ole="">
                  <v:imagedata r:id="rId155" o:title=""/>
                </v:shape>
                <o:OLEObject Type="Embed" ProgID="AcroExch.Document.DC" ShapeID="_x0000_i1038" DrawAspect="Icon" ObjectID="_1772459225" r:id="rId156"/>
              </w:object>
            </w:r>
          </w:p>
          <w:p w14:paraId="4CDAC39B" w14:textId="02D27F7B" w:rsidR="00603B55" w:rsidRPr="00603B55" w:rsidRDefault="00603B55" w:rsidP="009D7D4D">
            <w:pPr>
              <w:numPr>
                <w:ilvl w:val="0"/>
                <w:numId w:val="63"/>
              </w:numPr>
              <w:shd w:val="clear" w:color="auto" w:fill="FFFFFF"/>
              <w:spacing w:before="100" w:beforeAutospacing="1" w:after="100" w:afterAutospacing="1" w:line="330" w:lineRule="atLeast"/>
              <w:textAlignment w:val="baseline"/>
              <w:rPr>
                <w:rFonts w:ascii="Calibri Light" w:eastAsia="Times New Roman" w:hAnsi="Calibri Light" w:cs="Calibri Light"/>
                <w:color w:val="000000"/>
                <w:spacing w:val="3"/>
                <w:sz w:val="22"/>
                <w:szCs w:val="22"/>
                <w:lang w:eastAsia="en-US"/>
              </w:rPr>
            </w:pPr>
            <w:r w:rsidRPr="00603B55">
              <w:rPr>
                <w:rFonts w:ascii="Calibri Light" w:eastAsia="Times New Roman" w:hAnsi="Calibri Light" w:cs="Calibri Light"/>
                <w:color w:val="000000"/>
                <w:spacing w:val="3"/>
                <w:sz w:val="22"/>
                <w:szCs w:val="22"/>
                <w:lang w:eastAsia="en-US"/>
              </w:rPr>
              <w:t xml:space="preserve">Supplemental Information Form – </w:t>
            </w:r>
            <w:bookmarkStart w:id="66" w:name="_MON_1772364547"/>
            <w:bookmarkEnd w:id="66"/>
            <w:r w:rsidR="001A0274" w:rsidRPr="00A849C3">
              <w:rPr>
                <w:rFonts w:ascii="Calibri Light" w:eastAsia="Times New Roman" w:hAnsi="Calibri Light" w:cs="Calibri Light"/>
                <w:color w:val="000000"/>
                <w:spacing w:val="3"/>
                <w:sz w:val="22"/>
                <w:szCs w:val="22"/>
                <w:lang w:eastAsia="en-US"/>
              </w:rPr>
              <w:object w:dxaOrig="1515" w:dyaOrig="987" w14:anchorId="6F8A99C8">
                <v:shape id="_x0000_i1035" type="#_x0000_t75" style="width:75.8pt;height:49.1pt" o:ole="">
                  <v:imagedata r:id="rId157" o:title=""/>
                </v:shape>
                <o:OLEObject Type="Embed" ProgID="Word.Document.12" ShapeID="_x0000_i1035" DrawAspect="Icon" ObjectID="_1772459226" r:id="rId158">
                  <o:FieldCodes>\s</o:FieldCodes>
                </o:OLEObject>
              </w:object>
            </w:r>
          </w:p>
          <w:p w14:paraId="7F8EFD34" w14:textId="7DE41694" w:rsidR="00603B55" w:rsidRPr="00603B55" w:rsidRDefault="00603B55" w:rsidP="009D7D4D">
            <w:pPr>
              <w:numPr>
                <w:ilvl w:val="0"/>
                <w:numId w:val="63"/>
              </w:numPr>
              <w:shd w:val="clear" w:color="auto" w:fill="FFFFFF"/>
              <w:spacing w:before="100" w:beforeAutospacing="1" w:after="100" w:afterAutospacing="1" w:line="330" w:lineRule="atLeast"/>
              <w:textAlignment w:val="baseline"/>
              <w:rPr>
                <w:rFonts w:ascii="Calibri Light" w:eastAsia="Times New Roman" w:hAnsi="Calibri Light" w:cs="Calibri Light"/>
                <w:color w:val="000000"/>
                <w:spacing w:val="3"/>
                <w:sz w:val="22"/>
                <w:szCs w:val="22"/>
                <w:lang w:eastAsia="en-US"/>
              </w:rPr>
            </w:pPr>
            <w:r w:rsidRPr="00603B55">
              <w:rPr>
                <w:rFonts w:ascii="Calibri Light" w:eastAsia="Times New Roman" w:hAnsi="Calibri Light" w:cs="Calibri Light"/>
                <w:color w:val="000000"/>
                <w:spacing w:val="3"/>
                <w:sz w:val="22"/>
                <w:szCs w:val="22"/>
                <w:lang w:eastAsia="en-US"/>
              </w:rPr>
              <w:t>Nomination Letter (up to 4 pages) –</w:t>
            </w:r>
            <w:r w:rsidR="001A0274" w:rsidRPr="00A849C3">
              <w:rPr>
                <w:rFonts w:ascii="Calibri Light" w:eastAsia="Times New Roman" w:hAnsi="Calibri Light" w:cs="Calibri Light"/>
                <w:color w:val="000000"/>
                <w:spacing w:val="3"/>
                <w:sz w:val="22"/>
                <w:szCs w:val="22"/>
                <w:lang w:eastAsia="en-US"/>
              </w:rPr>
              <w:object w:dxaOrig="1515" w:dyaOrig="987" w14:anchorId="3A1CCCA8">
                <v:shape id="_x0000_i1036" type="#_x0000_t75" style="width:75.8pt;height:49.1pt" o:ole="">
                  <v:imagedata r:id="rId159" o:title=""/>
                </v:shape>
                <o:OLEObject Type="Embed" ProgID="AcroExch.Document.DC" ShapeID="_x0000_i1036" DrawAspect="Icon" ObjectID="_1772459227" r:id="rId160"/>
              </w:object>
            </w:r>
          </w:p>
          <w:p w14:paraId="2B94AEC6" w14:textId="77777777" w:rsidR="00603B55" w:rsidRPr="00603B55" w:rsidRDefault="00603B55" w:rsidP="009D7D4D">
            <w:pPr>
              <w:numPr>
                <w:ilvl w:val="0"/>
                <w:numId w:val="63"/>
              </w:numPr>
              <w:shd w:val="clear" w:color="auto" w:fill="FFFFFF"/>
              <w:spacing w:after="0" w:line="330" w:lineRule="atLeast"/>
              <w:textAlignment w:val="baseline"/>
              <w:rPr>
                <w:rFonts w:ascii="Calibri Light" w:eastAsia="Times New Roman" w:hAnsi="Calibri Light" w:cs="Calibri Light"/>
                <w:color w:val="000000"/>
                <w:spacing w:val="3"/>
                <w:sz w:val="22"/>
                <w:szCs w:val="22"/>
                <w:lang w:eastAsia="en-US"/>
              </w:rPr>
            </w:pPr>
            <w:r w:rsidRPr="00603B55">
              <w:rPr>
                <w:rFonts w:ascii="Calibri Light" w:eastAsia="Times New Roman" w:hAnsi="Calibri Light" w:cs="Calibri Light"/>
                <w:color w:val="000000"/>
                <w:spacing w:val="3"/>
                <w:sz w:val="22"/>
                <w:szCs w:val="22"/>
                <w:lang w:eastAsia="en-US"/>
              </w:rPr>
              <w:t xml:space="preserve">Candidate’s CV - </w:t>
            </w:r>
            <w:r w:rsidRPr="00603B55">
              <w:rPr>
                <w:rFonts w:ascii="Calibri Light" w:eastAsia="Times New Roman" w:hAnsi="Calibri Light" w:cs="Calibri Light"/>
                <w:i/>
                <w:iCs/>
                <w:color w:val="000000"/>
                <w:spacing w:val="3"/>
                <w:sz w:val="22"/>
                <w:szCs w:val="22"/>
                <w:lang w:eastAsia="en-US"/>
              </w:rPr>
              <w:t>Curriculum Vitae in a Tri-Agency accepted format (see attached guidelines for more details)</w:t>
            </w:r>
          </w:p>
        </w:tc>
      </w:tr>
      <w:tr w:rsidR="00603B55" w:rsidRPr="00603B55" w14:paraId="59AE392A" w14:textId="77777777" w:rsidTr="00603B55">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6EC4D7C" w14:textId="77777777" w:rsidR="00603B55" w:rsidRPr="00603B55" w:rsidRDefault="00603B55" w:rsidP="00603B55">
            <w:pPr>
              <w:spacing w:after="0" w:line="252" w:lineRule="auto"/>
              <w:rPr>
                <w:rFonts w:ascii="Calibri Light" w:eastAsia="Calibri" w:hAnsi="Calibri Light" w:cs="Calibri Light"/>
                <w:b/>
                <w:bCs/>
                <w:color w:val="000000"/>
                <w:sz w:val="22"/>
                <w:szCs w:val="22"/>
                <w:lang w:eastAsia="en-US"/>
              </w:rPr>
            </w:pPr>
            <w:r w:rsidRPr="00603B55">
              <w:rPr>
                <w:rFonts w:ascii="Calibri Light" w:eastAsia="Calibri" w:hAnsi="Calibri Light" w:cs="Calibri Light"/>
                <w:b/>
                <w:bCs/>
                <w:color w:val="000000"/>
                <w:sz w:val="22"/>
                <w:szCs w:val="22"/>
                <w:lang w:eastAsia="en-US"/>
              </w:rPr>
              <w:lastRenderedPageBreak/>
              <w:t>For questions</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26541AE" w14:textId="77777777" w:rsidR="00603B55" w:rsidRPr="00603B55" w:rsidRDefault="00603B55" w:rsidP="00603B55">
            <w:pPr>
              <w:spacing w:after="0" w:line="252" w:lineRule="auto"/>
              <w:rPr>
                <w:rFonts w:ascii="Calibri Light" w:eastAsia="Calibri" w:hAnsi="Calibri Light" w:cs="Calibri Light"/>
                <w:sz w:val="22"/>
                <w:szCs w:val="22"/>
                <w:lang w:eastAsia="en-US"/>
              </w:rPr>
            </w:pPr>
            <w:r w:rsidRPr="00603B55">
              <w:rPr>
                <w:rFonts w:ascii="Calibri Light" w:eastAsia="Calibri" w:hAnsi="Calibri Light" w:cs="Calibri Light"/>
                <w:sz w:val="22"/>
                <w:szCs w:val="22"/>
                <w:lang w:eastAsia="en-US"/>
              </w:rPr>
              <w:t xml:space="preserve">If you need support while preparing your application or have any questions about the program, please contact Joanne Hui, Grants Officer, at </w:t>
            </w:r>
            <w:hyperlink r:id="rId161" w:history="1">
              <w:r w:rsidRPr="00603B55">
                <w:rPr>
                  <w:rFonts w:ascii="Calibri Light" w:eastAsia="Calibri" w:hAnsi="Calibri Light" w:cs="Calibri Light"/>
                  <w:color w:val="0563C1"/>
                  <w:sz w:val="22"/>
                  <w:szCs w:val="22"/>
                  <w:u w:val="single"/>
                  <w:lang w:eastAsia="en-US"/>
                </w:rPr>
                <w:t>joanne.hui@ontariotechu.ca</w:t>
              </w:r>
            </w:hyperlink>
            <w:r w:rsidRPr="00603B55">
              <w:rPr>
                <w:rFonts w:ascii="Calibri Light" w:eastAsia="Calibri" w:hAnsi="Calibri Light" w:cs="Calibri Light"/>
                <w:sz w:val="22"/>
                <w:szCs w:val="22"/>
                <w:lang w:eastAsia="en-US"/>
              </w:rPr>
              <w:t xml:space="preserve">  </w:t>
            </w:r>
          </w:p>
          <w:p w14:paraId="01955A1A" w14:textId="77777777" w:rsidR="00603B55" w:rsidRPr="00603B55" w:rsidRDefault="00603B55" w:rsidP="00603B55">
            <w:pPr>
              <w:spacing w:after="0" w:line="240" w:lineRule="auto"/>
              <w:rPr>
                <w:rFonts w:ascii="Calibri Light" w:eastAsia="Calibri" w:hAnsi="Calibri Light" w:cs="Calibri Light"/>
                <w:sz w:val="22"/>
                <w:szCs w:val="22"/>
                <w:lang w:eastAsia="en-US"/>
              </w:rPr>
            </w:pPr>
          </w:p>
        </w:tc>
      </w:tr>
    </w:tbl>
    <w:p w14:paraId="761C60E4" w14:textId="77777777" w:rsidR="00C87FCB" w:rsidRPr="00A849C3" w:rsidRDefault="00C87FCB">
      <w:pPr>
        <w:rPr>
          <w:rFonts w:ascii="Calibri Light" w:eastAsiaTheme="majorEastAsia" w:hAnsi="Calibri Light" w:cs="Calibri Light"/>
          <w:color w:val="365F91" w:themeColor="accent1" w:themeShade="BF"/>
          <w:sz w:val="22"/>
          <w:szCs w:val="22"/>
          <w:lang w:eastAsia="en-US"/>
        </w:rPr>
      </w:pPr>
      <w:r w:rsidRPr="00A849C3">
        <w:rPr>
          <w:rFonts w:ascii="Calibri Light" w:hAnsi="Calibri Light" w:cs="Calibri Light"/>
          <w:sz w:val="22"/>
          <w:szCs w:val="22"/>
          <w:lang w:eastAsia="en-US"/>
        </w:rPr>
        <w:br w:type="page"/>
      </w:r>
    </w:p>
    <w:p w14:paraId="26277BF7" w14:textId="3C7881E7" w:rsidR="00FA5CFF" w:rsidRPr="00FA5CFF" w:rsidRDefault="00FA5CFF" w:rsidP="00FA5CFF">
      <w:pPr>
        <w:pStyle w:val="Heading2"/>
        <w:rPr>
          <w:color w:val="0563C1"/>
          <w:lang w:eastAsia="en-US"/>
        </w:rPr>
      </w:pPr>
      <w:bookmarkStart w:id="67" w:name="_Canadian_Space_Agency_1"/>
      <w:bookmarkEnd w:id="67"/>
      <w:r w:rsidRPr="00FA5CFF">
        <w:rPr>
          <w:lang w:eastAsia="en-US"/>
        </w:rPr>
        <w:lastRenderedPageBreak/>
        <w:t xml:space="preserve">Canadian Space Agency </w:t>
      </w:r>
      <w:proofErr w:type="spellStart"/>
      <w:r w:rsidRPr="00FA5CFF">
        <w:rPr>
          <w:lang w:eastAsia="en-US"/>
        </w:rPr>
        <w:t>Aqualunar</w:t>
      </w:r>
      <w:proofErr w:type="spellEnd"/>
      <w:r w:rsidRPr="00FA5CFF">
        <w:rPr>
          <w:lang w:eastAsia="en-US"/>
        </w:rPr>
        <w:t xml:space="preserve"> Challenge</w:t>
      </w:r>
    </w:p>
    <w:p w14:paraId="53CB8321" w14:textId="77777777" w:rsidR="00FA5CFF" w:rsidRPr="00FA5CFF" w:rsidRDefault="00FA5CFF" w:rsidP="00FA5CFF">
      <w:pPr>
        <w:spacing w:after="160" w:line="252" w:lineRule="auto"/>
        <w:rPr>
          <w:rFonts w:ascii="Calibri" w:eastAsia="Calibri" w:hAnsi="Calibri" w:cs="Calibri"/>
          <w:sz w:val="22"/>
          <w:szCs w:val="22"/>
          <w:lang w:eastAsia="en-US"/>
        </w:rPr>
      </w:pPr>
    </w:p>
    <w:p w14:paraId="41725F02"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rPr>
      </w:pPr>
      <w:r w:rsidRPr="00FA5CFF">
        <w:rPr>
          <w:rFonts w:ascii="Calibri Light" w:eastAsia="Calibri" w:hAnsi="Calibri Light" w:cs="Calibri Light"/>
          <w:b/>
          <w:bCs/>
          <w:sz w:val="22"/>
          <w:szCs w:val="22"/>
          <w:highlight w:val="yellow"/>
          <w:lang w:eastAsia="en-US"/>
        </w:rPr>
        <w:t xml:space="preserve">Interested applicants should contact </w:t>
      </w:r>
      <w:hyperlink r:id="rId162" w:history="1">
        <w:r w:rsidRPr="00FA5CFF">
          <w:rPr>
            <w:rFonts w:ascii="Calibri Light" w:eastAsia="Calibri" w:hAnsi="Calibri Light" w:cs="Calibri Light"/>
            <w:b/>
            <w:bCs/>
            <w:color w:val="0563C1"/>
            <w:sz w:val="22"/>
            <w:szCs w:val="22"/>
            <w:highlight w:val="yellow"/>
            <w:u w:val="single"/>
            <w:lang w:eastAsia="en-US"/>
          </w:rPr>
          <w:t>Walter Chan</w:t>
        </w:r>
      </w:hyperlink>
      <w:r w:rsidRPr="00FA5CFF">
        <w:rPr>
          <w:rFonts w:ascii="Calibri Light" w:eastAsia="Calibri" w:hAnsi="Calibri Light" w:cs="Calibri Light"/>
          <w:b/>
          <w:bCs/>
          <w:sz w:val="22"/>
          <w:szCs w:val="22"/>
          <w:highlight w:val="yellow"/>
          <w:lang w:eastAsia="en-US"/>
        </w:rPr>
        <w:t>, Intellectual Property Officer, no later than April 1 to discuss their concept and confirm eligibility with the program requirements</w:t>
      </w:r>
      <w:r w:rsidRPr="00FA5CFF">
        <w:rPr>
          <w:rFonts w:ascii="Calibri Light" w:eastAsia="Calibri" w:hAnsi="Calibri Light" w:cs="Calibri Light"/>
          <w:sz w:val="22"/>
          <w:szCs w:val="22"/>
          <w:lang w:eastAsia="en-US"/>
        </w:rPr>
        <w:t>.</w:t>
      </w:r>
    </w:p>
    <w:p w14:paraId="5BB39748" w14:textId="77777777" w:rsidR="00FA5CFF" w:rsidRPr="00FA5CFF" w:rsidRDefault="00FA5CFF" w:rsidP="00FA5CFF">
      <w:pPr>
        <w:spacing w:after="160" w:line="252" w:lineRule="auto"/>
        <w:rPr>
          <w:rFonts w:ascii="Calibri Light" w:eastAsia="Calibri" w:hAnsi="Calibri Light" w:cs="Calibri Light"/>
          <w:sz w:val="22"/>
          <w:szCs w:val="22"/>
          <w:lang w:eastAsia="en-US"/>
        </w:rPr>
      </w:pPr>
    </w:p>
    <w:p w14:paraId="13BF90E8" w14:textId="77777777" w:rsidR="00FA5CFF" w:rsidRPr="00FA5CFF" w:rsidRDefault="00FA5CFF" w:rsidP="00FA5CFF">
      <w:pPr>
        <w:spacing w:line="252" w:lineRule="auto"/>
        <w:rPr>
          <w:rFonts w:ascii="Calibri Light" w:eastAsia="Calibri" w:hAnsi="Calibri Light" w:cs="Calibri Light"/>
          <w:b/>
          <w:bCs/>
          <w:sz w:val="22"/>
          <w:szCs w:val="22"/>
          <w:u w:val="single"/>
          <w:lang w:eastAsia="en-US"/>
        </w:rPr>
      </w:pPr>
      <w:r w:rsidRPr="00FA5CFF">
        <w:rPr>
          <w:rFonts w:ascii="Calibri Light" w:eastAsia="Calibri" w:hAnsi="Calibri Light" w:cs="Calibri Light"/>
          <w:b/>
          <w:bCs/>
          <w:sz w:val="22"/>
          <w:szCs w:val="22"/>
          <w:u w:val="single"/>
          <w:lang w:eastAsia="en-US"/>
        </w:rPr>
        <w:t xml:space="preserve">Objective: </w:t>
      </w:r>
    </w:p>
    <w:p w14:paraId="3726CF67" w14:textId="77777777" w:rsidR="00FA5CFF" w:rsidRPr="00FA5CFF" w:rsidRDefault="00FA5CFF" w:rsidP="00FA5CFF">
      <w:pPr>
        <w:spacing w:after="160" w:line="252" w:lineRule="auto"/>
        <w:rPr>
          <w:rFonts w:ascii="Calibri Light" w:eastAsia="Calibri" w:hAnsi="Calibri Light" w:cs="Calibri Light"/>
          <w:sz w:val="22"/>
          <w:szCs w:val="22"/>
          <w:lang w:eastAsia="en-US"/>
        </w:rPr>
      </w:pPr>
      <w:r w:rsidRPr="00FA5CFF">
        <w:rPr>
          <w:rFonts w:ascii="Calibri Light" w:eastAsia="Calibri" w:hAnsi="Calibri Light" w:cs="Calibri Light"/>
          <w:sz w:val="22"/>
          <w:szCs w:val="22"/>
          <w:lang w:eastAsia="en-US"/>
        </w:rPr>
        <w:t xml:space="preserve">The Canadian Space Agency recently launched the </w:t>
      </w:r>
      <w:hyperlink r:id="rId163" w:history="1">
        <w:proofErr w:type="spellStart"/>
        <w:r w:rsidRPr="00FA5CFF">
          <w:rPr>
            <w:rFonts w:ascii="Calibri Light" w:eastAsia="Calibri" w:hAnsi="Calibri Light" w:cs="Calibri Light"/>
            <w:b/>
            <w:bCs/>
            <w:color w:val="0563C1"/>
            <w:sz w:val="22"/>
            <w:szCs w:val="22"/>
            <w:u w:val="single"/>
            <w:lang w:eastAsia="en-US"/>
          </w:rPr>
          <w:t>Aqualunar</w:t>
        </w:r>
        <w:proofErr w:type="spellEnd"/>
        <w:r w:rsidRPr="00FA5CFF">
          <w:rPr>
            <w:rFonts w:ascii="Calibri Light" w:eastAsia="Calibri" w:hAnsi="Calibri Light" w:cs="Calibri Light"/>
            <w:b/>
            <w:bCs/>
            <w:color w:val="0563C1"/>
            <w:sz w:val="22"/>
            <w:szCs w:val="22"/>
            <w:u w:val="single"/>
            <w:lang w:eastAsia="en-US"/>
          </w:rPr>
          <w:t xml:space="preserve"> Challenge</w:t>
        </w:r>
      </w:hyperlink>
      <w:r w:rsidRPr="00FA5CFF">
        <w:rPr>
          <w:rFonts w:ascii="Calibri Light" w:eastAsia="Calibri" w:hAnsi="Calibri Light" w:cs="Calibri Light"/>
          <w:sz w:val="22"/>
          <w:szCs w:val="22"/>
          <w:lang w:eastAsia="en-US"/>
        </w:rPr>
        <w:t xml:space="preserve"> in collaboration with Impact Canada, the United Kingdom Space Agency (UKSA) and Challenge Works. The </w:t>
      </w:r>
      <w:proofErr w:type="spellStart"/>
      <w:r w:rsidRPr="00FA5CFF">
        <w:rPr>
          <w:rFonts w:ascii="Calibri Light" w:eastAsia="Calibri" w:hAnsi="Calibri Light" w:cs="Calibri Light"/>
          <w:sz w:val="22"/>
          <w:szCs w:val="22"/>
          <w:lang w:eastAsia="en-US"/>
        </w:rPr>
        <w:t>Aqualunar</w:t>
      </w:r>
      <w:proofErr w:type="spellEnd"/>
      <w:r w:rsidRPr="00FA5CFF">
        <w:rPr>
          <w:rFonts w:ascii="Calibri Light" w:eastAsia="Calibri" w:hAnsi="Calibri Light" w:cs="Calibri Light"/>
          <w:sz w:val="22"/>
          <w:szCs w:val="22"/>
          <w:lang w:eastAsia="en-US"/>
        </w:rPr>
        <w:t xml:space="preserve"> Challenge is a challenge prize with a goal of creating innovative water purification technologies that could support more ambitious space missions. With humankind returning to the Moon later this decade, purifying the water-ice that exists in lunar regolith is critical to supporting a </w:t>
      </w:r>
      <w:proofErr w:type="gramStart"/>
      <w:r w:rsidRPr="00FA5CFF">
        <w:rPr>
          <w:rFonts w:ascii="Calibri Light" w:eastAsia="Calibri" w:hAnsi="Calibri Light" w:cs="Calibri Light"/>
          <w:sz w:val="22"/>
          <w:szCs w:val="22"/>
          <w:lang w:eastAsia="en-US"/>
        </w:rPr>
        <w:t>longer term</w:t>
      </w:r>
      <w:proofErr w:type="gramEnd"/>
      <w:r w:rsidRPr="00FA5CFF">
        <w:rPr>
          <w:rFonts w:ascii="Calibri Light" w:eastAsia="Calibri" w:hAnsi="Calibri Light" w:cs="Calibri Light"/>
          <w:sz w:val="22"/>
          <w:szCs w:val="22"/>
          <w:lang w:eastAsia="en-US"/>
        </w:rPr>
        <w:t xml:space="preserve"> presence on the lunar surface. Using lunar water - as drinking water, to grow food, to create oxygen and to split into hydrogen and oxygen for rocket fuel - is a key enabler for supporting future deep space exploration.</w:t>
      </w:r>
    </w:p>
    <w:p w14:paraId="66EF61F5" w14:textId="77777777" w:rsidR="00FA5CFF" w:rsidRPr="00FA5CFF" w:rsidRDefault="00FA5CFF" w:rsidP="00FA5CFF">
      <w:pPr>
        <w:spacing w:after="160" w:line="252" w:lineRule="auto"/>
        <w:rPr>
          <w:rFonts w:ascii="Calibri Light" w:eastAsia="Calibri" w:hAnsi="Calibri Light" w:cs="Calibri Light"/>
          <w:sz w:val="22"/>
          <w:szCs w:val="22"/>
          <w:lang w:eastAsia="en-US"/>
        </w:rPr>
      </w:pPr>
      <w:r w:rsidRPr="00FA5CFF">
        <w:rPr>
          <w:rFonts w:ascii="Calibri Light" w:eastAsia="Calibri" w:hAnsi="Calibri Light" w:cs="Calibri Light"/>
          <w:sz w:val="22"/>
          <w:szCs w:val="22"/>
          <w:lang w:eastAsia="en-US"/>
        </w:rPr>
        <w:t xml:space="preserve">The </w:t>
      </w:r>
      <w:proofErr w:type="spellStart"/>
      <w:r w:rsidRPr="00FA5CFF">
        <w:rPr>
          <w:rFonts w:ascii="Calibri Light" w:eastAsia="Calibri" w:hAnsi="Calibri Light" w:cs="Calibri Light"/>
          <w:sz w:val="22"/>
          <w:szCs w:val="22"/>
          <w:lang w:eastAsia="en-US"/>
        </w:rPr>
        <w:t>Aqualunar</w:t>
      </w:r>
      <w:proofErr w:type="spellEnd"/>
      <w:r w:rsidRPr="00FA5CFF">
        <w:rPr>
          <w:rFonts w:ascii="Calibri Light" w:eastAsia="Calibri" w:hAnsi="Calibri Light" w:cs="Calibri Light"/>
          <w:sz w:val="22"/>
          <w:szCs w:val="22"/>
          <w:lang w:eastAsia="en-US"/>
        </w:rPr>
        <w:t xml:space="preserve"> Challenge is calling on innovators to create innovative technologies, for use on the Moon, to remove contaminants found in lunar water. The Challenge will contain 3 Stages:</w:t>
      </w:r>
    </w:p>
    <w:p w14:paraId="088DCF0C" w14:textId="77777777" w:rsidR="00FA5CFF" w:rsidRPr="00FA5CFF" w:rsidRDefault="00FA5CFF" w:rsidP="00FA5CFF">
      <w:pPr>
        <w:spacing w:line="300" w:lineRule="auto"/>
        <w:ind w:left="720"/>
        <w:contextualSpacing/>
        <w:rPr>
          <w:rFonts w:ascii="Calibri Light" w:eastAsia="Calibri" w:hAnsi="Calibri Light" w:cs="Calibri Light"/>
          <w:color w:val="000000"/>
          <w:sz w:val="22"/>
          <w:szCs w:val="22"/>
          <w:lang w:eastAsia="en-US"/>
        </w:rPr>
      </w:pPr>
      <w:r w:rsidRPr="00FA5CFF">
        <w:rPr>
          <w:rFonts w:ascii="Calibri Light" w:eastAsia="Calibri" w:hAnsi="Calibri Light" w:cs="Calibri Light"/>
          <w:b/>
          <w:bCs/>
          <w:color w:val="000000"/>
          <w:sz w:val="22"/>
          <w:szCs w:val="22"/>
          <w:lang w:eastAsia="en-US"/>
        </w:rPr>
        <w:t xml:space="preserve">Stage 1 – Concept Design: </w:t>
      </w:r>
      <w:r w:rsidRPr="00FA5CFF">
        <w:rPr>
          <w:rFonts w:ascii="Calibri Light" w:eastAsia="Calibri" w:hAnsi="Calibri Light" w:cs="Calibri Light"/>
          <w:color w:val="000000"/>
          <w:sz w:val="22"/>
          <w:szCs w:val="22"/>
          <w:lang w:eastAsia="en-US"/>
        </w:rPr>
        <w:t xml:space="preserve">Applications are open until April 8, </w:t>
      </w:r>
      <w:proofErr w:type="gramStart"/>
      <w:r w:rsidRPr="00FA5CFF">
        <w:rPr>
          <w:rFonts w:ascii="Calibri Light" w:eastAsia="Calibri" w:hAnsi="Calibri Light" w:cs="Calibri Light"/>
          <w:color w:val="000000"/>
          <w:sz w:val="22"/>
          <w:szCs w:val="22"/>
          <w:lang w:eastAsia="en-US"/>
        </w:rPr>
        <w:t>2024</w:t>
      </w:r>
      <w:proofErr w:type="gramEnd"/>
      <w:r w:rsidRPr="00FA5CFF">
        <w:rPr>
          <w:rFonts w:ascii="Calibri Light" w:eastAsia="Calibri" w:hAnsi="Calibri Light" w:cs="Calibri Light"/>
          <w:color w:val="000000"/>
          <w:sz w:val="22"/>
          <w:szCs w:val="22"/>
          <w:lang w:eastAsia="en-US"/>
        </w:rPr>
        <w:t xml:space="preserve"> at 11:59 pm Pacific Time. Teams will provide a detailed explanation of how their solution meets the Challenge objectives, Mission </w:t>
      </w:r>
      <w:proofErr w:type="gramStart"/>
      <w:r w:rsidRPr="00FA5CFF">
        <w:rPr>
          <w:rFonts w:ascii="Calibri Light" w:eastAsia="Calibri" w:hAnsi="Calibri Light" w:cs="Calibri Light"/>
          <w:color w:val="000000"/>
          <w:sz w:val="22"/>
          <w:szCs w:val="22"/>
          <w:lang w:eastAsia="en-US"/>
        </w:rPr>
        <w:t>Scenario</w:t>
      </w:r>
      <w:proofErr w:type="gramEnd"/>
      <w:r w:rsidRPr="00FA5CFF">
        <w:rPr>
          <w:rFonts w:ascii="Calibri Light" w:eastAsia="Calibri" w:hAnsi="Calibri Light" w:cs="Calibri Light"/>
          <w:color w:val="000000"/>
          <w:sz w:val="22"/>
          <w:szCs w:val="22"/>
          <w:lang w:eastAsia="en-US"/>
        </w:rPr>
        <w:t xml:space="preserve"> and judging criteria.</w:t>
      </w:r>
    </w:p>
    <w:p w14:paraId="434CA712" w14:textId="77777777" w:rsidR="00FA5CFF" w:rsidRPr="00FA5CFF" w:rsidRDefault="00FA5CFF" w:rsidP="00FA5CFF">
      <w:pPr>
        <w:spacing w:line="300" w:lineRule="auto"/>
        <w:ind w:left="720"/>
        <w:contextualSpacing/>
        <w:rPr>
          <w:rFonts w:ascii="Calibri Light" w:eastAsia="Calibri" w:hAnsi="Calibri Light" w:cs="Calibri Light"/>
          <w:color w:val="000000"/>
          <w:sz w:val="22"/>
          <w:szCs w:val="22"/>
          <w:lang w:eastAsia="en-US"/>
        </w:rPr>
      </w:pPr>
      <w:r w:rsidRPr="00FA5CFF">
        <w:rPr>
          <w:rFonts w:ascii="Calibri Light" w:eastAsia="Calibri" w:hAnsi="Calibri Light" w:cs="Calibri Light"/>
          <w:b/>
          <w:bCs/>
          <w:color w:val="000000"/>
          <w:sz w:val="22"/>
          <w:szCs w:val="22"/>
          <w:lang w:eastAsia="en-US"/>
        </w:rPr>
        <w:t>Stage 2 – Proof of Concept:</w:t>
      </w:r>
      <w:r w:rsidRPr="00FA5CFF">
        <w:rPr>
          <w:rFonts w:ascii="Calibri Light" w:eastAsia="Calibri" w:hAnsi="Calibri Light" w:cs="Calibri Light"/>
          <w:color w:val="000000"/>
          <w:sz w:val="22"/>
          <w:szCs w:val="22"/>
          <w:lang w:eastAsia="en-US"/>
        </w:rPr>
        <w:t xml:space="preserve"> Beginning in June 2024, semi-finalists selected in Stage 1 will move on to Tage 2 of the Challenge, where they will begin developing the key components of their prototypes based on their concept design (equivalent to a TRL 3). Semi-finalists will be expected to submit video footage to demonstrate their system or components of their system and will provide a final report that outlines how their technology meets the judging criteria listed. </w:t>
      </w:r>
    </w:p>
    <w:p w14:paraId="6EB241B7" w14:textId="77777777" w:rsidR="00FA5CFF" w:rsidRPr="00FA5CFF" w:rsidRDefault="00FA5CFF" w:rsidP="00FA5CFF">
      <w:pPr>
        <w:spacing w:line="300" w:lineRule="auto"/>
        <w:ind w:left="720"/>
        <w:contextualSpacing/>
        <w:rPr>
          <w:rFonts w:ascii="Calibri Light" w:eastAsia="Calibri" w:hAnsi="Calibri Light" w:cs="Calibri Light"/>
          <w:color w:val="000000"/>
          <w:sz w:val="22"/>
          <w:szCs w:val="22"/>
          <w:lang w:eastAsia="en-US"/>
        </w:rPr>
      </w:pPr>
      <w:r w:rsidRPr="00FA5CFF">
        <w:rPr>
          <w:rFonts w:ascii="Calibri Light" w:eastAsia="Calibri" w:hAnsi="Calibri Light" w:cs="Calibri Light"/>
          <w:b/>
          <w:bCs/>
          <w:color w:val="000000"/>
          <w:sz w:val="22"/>
          <w:szCs w:val="22"/>
          <w:lang w:eastAsia="en-US"/>
        </w:rPr>
        <w:t xml:space="preserve">Stage 3 – Prototype Scaling: </w:t>
      </w:r>
      <w:r w:rsidRPr="00FA5CFF">
        <w:rPr>
          <w:rFonts w:ascii="Calibri Light" w:eastAsia="Calibri" w:hAnsi="Calibri Light" w:cs="Calibri Light"/>
          <w:color w:val="000000"/>
          <w:sz w:val="22"/>
          <w:szCs w:val="22"/>
          <w:lang w:eastAsia="en-US"/>
        </w:rPr>
        <w:t xml:space="preserve">At this stage, selected finalists will have 10 months to integrate the components of their prototype (minimum TRL 6). Finalists will demonstrate their systems and have their outputs tested and will be competing to be the Grand Prize Winner of the Challenge. </w:t>
      </w:r>
    </w:p>
    <w:p w14:paraId="47900410" w14:textId="77777777" w:rsidR="00FA5CFF" w:rsidRPr="00FA5CFF" w:rsidRDefault="00FA5CFF" w:rsidP="00FA5CFF">
      <w:pPr>
        <w:spacing w:after="160" w:line="252" w:lineRule="auto"/>
        <w:rPr>
          <w:rFonts w:ascii="Calibri Light" w:eastAsia="Calibri" w:hAnsi="Calibri Light" w:cs="Calibri Light"/>
          <w:b/>
          <w:bCs/>
          <w:sz w:val="22"/>
          <w:szCs w:val="22"/>
          <w:u w:val="single"/>
          <w:lang w:eastAsia="en-US"/>
        </w:rPr>
      </w:pPr>
      <w:r w:rsidRPr="00FA5CFF">
        <w:rPr>
          <w:rFonts w:ascii="Calibri Light" w:eastAsia="Calibri" w:hAnsi="Calibri Light" w:cs="Calibri Light"/>
          <w:b/>
          <w:bCs/>
          <w:sz w:val="22"/>
          <w:szCs w:val="22"/>
          <w:u w:val="single"/>
          <w:lang w:eastAsia="en-US"/>
        </w:rPr>
        <w:t>Intellectual Property Requirements:</w:t>
      </w:r>
    </w:p>
    <w:p w14:paraId="7AF8B9F1" w14:textId="77777777" w:rsidR="00FA5CFF" w:rsidRPr="00FA5CFF" w:rsidRDefault="00FA5CFF" w:rsidP="00FA5CFF">
      <w:pPr>
        <w:spacing w:after="160" w:line="252" w:lineRule="auto"/>
        <w:rPr>
          <w:rFonts w:ascii="Calibri Light" w:eastAsia="Calibri" w:hAnsi="Calibri Light" w:cs="Calibri Light"/>
          <w:sz w:val="22"/>
          <w:szCs w:val="22"/>
          <w:lang w:eastAsia="en-US"/>
        </w:rPr>
      </w:pPr>
      <w:r w:rsidRPr="00FA5CFF">
        <w:rPr>
          <w:rFonts w:ascii="Calibri Light" w:eastAsia="Calibri" w:hAnsi="Calibri Light" w:cs="Calibri Light"/>
          <w:sz w:val="22"/>
          <w:szCs w:val="22"/>
          <w:lang w:eastAsia="en-US"/>
        </w:rPr>
        <w:t>By applying, in addition to the consents and authorizations contained in the Application Form, Applicants:</w:t>
      </w:r>
    </w:p>
    <w:p w14:paraId="3302547A" w14:textId="77777777" w:rsidR="00FA5CFF" w:rsidRPr="00FA5CFF" w:rsidRDefault="00FA5CFF" w:rsidP="009D7D4D">
      <w:pPr>
        <w:numPr>
          <w:ilvl w:val="0"/>
          <w:numId w:val="58"/>
        </w:numPr>
        <w:spacing w:after="160" w:line="300" w:lineRule="auto"/>
        <w:contextualSpacing/>
        <w:rPr>
          <w:rFonts w:ascii="Calibri Light" w:eastAsia="Times New Roman" w:hAnsi="Calibri Light" w:cs="Calibri Light"/>
          <w:color w:val="000000"/>
          <w:sz w:val="22"/>
          <w:szCs w:val="22"/>
          <w:lang w:eastAsia="en-US"/>
        </w:rPr>
      </w:pPr>
      <w:r w:rsidRPr="00FA5CFF">
        <w:rPr>
          <w:rFonts w:ascii="Calibri Light" w:eastAsia="Times New Roman" w:hAnsi="Calibri Light" w:cs="Calibri Light"/>
          <w:color w:val="000000"/>
          <w:sz w:val="22"/>
          <w:szCs w:val="22"/>
          <w:lang w:eastAsia="en-US"/>
        </w:rPr>
        <w:t xml:space="preserve">Agree and certify that, the Applicant owns the intellectual property rights or is authorized to use them in connection with its technology and the content presented in the application; and </w:t>
      </w:r>
    </w:p>
    <w:p w14:paraId="7B6FA4F5" w14:textId="77777777" w:rsidR="00FA5CFF" w:rsidRPr="00FA5CFF" w:rsidRDefault="00FA5CFF" w:rsidP="009D7D4D">
      <w:pPr>
        <w:numPr>
          <w:ilvl w:val="0"/>
          <w:numId w:val="58"/>
        </w:numPr>
        <w:spacing w:after="160" w:line="300" w:lineRule="auto"/>
        <w:contextualSpacing/>
        <w:rPr>
          <w:rFonts w:ascii="Calibri Light" w:eastAsia="Times New Roman" w:hAnsi="Calibri Light" w:cs="Calibri Light"/>
          <w:sz w:val="22"/>
          <w:szCs w:val="22"/>
          <w:lang w:eastAsia="en-US"/>
        </w:rPr>
      </w:pPr>
      <w:r w:rsidRPr="00FA5CFF">
        <w:rPr>
          <w:rFonts w:ascii="Calibri Light" w:eastAsia="Times New Roman" w:hAnsi="Calibri Light" w:cs="Calibri Light"/>
          <w:color w:val="000000"/>
          <w:sz w:val="22"/>
          <w:szCs w:val="22"/>
          <w:lang w:eastAsia="en-US"/>
        </w:rPr>
        <w:t xml:space="preserve">Agree that CSA may, at any time, require the Applicant, Recipient, its </w:t>
      </w:r>
      <w:proofErr w:type="gramStart"/>
      <w:r w:rsidRPr="00FA5CFF">
        <w:rPr>
          <w:rFonts w:ascii="Calibri Light" w:eastAsia="Times New Roman" w:hAnsi="Calibri Light" w:cs="Calibri Light"/>
          <w:color w:val="000000"/>
          <w:sz w:val="22"/>
          <w:szCs w:val="22"/>
          <w:lang w:eastAsia="en-US"/>
        </w:rPr>
        <w:t>shareholders</w:t>
      </w:r>
      <w:proofErr w:type="gramEnd"/>
      <w:r w:rsidRPr="00FA5CFF">
        <w:rPr>
          <w:rFonts w:ascii="Calibri Light" w:eastAsia="Times New Roman" w:hAnsi="Calibri Light" w:cs="Calibri Light"/>
          <w:color w:val="000000"/>
          <w:sz w:val="22"/>
          <w:szCs w:val="22"/>
          <w:lang w:eastAsia="en-US"/>
        </w:rPr>
        <w:t xml:space="preserve"> or members, as applicable, to provide it with any original document or additional information for the purpose of verifying the application or other information submitted or representation made in the course of the Challenge.</w:t>
      </w:r>
    </w:p>
    <w:p w14:paraId="051846A4" w14:textId="77777777" w:rsidR="00FA5CFF" w:rsidRPr="00FA5CFF" w:rsidRDefault="00FA5CFF" w:rsidP="00FA5CFF">
      <w:pPr>
        <w:spacing w:line="300" w:lineRule="auto"/>
        <w:contextualSpacing/>
        <w:rPr>
          <w:rFonts w:ascii="Calibri Light" w:eastAsia="Calibri" w:hAnsi="Calibri Light" w:cs="Calibri Light"/>
          <w:color w:val="000000"/>
          <w:sz w:val="22"/>
          <w:szCs w:val="22"/>
          <w:lang w:eastAsia="en-US"/>
        </w:rPr>
      </w:pPr>
    </w:p>
    <w:tbl>
      <w:tblPr>
        <w:tblW w:w="5000" w:type="pct"/>
        <w:tblCellMar>
          <w:left w:w="0" w:type="dxa"/>
          <w:right w:w="0" w:type="dxa"/>
        </w:tblCellMar>
        <w:tblLook w:val="04A0" w:firstRow="1" w:lastRow="0" w:firstColumn="1" w:lastColumn="0" w:noHBand="0" w:noVBand="1"/>
      </w:tblPr>
      <w:tblGrid>
        <w:gridCol w:w="1623"/>
        <w:gridCol w:w="1340"/>
        <w:gridCol w:w="2362"/>
        <w:gridCol w:w="3038"/>
        <w:gridCol w:w="2237"/>
      </w:tblGrid>
      <w:tr w:rsidR="00FA5CFF" w:rsidRPr="00FA5CFF" w14:paraId="73B12CE2" w14:textId="77777777" w:rsidTr="00FA5CFF">
        <w:trPr>
          <w:trHeight w:val="144"/>
        </w:trPr>
        <w:tc>
          <w:tcPr>
            <w:tcW w:w="766" w:type="pct"/>
            <w:vMerge w:val="restart"/>
            <w:tcBorders>
              <w:top w:val="single" w:sz="8" w:space="0" w:color="DDDDDD"/>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0F5AA9F8" w14:textId="77777777" w:rsidR="00FA5CFF" w:rsidRPr="00FA5CFF" w:rsidRDefault="00FA5CFF" w:rsidP="00FA5CFF">
            <w:pPr>
              <w:spacing w:after="160" w:line="252" w:lineRule="auto"/>
              <w:rPr>
                <w:rFonts w:ascii="Calibri Light" w:eastAsia="Calibri" w:hAnsi="Calibri Light" w:cs="Calibri Light"/>
                <w:b/>
                <w:bCs/>
                <w:sz w:val="22"/>
                <w:szCs w:val="22"/>
                <w:lang w:eastAsia="en-US"/>
                <w14:ligatures w14:val="standardContextual"/>
              </w:rPr>
            </w:pPr>
            <w:r w:rsidRPr="00FA5CFF">
              <w:rPr>
                <w:rFonts w:ascii="Calibri Light" w:eastAsia="Calibri" w:hAnsi="Calibri Light" w:cs="Calibri Light"/>
                <w:b/>
                <w:bCs/>
                <w:color w:val="000000"/>
                <w:sz w:val="22"/>
                <w:szCs w:val="22"/>
                <w:lang w:eastAsia="en-US"/>
                <w14:ligatures w14:val="standardContextual"/>
              </w:rPr>
              <w:t>Value</w:t>
            </w:r>
          </w:p>
        </w:tc>
        <w:tc>
          <w:tcPr>
            <w:tcW w:w="632" w:type="pct"/>
            <w:tcBorders>
              <w:top w:val="single" w:sz="8" w:space="0" w:color="DDDDDD"/>
              <w:left w:val="nil"/>
              <w:bottom w:val="single" w:sz="8" w:space="0" w:color="DDDDDD"/>
              <w:right w:val="single" w:sz="8" w:space="0" w:color="DDDDDD"/>
            </w:tcBorders>
            <w:tcMar>
              <w:top w:w="120" w:type="dxa"/>
              <w:left w:w="120" w:type="dxa"/>
              <w:bottom w:w="120" w:type="dxa"/>
              <w:right w:w="120" w:type="dxa"/>
            </w:tcMar>
            <w:hideMark/>
          </w:tcPr>
          <w:p w14:paraId="24373EE6" w14:textId="77777777" w:rsidR="00FA5CFF" w:rsidRPr="00FA5CFF" w:rsidRDefault="00FA5CFF" w:rsidP="00FA5CFF">
            <w:pPr>
              <w:spacing w:after="160" w:line="252" w:lineRule="auto"/>
              <w:jc w:val="center"/>
              <w:rPr>
                <w:rFonts w:ascii="Calibri Light" w:eastAsia="Calibri" w:hAnsi="Calibri Light" w:cs="Calibri Light"/>
                <w:b/>
                <w:bCs/>
                <w:sz w:val="22"/>
                <w:szCs w:val="22"/>
                <w:lang w:eastAsia="en-US"/>
                <w14:ligatures w14:val="standardContextual"/>
              </w:rPr>
            </w:pPr>
            <w:r w:rsidRPr="00FA5CFF">
              <w:rPr>
                <w:rFonts w:ascii="Calibri Light" w:eastAsia="Calibri" w:hAnsi="Calibri Light" w:cs="Calibri Light"/>
                <w:b/>
                <w:bCs/>
                <w:sz w:val="22"/>
                <w:szCs w:val="22"/>
                <w:lang w:eastAsia="en-US"/>
                <w14:ligatures w14:val="standardContextual"/>
              </w:rPr>
              <w:t>Stage</w:t>
            </w:r>
          </w:p>
        </w:tc>
        <w:tc>
          <w:tcPr>
            <w:tcW w:w="1114" w:type="pct"/>
            <w:tcBorders>
              <w:top w:val="single" w:sz="8" w:space="0" w:color="DDDDDD"/>
              <w:left w:val="nil"/>
              <w:bottom w:val="single" w:sz="8" w:space="0" w:color="DDDDDD"/>
              <w:right w:val="single" w:sz="8" w:space="0" w:color="DDDDDD"/>
            </w:tcBorders>
            <w:hideMark/>
          </w:tcPr>
          <w:p w14:paraId="7674D30B" w14:textId="77777777" w:rsidR="00FA5CFF" w:rsidRPr="00FA5CFF" w:rsidRDefault="00FA5CFF" w:rsidP="00FA5CFF">
            <w:pPr>
              <w:spacing w:after="160" w:line="252" w:lineRule="auto"/>
              <w:jc w:val="center"/>
              <w:rPr>
                <w:rFonts w:ascii="Calibri Light" w:eastAsia="Calibri" w:hAnsi="Calibri Light" w:cs="Calibri Light"/>
                <w:b/>
                <w:bCs/>
                <w:sz w:val="22"/>
                <w:szCs w:val="22"/>
                <w:lang w:eastAsia="en-US"/>
                <w14:ligatures w14:val="standardContextual"/>
              </w:rPr>
            </w:pPr>
            <w:r w:rsidRPr="00FA5CFF">
              <w:rPr>
                <w:rFonts w:ascii="Calibri Light" w:eastAsia="Calibri" w:hAnsi="Calibri Light" w:cs="Calibri Light"/>
                <w:b/>
                <w:bCs/>
                <w:sz w:val="22"/>
                <w:szCs w:val="22"/>
                <w:lang w:eastAsia="en-US"/>
                <w14:ligatures w14:val="standardContextual"/>
              </w:rPr>
              <w:t>Stage Duration</w:t>
            </w:r>
          </w:p>
        </w:tc>
        <w:tc>
          <w:tcPr>
            <w:tcW w:w="1433" w:type="pct"/>
            <w:tcBorders>
              <w:top w:val="single" w:sz="8" w:space="0" w:color="DDDDDD"/>
              <w:left w:val="nil"/>
              <w:bottom w:val="single" w:sz="8" w:space="0" w:color="DDDDDD"/>
              <w:right w:val="single" w:sz="8" w:space="0" w:color="DDDDDD"/>
            </w:tcBorders>
            <w:hideMark/>
          </w:tcPr>
          <w:p w14:paraId="7AD156DC" w14:textId="77777777" w:rsidR="00FA5CFF" w:rsidRPr="00FA5CFF" w:rsidRDefault="00FA5CFF" w:rsidP="00FA5CFF">
            <w:pPr>
              <w:spacing w:after="160" w:line="252" w:lineRule="auto"/>
              <w:jc w:val="center"/>
              <w:rPr>
                <w:rFonts w:ascii="Calibri Light" w:eastAsia="Calibri" w:hAnsi="Calibri Light" w:cs="Calibri Light"/>
                <w:b/>
                <w:bCs/>
                <w:sz w:val="22"/>
                <w:szCs w:val="22"/>
                <w:lang w:eastAsia="en-US"/>
                <w14:ligatures w14:val="standardContextual"/>
              </w:rPr>
            </w:pPr>
            <w:r w:rsidRPr="00FA5CFF">
              <w:rPr>
                <w:rFonts w:ascii="Calibri Light" w:eastAsia="Calibri" w:hAnsi="Calibri Light" w:cs="Calibri Light"/>
                <w:b/>
                <w:bCs/>
                <w:sz w:val="22"/>
                <w:szCs w:val="22"/>
                <w:lang w:eastAsia="en-US"/>
                <w14:ligatures w14:val="standardContextual"/>
              </w:rPr>
              <w:t>Number of winners per stage</w:t>
            </w:r>
          </w:p>
        </w:tc>
        <w:tc>
          <w:tcPr>
            <w:tcW w:w="1055" w:type="pct"/>
            <w:tcBorders>
              <w:top w:val="single" w:sz="8" w:space="0" w:color="DDDDDD"/>
              <w:left w:val="nil"/>
              <w:bottom w:val="single" w:sz="8" w:space="0" w:color="DDDDDD"/>
              <w:right w:val="single" w:sz="8" w:space="0" w:color="DDDDDD"/>
            </w:tcBorders>
            <w:hideMark/>
          </w:tcPr>
          <w:p w14:paraId="4BFE3E84" w14:textId="77777777" w:rsidR="00FA5CFF" w:rsidRPr="00FA5CFF" w:rsidRDefault="00FA5CFF" w:rsidP="00FA5CFF">
            <w:pPr>
              <w:spacing w:after="160" w:line="252" w:lineRule="auto"/>
              <w:jc w:val="center"/>
              <w:rPr>
                <w:rFonts w:ascii="Calibri Light" w:eastAsia="Calibri" w:hAnsi="Calibri Light" w:cs="Calibri Light"/>
                <w:b/>
                <w:bCs/>
                <w:sz w:val="22"/>
                <w:szCs w:val="22"/>
                <w:lang w:eastAsia="en-US"/>
                <w14:ligatures w14:val="standardContextual"/>
              </w:rPr>
            </w:pPr>
            <w:r w:rsidRPr="00FA5CFF">
              <w:rPr>
                <w:rFonts w:ascii="Calibri Light" w:eastAsia="Calibri" w:hAnsi="Calibri Light" w:cs="Calibri Light"/>
                <w:b/>
                <w:bCs/>
                <w:sz w:val="22"/>
                <w:szCs w:val="22"/>
                <w:lang w:eastAsia="en-US"/>
                <w14:ligatures w14:val="standardContextual"/>
              </w:rPr>
              <w:t>Prize amount per winner</w:t>
            </w:r>
          </w:p>
        </w:tc>
      </w:tr>
      <w:tr w:rsidR="00FA5CFF" w:rsidRPr="00FA5CFF" w14:paraId="1AFCE484" w14:textId="77777777" w:rsidTr="00FA5CFF">
        <w:trPr>
          <w:trHeight w:val="144"/>
        </w:trPr>
        <w:tc>
          <w:tcPr>
            <w:tcW w:w="0" w:type="auto"/>
            <w:vMerge/>
            <w:tcBorders>
              <w:top w:val="single" w:sz="8" w:space="0" w:color="DDDDDD"/>
              <w:left w:val="single" w:sz="8" w:space="0" w:color="DDDDDD"/>
              <w:bottom w:val="single" w:sz="8" w:space="0" w:color="DDDDDD"/>
              <w:right w:val="single" w:sz="8" w:space="0" w:color="DDDDDD"/>
            </w:tcBorders>
            <w:vAlign w:val="center"/>
            <w:hideMark/>
          </w:tcPr>
          <w:p w14:paraId="6F13DF9F" w14:textId="77777777" w:rsidR="00FA5CFF" w:rsidRPr="00FA5CFF" w:rsidRDefault="00FA5CFF" w:rsidP="00FA5CFF">
            <w:pPr>
              <w:spacing w:after="0" w:line="240" w:lineRule="auto"/>
              <w:rPr>
                <w:rFonts w:ascii="Calibri Light" w:eastAsia="Calibri" w:hAnsi="Calibri Light" w:cs="Calibri Light"/>
                <w:b/>
                <w:bCs/>
                <w:sz w:val="22"/>
                <w:szCs w:val="22"/>
                <w:lang w:eastAsia="en-US"/>
                <w14:ligatures w14:val="standardContextual"/>
              </w:rPr>
            </w:pPr>
          </w:p>
        </w:tc>
        <w:tc>
          <w:tcPr>
            <w:tcW w:w="632" w:type="pct"/>
            <w:tcBorders>
              <w:top w:val="nil"/>
              <w:left w:val="nil"/>
              <w:bottom w:val="single" w:sz="8" w:space="0" w:color="DDDDDD"/>
              <w:right w:val="single" w:sz="8" w:space="0" w:color="DDDDDD"/>
            </w:tcBorders>
            <w:tcMar>
              <w:top w:w="120" w:type="dxa"/>
              <w:left w:w="120" w:type="dxa"/>
              <w:bottom w:w="120" w:type="dxa"/>
              <w:right w:w="120" w:type="dxa"/>
            </w:tcMar>
            <w:hideMark/>
          </w:tcPr>
          <w:p w14:paraId="6876CAF9"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Stage 1</w:t>
            </w:r>
          </w:p>
        </w:tc>
        <w:tc>
          <w:tcPr>
            <w:tcW w:w="1114" w:type="pct"/>
            <w:tcBorders>
              <w:top w:val="nil"/>
              <w:left w:val="nil"/>
              <w:bottom w:val="single" w:sz="8" w:space="0" w:color="DDDDDD"/>
              <w:right w:val="single" w:sz="8" w:space="0" w:color="DDDDDD"/>
            </w:tcBorders>
            <w:hideMark/>
          </w:tcPr>
          <w:p w14:paraId="3055A82C"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4 months</w:t>
            </w:r>
          </w:p>
        </w:tc>
        <w:tc>
          <w:tcPr>
            <w:tcW w:w="1433" w:type="pct"/>
            <w:tcBorders>
              <w:top w:val="nil"/>
              <w:left w:val="nil"/>
              <w:bottom w:val="single" w:sz="8" w:space="0" w:color="DDDDDD"/>
              <w:right w:val="single" w:sz="8" w:space="0" w:color="DDDDDD"/>
            </w:tcBorders>
            <w:hideMark/>
          </w:tcPr>
          <w:p w14:paraId="6121612C"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Up to 8 semi-finalists</w:t>
            </w:r>
          </w:p>
        </w:tc>
        <w:tc>
          <w:tcPr>
            <w:tcW w:w="1055" w:type="pct"/>
            <w:tcBorders>
              <w:top w:val="nil"/>
              <w:left w:val="nil"/>
              <w:bottom w:val="single" w:sz="8" w:space="0" w:color="DDDDDD"/>
              <w:right w:val="single" w:sz="8" w:space="0" w:color="DDDDDD"/>
            </w:tcBorders>
            <w:hideMark/>
          </w:tcPr>
          <w:p w14:paraId="5899AFDF"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$22,500 per semi-finalist</w:t>
            </w:r>
          </w:p>
        </w:tc>
      </w:tr>
      <w:tr w:rsidR="00FA5CFF" w:rsidRPr="00FA5CFF" w14:paraId="6172B70B" w14:textId="77777777" w:rsidTr="00FA5CFF">
        <w:trPr>
          <w:trHeight w:val="144"/>
        </w:trPr>
        <w:tc>
          <w:tcPr>
            <w:tcW w:w="0" w:type="auto"/>
            <w:vMerge/>
            <w:tcBorders>
              <w:top w:val="single" w:sz="8" w:space="0" w:color="DDDDDD"/>
              <w:left w:val="single" w:sz="8" w:space="0" w:color="DDDDDD"/>
              <w:bottom w:val="single" w:sz="8" w:space="0" w:color="DDDDDD"/>
              <w:right w:val="single" w:sz="8" w:space="0" w:color="DDDDDD"/>
            </w:tcBorders>
            <w:vAlign w:val="center"/>
            <w:hideMark/>
          </w:tcPr>
          <w:p w14:paraId="72D76202" w14:textId="77777777" w:rsidR="00FA5CFF" w:rsidRPr="00FA5CFF" w:rsidRDefault="00FA5CFF" w:rsidP="00FA5CFF">
            <w:pPr>
              <w:spacing w:after="0" w:line="240" w:lineRule="auto"/>
              <w:rPr>
                <w:rFonts w:ascii="Calibri Light" w:eastAsia="Calibri" w:hAnsi="Calibri Light" w:cs="Calibri Light"/>
                <w:b/>
                <w:bCs/>
                <w:sz w:val="22"/>
                <w:szCs w:val="22"/>
                <w:lang w:eastAsia="en-US"/>
                <w14:ligatures w14:val="standardContextual"/>
              </w:rPr>
            </w:pPr>
          </w:p>
        </w:tc>
        <w:tc>
          <w:tcPr>
            <w:tcW w:w="632" w:type="pct"/>
            <w:tcBorders>
              <w:top w:val="nil"/>
              <w:left w:val="nil"/>
              <w:bottom w:val="single" w:sz="8" w:space="0" w:color="DDDDDD"/>
              <w:right w:val="single" w:sz="8" w:space="0" w:color="DDDDDD"/>
            </w:tcBorders>
            <w:tcMar>
              <w:top w:w="120" w:type="dxa"/>
              <w:left w:w="120" w:type="dxa"/>
              <w:bottom w:w="120" w:type="dxa"/>
              <w:right w:w="120" w:type="dxa"/>
            </w:tcMar>
            <w:hideMark/>
          </w:tcPr>
          <w:p w14:paraId="4BD7E08F"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Stage 2</w:t>
            </w:r>
          </w:p>
        </w:tc>
        <w:tc>
          <w:tcPr>
            <w:tcW w:w="1114" w:type="pct"/>
            <w:tcBorders>
              <w:top w:val="nil"/>
              <w:left w:val="nil"/>
              <w:bottom w:val="single" w:sz="8" w:space="0" w:color="DDDDDD"/>
              <w:right w:val="single" w:sz="8" w:space="0" w:color="DDDDDD"/>
            </w:tcBorders>
            <w:hideMark/>
          </w:tcPr>
          <w:p w14:paraId="33CEB547"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10 months</w:t>
            </w:r>
          </w:p>
        </w:tc>
        <w:tc>
          <w:tcPr>
            <w:tcW w:w="1433" w:type="pct"/>
            <w:tcBorders>
              <w:top w:val="nil"/>
              <w:left w:val="nil"/>
              <w:bottom w:val="single" w:sz="8" w:space="0" w:color="DDDDDD"/>
              <w:right w:val="single" w:sz="8" w:space="0" w:color="DDDDDD"/>
            </w:tcBorders>
            <w:hideMark/>
          </w:tcPr>
          <w:p w14:paraId="1C0D2AC7"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Up to 4 finalists</w:t>
            </w:r>
          </w:p>
        </w:tc>
        <w:tc>
          <w:tcPr>
            <w:tcW w:w="1055" w:type="pct"/>
            <w:tcBorders>
              <w:top w:val="nil"/>
              <w:left w:val="nil"/>
              <w:bottom w:val="single" w:sz="8" w:space="0" w:color="DDDDDD"/>
              <w:right w:val="single" w:sz="8" w:space="0" w:color="DDDDDD"/>
            </w:tcBorders>
            <w:hideMark/>
          </w:tcPr>
          <w:p w14:paraId="402EE0CC"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$105,000 per finalist</w:t>
            </w:r>
          </w:p>
        </w:tc>
      </w:tr>
      <w:tr w:rsidR="00FA5CFF" w:rsidRPr="00FA5CFF" w14:paraId="6B5FF7E1" w14:textId="77777777" w:rsidTr="00FA5CFF">
        <w:trPr>
          <w:trHeight w:val="144"/>
        </w:trPr>
        <w:tc>
          <w:tcPr>
            <w:tcW w:w="0" w:type="auto"/>
            <w:vMerge/>
            <w:tcBorders>
              <w:top w:val="single" w:sz="8" w:space="0" w:color="DDDDDD"/>
              <w:left w:val="single" w:sz="8" w:space="0" w:color="DDDDDD"/>
              <w:bottom w:val="single" w:sz="8" w:space="0" w:color="DDDDDD"/>
              <w:right w:val="single" w:sz="8" w:space="0" w:color="DDDDDD"/>
            </w:tcBorders>
            <w:vAlign w:val="center"/>
            <w:hideMark/>
          </w:tcPr>
          <w:p w14:paraId="08E4FF09" w14:textId="77777777" w:rsidR="00FA5CFF" w:rsidRPr="00FA5CFF" w:rsidRDefault="00FA5CFF" w:rsidP="00FA5CFF">
            <w:pPr>
              <w:spacing w:after="0" w:line="240" w:lineRule="auto"/>
              <w:rPr>
                <w:rFonts w:ascii="Calibri Light" w:eastAsia="Calibri" w:hAnsi="Calibri Light" w:cs="Calibri Light"/>
                <w:b/>
                <w:bCs/>
                <w:sz w:val="22"/>
                <w:szCs w:val="22"/>
                <w:lang w:eastAsia="en-US"/>
                <w14:ligatures w14:val="standardContextual"/>
              </w:rPr>
            </w:pPr>
          </w:p>
        </w:tc>
        <w:tc>
          <w:tcPr>
            <w:tcW w:w="632" w:type="pct"/>
            <w:tcBorders>
              <w:top w:val="nil"/>
              <w:left w:val="nil"/>
              <w:bottom w:val="single" w:sz="8" w:space="0" w:color="DDDDDD"/>
              <w:right w:val="single" w:sz="8" w:space="0" w:color="DDDDDD"/>
            </w:tcBorders>
            <w:tcMar>
              <w:top w:w="120" w:type="dxa"/>
              <w:left w:w="120" w:type="dxa"/>
              <w:bottom w:w="120" w:type="dxa"/>
              <w:right w:w="120" w:type="dxa"/>
            </w:tcMar>
            <w:hideMark/>
          </w:tcPr>
          <w:p w14:paraId="5418AE2C"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Stage 3</w:t>
            </w:r>
          </w:p>
        </w:tc>
        <w:tc>
          <w:tcPr>
            <w:tcW w:w="1114" w:type="pct"/>
            <w:tcBorders>
              <w:top w:val="nil"/>
              <w:left w:val="nil"/>
              <w:bottom w:val="single" w:sz="8" w:space="0" w:color="DDDDDD"/>
              <w:right w:val="single" w:sz="8" w:space="0" w:color="DDDDDD"/>
            </w:tcBorders>
            <w:hideMark/>
          </w:tcPr>
          <w:p w14:paraId="51DEA6C6"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10 months</w:t>
            </w:r>
          </w:p>
        </w:tc>
        <w:tc>
          <w:tcPr>
            <w:tcW w:w="1433" w:type="pct"/>
            <w:tcBorders>
              <w:top w:val="nil"/>
              <w:left w:val="nil"/>
              <w:bottom w:val="single" w:sz="8" w:space="0" w:color="DDDDDD"/>
              <w:right w:val="single" w:sz="8" w:space="0" w:color="DDDDDD"/>
            </w:tcBorders>
            <w:hideMark/>
          </w:tcPr>
          <w:p w14:paraId="65B0DD22"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1 grand prize winner</w:t>
            </w:r>
          </w:p>
        </w:tc>
        <w:tc>
          <w:tcPr>
            <w:tcW w:w="1055" w:type="pct"/>
            <w:tcBorders>
              <w:top w:val="nil"/>
              <w:left w:val="nil"/>
              <w:bottom w:val="single" w:sz="8" w:space="0" w:color="DDDDDD"/>
              <w:right w:val="single" w:sz="8" w:space="0" w:color="DDDDDD"/>
            </w:tcBorders>
            <w:hideMark/>
          </w:tcPr>
          <w:p w14:paraId="4D204E12" w14:textId="77777777" w:rsidR="00FA5CFF" w:rsidRPr="00FA5CFF" w:rsidRDefault="00FA5CFF" w:rsidP="00FA5CFF">
            <w:pPr>
              <w:spacing w:after="160" w:line="252" w:lineRule="auto"/>
              <w:jc w:val="center"/>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$400,000</w:t>
            </w:r>
          </w:p>
        </w:tc>
      </w:tr>
      <w:tr w:rsidR="00FA5CFF" w:rsidRPr="00FA5CFF" w14:paraId="2C6C3990" w14:textId="77777777" w:rsidTr="00FA5CFF">
        <w:trPr>
          <w:trHeight w:val="575"/>
        </w:trPr>
        <w:tc>
          <w:tcPr>
            <w:tcW w:w="0" w:type="auto"/>
            <w:vMerge/>
            <w:tcBorders>
              <w:top w:val="single" w:sz="8" w:space="0" w:color="DDDDDD"/>
              <w:left w:val="single" w:sz="8" w:space="0" w:color="DDDDDD"/>
              <w:bottom w:val="single" w:sz="8" w:space="0" w:color="DDDDDD"/>
              <w:right w:val="single" w:sz="8" w:space="0" w:color="DDDDDD"/>
            </w:tcBorders>
            <w:vAlign w:val="center"/>
            <w:hideMark/>
          </w:tcPr>
          <w:p w14:paraId="5BB56FCB" w14:textId="77777777" w:rsidR="00FA5CFF" w:rsidRPr="00FA5CFF" w:rsidRDefault="00FA5CFF" w:rsidP="00FA5CFF">
            <w:pPr>
              <w:spacing w:after="0" w:line="240" w:lineRule="auto"/>
              <w:rPr>
                <w:rFonts w:ascii="Calibri Light" w:eastAsia="Calibri" w:hAnsi="Calibri Light" w:cs="Calibri Light"/>
                <w:b/>
                <w:bCs/>
                <w:sz w:val="22"/>
                <w:szCs w:val="22"/>
                <w:lang w:eastAsia="en-US"/>
                <w14:ligatures w14:val="standardContextual"/>
              </w:rPr>
            </w:pPr>
          </w:p>
        </w:tc>
        <w:tc>
          <w:tcPr>
            <w:tcW w:w="4234" w:type="pct"/>
            <w:gridSpan w:val="4"/>
            <w:tcBorders>
              <w:top w:val="nil"/>
              <w:left w:val="nil"/>
              <w:bottom w:val="single" w:sz="8" w:space="0" w:color="DDDDDD"/>
              <w:right w:val="single" w:sz="8" w:space="0" w:color="DDDDDD"/>
            </w:tcBorders>
            <w:tcMar>
              <w:top w:w="120" w:type="dxa"/>
              <w:left w:w="120" w:type="dxa"/>
              <w:bottom w:w="120" w:type="dxa"/>
              <w:right w:w="120" w:type="dxa"/>
            </w:tcMar>
            <w:hideMark/>
          </w:tcPr>
          <w:p w14:paraId="5A8E9EBA" w14:textId="77777777" w:rsidR="00FA5CFF" w:rsidRPr="00FA5CFF" w:rsidRDefault="00FA5CFF" w:rsidP="00FA5CFF">
            <w:pPr>
              <w:spacing w:after="160" w:line="252" w:lineRule="auto"/>
              <w:rPr>
                <w:rFonts w:ascii="Calibri Light" w:eastAsia="Calibri" w:hAnsi="Calibri Light" w:cs="Calibri Light"/>
                <w:sz w:val="22"/>
                <w:szCs w:val="22"/>
                <w:lang w:eastAsia="en-US"/>
                <w14:ligatures w14:val="standardContextual"/>
              </w:rPr>
            </w:pPr>
            <w:r w:rsidRPr="00FA5CFF">
              <w:rPr>
                <w:rFonts w:ascii="Calibri Light" w:eastAsia="Calibri" w:hAnsi="Calibri Light" w:cs="Calibri Light"/>
                <w:sz w:val="22"/>
                <w:szCs w:val="22"/>
                <w:lang w:eastAsia="en-US"/>
                <w14:ligatures w14:val="standardContextual"/>
              </w:rPr>
              <w:t>Throughout the Challenge, there will also be non-financial support to help teams rapidly develop their solutions.</w:t>
            </w:r>
          </w:p>
        </w:tc>
      </w:tr>
      <w:tr w:rsidR="00FA5CFF" w:rsidRPr="00FA5CFF" w14:paraId="6822CE33" w14:textId="77777777" w:rsidTr="00FA5CFF">
        <w:trPr>
          <w:trHeight w:val="288"/>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EE903AE" w14:textId="77777777" w:rsidR="00FA5CFF" w:rsidRPr="00FA5CFF" w:rsidRDefault="00FA5CFF" w:rsidP="00FA5CFF">
            <w:pPr>
              <w:spacing w:after="160" w:line="252" w:lineRule="auto"/>
              <w:rPr>
                <w:rFonts w:ascii="Calibri Light" w:eastAsia="Calibri" w:hAnsi="Calibri Light" w:cs="Calibri Light"/>
                <w:b/>
                <w:bCs/>
                <w:sz w:val="22"/>
                <w:szCs w:val="22"/>
                <w:lang w:eastAsia="en-US"/>
                <w14:ligatures w14:val="standardContextual"/>
              </w:rPr>
            </w:pPr>
            <w:r w:rsidRPr="00FA5CFF">
              <w:rPr>
                <w:rFonts w:ascii="Calibri Light" w:eastAsia="Calibri" w:hAnsi="Calibri Light" w:cs="Calibri Light"/>
                <w:b/>
                <w:bCs/>
                <w:color w:val="000000"/>
                <w:sz w:val="22"/>
                <w:szCs w:val="22"/>
                <w:lang w:eastAsia="en-US"/>
                <w14:ligatures w14:val="standardContextual"/>
              </w:rPr>
              <w:t>Costs and Expenses</w:t>
            </w:r>
          </w:p>
        </w:tc>
        <w:tc>
          <w:tcPr>
            <w:tcW w:w="4234" w:type="pct"/>
            <w:gridSpan w:val="4"/>
            <w:tcBorders>
              <w:top w:val="nil"/>
              <w:left w:val="nil"/>
              <w:bottom w:val="single" w:sz="8" w:space="0" w:color="DDDDDD"/>
              <w:right w:val="single" w:sz="8" w:space="0" w:color="DDDDDD"/>
            </w:tcBorders>
            <w:tcMar>
              <w:top w:w="120" w:type="dxa"/>
              <w:left w:w="120" w:type="dxa"/>
              <w:bottom w:w="120" w:type="dxa"/>
              <w:right w:w="120" w:type="dxa"/>
            </w:tcMar>
            <w:hideMark/>
          </w:tcPr>
          <w:p w14:paraId="5C3F1728" w14:textId="77777777" w:rsidR="00FA5CFF" w:rsidRPr="00FA5CFF" w:rsidRDefault="00FA5CFF" w:rsidP="00FA5CFF">
            <w:pPr>
              <w:spacing w:after="160" w:line="252" w:lineRule="auto"/>
              <w:jc w:val="both"/>
              <w:rPr>
                <w:rFonts w:ascii="Calibri Light" w:eastAsia="Calibri" w:hAnsi="Calibri Light" w:cs="Calibri Light"/>
                <w:color w:val="000000"/>
                <w:sz w:val="22"/>
                <w:szCs w:val="22"/>
                <w:lang w:eastAsia="en-US"/>
                <w14:ligatures w14:val="standardContextual"/>
              </w:rPr>
            </w:pPr>
            <w:r w:rsidRPr="00FA5CFF">
              <w:rPr>
                <w:rFonts w:ascii="Calibri Light" w:eastAsia="Calibri" w:hAnsi="Calibri Light" w:cs="Calibri Light"/>
                <w:b/>
                <w:bCs/>
                <w:color w:val="000000"/>
                <w:sz w:val="22"/>
                <w:szCs w:val="22"/>
                <w:highlight w:val="yellow"/>
                <w:u w:val="single"/>
                <w:lang w:eastAsia="en-US"/>
                <w14:ligatures w14:val="standardContextual"/>
              </w:rPr>
              <w:t>Applicants are fully responsible for all, and any expenses incurred in connection with their participation in the Challenge</w:t>
            </w:r>
            <w:r w:rsidRPr="00FA5CFF">
              <w:rPr>
                <w:rFonts w:ascii="Calibri Light" w:eastAsia="Calibri" w:hAnsi="Calibri Light" w:cs="Calibri Light"/>
                <w:color w:val="000000"/>
                <w:sz w:val="22"/>
                <w:szCs w:val="22"/>
                <w:lang w:eastAsia="en-US"/>
                <w14:ligatures w14:val="standardContextual"/>
              </w:rPr>
              <w:t>, including, but not limited to, any expenses related to the submission of their application, for the elaboration or testing of technologies, supplies and materials, such as for prototyping, intellectual property, transportation of people or material, and any insurance.</w:t>
            </w:r>
          </w:p>
          <w:p w14:paraId="7B68376A" w14:textId="77777777" w:rsidR="00FA5CFF" w:rsidRPr="00FA5CFF" w:rsidRDefault="00FA5CFF" w:rsidP="00FA5CFF">
            <w:pPr>
              <w:spacing w:after="160" w:line="252" w:lineRule="auto"/>
              <w:jc w:val="both"/>
              <w:rPr>
                <w:rFonts w:ascii="Calibri Light" w:eastAsia="Calibri" w:hAnsi="Calibri Light" w:cs="Calibri Light"/>
                <w:color w:val="000000"/>
                <w:sz w:val="22"/>
                <w:szCs w:val="22"/>
                <w:lang w:eastAsia="en-US"/>
                <w14:ligatures w14:val="standardContextual"/>
              </w:rPr>
            </w:pPr>
            <w:r w:rsidRPr="00FA5CFF">
              <w:rPr>
                <w:rFonts w:ascii="Calibri Light" w:eastAsia="Calibri" w:hAnsi="Calibri Light" w:cs="Calibri Light"/>
                <w:color w:val="000000"/>
                <w:sz w:val="22"/>
                <w:szCs w:val="22"/>
                <w:lang w:eastAsia="en-US"/>
                <w14:ligatures w14:val="standardContextual"/>
              </w:rPr>
              <w:t xml:space="preserve">Similarly, Applicants will remain fully responsible for all expenses incurred and resources expended in connection with preparing their proposals, </w:t>
            </w:r>
            <w:proofErr w:type="gramStart"/>
            <w:r w:rsidRPr="00FA5CFF">
              <w:rPr>
                <w:rFonts w:ascii="Calibri Light" w:eastAsia="Calibri" w:hAnsi="Calibri Light" w:cs="Calibri Light"/>
                <w:color w:val="000000"/>
                <w:sz w:val="22"/>
                <w:szCs w:val="22"/>
                <w:lang w:eastAsia="en-US"/>
                <w14:ligatures w14:val="standardContextual"/>
              </w:rPr>
              <w:t>attending</w:t>
            </w:r>
            <w:proofErr w:type="gramEnd"/>
            <w:r w:rsidRPr="00FA5CFF">
              <w:rPr>
                <w:rFonts w:ascii="Calibri Light" w:eastAsia="Calibri" w:hAnsi="Calibri Light" w:cs="Calibri Light"/>
                <w:color w:val="000000"/>
                <w:sz w:val="22"/>
                <w:szCs w:val="22"/>
                <w:lang w:eastAsia="en-US"/>
                <w14:ligatures w14:val="standardContextual"/>
              </w:rPr>
              <w:t xml:space="preserve"> and participating in the testing for Stages 2 and 3, if applicable.</w:t>
            </w:r>
          </w:p>
        </w:tc>
      </w:tr>
      <w:tr w:rsidR="00FA5CFF" w:rsidRPr="00FA5CFF" w14:paraId="5D252F1F" w14:textId="77777777" w:rsidTr="00FA5CFF">
        <w:trPr>
          <w:trHeight w:val="288"/>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1A4D5B90" w14:textId="77777777" w:rsidR="00FA5CFF" w:rsidRPr="00FA5CFF" w:rsidRDefault="00FA5CFF" w:rsidP="00FA5CFF">
            <w:pPr>
              <w:spacing w:after="160" w:line="252" w:lineRule="auto"/>
              <w:rPr>
                <w:rFonts w:ascii="Calibri Light" w:eastAsia="Calibri" w:hAnsi="Calibri Light" w:cs="Calibri Light"/>
                <w:b/>
                <w:bCs/>
                <w:sz w:val="22"/>
                <w:szCs w:val="22"/>
                <w:lang w:eastAsia="en-US"/>
                <w14:ligatures w14:val="standardContextual"/>
              </w:rPr>
            </w:pPr>
            <w:r w:rsidRPr="00FA5CFF">
              <w:rPr>
                <w:rFonts w:ascii="Calibri Light" w:eastAsia="Calibri" w:hAnsi="Calibri Light" w:cs="Calibri Light"/>
                <w:b/>
                <w:bCs/>
                <w:color w:val="000000"/>
                <w:sz w:val="22"/>
                <w:szCs w:val="22"/>
                <w:lang w:eastAsia="en-US"/>
                <w14:ligatures w14:val="standardContextual"/>
              </w:rPr>
              <w:t>Timeline</w:t>
            </w:r>
          </w:p>
        </w:tc>
        <w:tc>
          <w:tcPr>
            <w:tcW w:w="4234" w:type="pct"/>
            <w:gridSpan w:val="4"/>
            <w:tcBorders>
              <w:top w:val="nil"/>
              <w:left w:val="nil"/>
              <w:bottom w:val="single" w:sz="8" w:space="0" w:color="DDDDDD"/>
              <w:right w:val="single" w:sz="8" w:space="0" w:color="DDDDDD"/>
            </w:tcBorders>
            <w:tcMar>
              <w:top w:w="120" w:type="dxa"/>
              <w:left w:w="120" w:type="dxa"/>
              <w:bottom w:w="120" w:type="dxa"/>
              <w:right w:w="120" w:type="dxa"/>
            </w:tcMar>
            <w:hideMark/>
          </w:tcPr>
          <w:p w14:paraId="24BE5F68" w14:textId="77777777" w:rsidR="00FA5CFF" w:rsidRPr="00FA5CFF" w:rsidRDefault="00FA5CFF" w:rsidP="00FA5CFF">
            <w:pPr>
              <w:spacing w:after="160" w:line="252" w:lineRule="auto"/>
              <w:jc w:val="both"/>
              <w:rPr>
                <w:rFonts w:ascii="Calibri Light" w:eastAsia="Calibri" w:hAnsi="Calibri Light" w:cs="Calibri Light"/>
                <w:color w:val="000000"/>
                <w:sz w:val="22"/>
                <w:szCs w:val="22"/>
                <w:lang w:eastAsia="en-US"/>
                <w14:ligatures w14:val="standardContextual"/>
              </w:rPr>
            </w:pPr>
            <w:r w:rsidRPr="00FA5CFF">
              <w:rPr>
                <w:rFonts w:ascii="Calibri Light" w:eastAsia="Calibri" w:hAnsi="Calibri Light" w:cs="Calibri Light"/>
                <w:color w:val="000000"/>
                <w:sz w:val="22"/>
                <w:szCs w:val="22"/>
                <w:lang w:eastAsia="en-US"/>
                <w14:ligatures w14:val="standardContextual"/>
              </w:rPr>
              <w:t xml:space="preserve">Stage 1: Concept design due April 8, </w:t>
            </w:r>
            <w:proofErr w:type="gramStart"/>
            <w:r w:rsidRPr="00FA5CFF">
              <w:rPr>
                <w:rFonts w:ascii="Calibri Light" w:eastAsia="Calibri" w:hAnsi="Calibri Light" w:cs="Calibri Light"/>
                <w:color w:val="000000"/>
                <w:sz w:val="22"/>
                <w:szCs w:val="22"/>
                <w:lang w:eastAsia="en-US"/>
                <w14:ligatures w14:val="standardContextual"/>
              </w:rPr>
              <w:t>2024</w:t>
            </w:r>
            <w:proofErr w:type="gramEnd"/>
            <w:r w:rsidRPr="00FA5CFF">
              <w:rPr>
                <w:rFonts w:ascii="Calibri Light" w:eastAsia="Calibri" w:hAnsi="Calibri Light" w:cs="Calibri Light"/>
                <w:color w:val="000000"/>
                <w:sz w:val="22"/>
                <w:szCs w:val="22"/>
                <w:lang w:eastAsia="en-US"/>
                <w14:ligatures w14:val="standardContextual"/>
              </w:rPr>
              <w:t xml:space="preserve"> </w:t>
            </w:r>
            <w:r w:rsidRPr="00FA5CFF">
              <w:rPr>
                <w:rFonts w:ascii="Calibri Light" w:eastAsia="Calibri" w:hAnsi="Calibri Light" w:cs="Calibri Light"/>
                <w:sz w:val="22"/>
                <w:szCs w:val="22"/>
                <w:lang w:eastAsia="en-US"/>
                <w14:ligatures w14:val="standardContextual"/>
              </w:rPr>
              <w:t>at 11:59 pm Pacific Time.</w:t>
            </w:r>
            <w:r w:rsidRPr="00FA5CFF">
              <w:rPr>
                <w:rFonts w:ascii="Calibri Light" w:eastAsia="Calibri" w:hAnsi="Calibri Light" w:cs="Calibri Light"/>
                <w:color w:val="000000"/>
                <w:sz w:val="22"/>
                <w:szCs w:val="22"/>
                <w:lang w:eastAsia="en-US"/>
                <w14:ligatures w14:val="standardContextual"/>
              </w:rPr>
              <w:t xml:space="preserve"> Up to 8 semi-finalists announced summer 2024.</w:t>
            </w:r>
          </w:p>
          <w:p w14:paraId="365EE62F" w14:textId="77777777" w:rsidR="00FA5CFF" w:rsidRPr="00FA5CFF" w:rsidRDefault="00FA5CFF" w:rsidP="00FA5CFF">
            <w:pPr>
              <w:spacing w:after="160" w:line="252" w:lineRule="auto"/>
              <w:jc w:val="both"/>
              <w:rPr>
                <w:rFonts w:ascii="Calibri Light" w:eastAsia="Calibri" w:hAnsi="Calibri Light" w:cs="Calibri Light"/>
                <w:color w:val="000000"/>
                <w:sz w:val="22"/>
                <w:szCs w:val="22"/>
                <w:lang w:eastAsia="en-US"/>
                <w14:ligatures w14:val="standardContextual"/>
              </w:rPr>
            </w:pPr>
            <w:r w:rsidRPr="00FA5CFF">
              <w:rPr>
                <w:rFonts w:ascii="Calibri Light" w:eastAsia="Calibri" w:hAnsi="Calibri Light" w:cs="Calibri Light"/>
                <w:color w:val="000000"/>
                <w:sz w:val="22"/>
                <w:szCs w:val="22"/>
                <w:lang w:eastAsia="en-US"/>
                <w14:ligatures w14:val="standardContextual"/>
              </w:rPr>
              <w:t>Stage 2:</w:t>
            </w:r>
            <w:r w:rsidRPr="00FA5CFF">
              <w:rPr>
                <w:rFonts w:ascii="Calibri Light" w:eastAsia="Calibri" w:hAnsi="Calibri Light" w:cs="Calibri Light"/>
                <w:b/>
                <w:bCs/>
                <w:color w:val="000000"/>
                <w:sz w:val="22"/>
                <w:szCs w:val="22"/>
                <w:lang w:eastAsia="en-US"/>
                <w14:ligatures w14:val="standardContextual"/>
              </w:rPr>
              <w:t xml:space="preserve"> </w:t>
            </w:r>
            <w:r w:rsidRPr="00FA5CFF">
              <w:rPr>
                <w:rFonts w:ascii="Calibri Light" w:eastAsia="Calibri" w:hAnsi="Calibri Light" w:cs="Calibri Light"/>
                <w:color w:val="000000"/>
                <w:sz w:val="22"/>
                <w:szCs w:val="22"/>
                <w:lang w:eastAsia="en-US"/>
                <w14:ligatures w14:val="standardContextual"/>
              </w:rPr>
              <w:t>Begins June 2024. Final reports and virtual demonstration videos due January 2025. Up to 4 finalists announced in Spring 2025.</w:t>
            </w:r>
          </w:p>
          <w:p w14:paraId="71B164E6" w14:textId="77777777" w:rsidR="00FA5CFF" w:rsidRPr="00FA5CFF" w:rsidRDefault="00FA5CFF" w:rsidP="00FA5CFF">
            <w:pPr>
              <w:spacing w:after="160" w:line="252" w:lineRule="auto"/>
              <w:jc w:val="both"/>
              <w:rPr>
                <w:rFonts w:ascii="Calibri Light" w:eastAsia="Calibri" w:hAnsi="Calibri Light" w:cs="Calibri Light"/>
                <w:color w:val="000000"/>
                <w:sz w:val="22"/>
                <w:szCs w:val="22"/>
                <w:lang w:eastAsia="en-US"/>
                <w14:ligatures w14:val="standardContextual"/>
              </w:rPr>
            </w:pPr>
            <w:r w:rsidRPr="00FA5CFF">
              <w:rPr>
                <w:rFonts w:ascii="Calibri Light" w:eastAsia="Calibri" w:hAnsi="Calibri Light" w:cs="Calibri Light"/>
                <w:color w:val="000000"/>
                <w:sz w:val="22"/>
                <w:szCs w:val="22"/>
                <w:lang w:eastAsia="en-US"/>
                <w14:ligatures w14:val="standardContextual"/>
              </w:rPr>
              <w:t>Stage 3: Begins Spring 2025. Applications due January 2026.</w:t>
            </w:r>
          </w:p>
          <w:p w14:paraId="3D78C4DD" w14:textId="77777777" w:rsidR="00FA5CFF" w:rsidRPr="00FA5CFF" w:rsidRDefault="00FA5CFF" w:rsidP="00FA5CFF">
            <w:pPr>
              <w:spacing w:after="160" w:line="252" w:lineRule="auto"/>
              <w:jc w:val="both"/>
              <w:rPr>
                <w:rFonts w:ascii="Calibri Light" w:eastAsia="Calibri" w:hAnsi="Calibri Light" w:cs="Calibri Light"/>
                <w:color w:val="FF0000"/>
                <w:sz w:val="22"/>
                <w:szCs w:val="22"/>
                <w:lang w:eastAsia="en-US"/>
                <w14:ligatures w14:val="standardContextual"/>
              </w:rPr>
            </w:pPr>
            <w:r w:rsidRPr="00FA5CFF">
              <w:rPr>
                <w:rFonts w:ascii="Calibri Light" w:eastAsia="Calibri" w:hAnsi="Calibri Light" w:cs="Calibri Light"/>
                <w:color w:val="000000"/>
                <w:sz w:val="22"/>
                <w:szCs w:val="22"/>
                <w:lang w:eastAsia="en-US"/>
                <w14:ligatures w14:val="standardContextual"/>
              </w:rPr>
              <w:t>Grand Prize Winner announced in Spring 2026.</w:t>
            </w:r>
          </w:p>
        </w:tc>
      </w:tr>
      <w:tr w:rsidR="00FA5CFF" w:rsidRPr="00FA5CFF" w14:paraId="2DB0AF5F" w14:textId="77777777" w:rsidTr="00FA5CFF">
        <w:trPr>
          <w:trHeight w:val="288"/>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68D941F" w14:textId="77777777" w:rsidR="00FA5CFF" w:rsidRPr="00FA5CFF" w:rsidRDefault="00FA5CFF" w:rsidP="00FA5CFF">
            <w:pPr>
              <w:spacing w:after="160" w:line="252" w:lineRule="auto"/>
              <w:rPr>
                <w:rFonts w:ascii="Calibri Light" w:eastAsia="Calibri" w:hAnsi="Calibri Light" w:cs="Calibri Light"/>
                <w:b/>
                <w:bCs/>
                <w:sz w:val="22"/>
                <w:szCs w:val="22"/>
                <w:lang w:eastAsia="en-US"/>
                <w14:ligatures w14:val="standardContextual"/>
              </w:rPr>
            </w:pPr>
            <w:r w:rsidRPr="00FA5CFF">
              <w:rPr>
                <w:rFonts w:ascii="Calibri Light" w:eastAsia="Calibri" w:hAnsi="Calibri Light" w:cs="Calibri Light"/>
                <w:b/>
                <w:bCs/>
                <w:color w:val="000000"/>
                <w:sz w:val="22"/>
                <w:szCs w:val="22"/>
                <w:lang w:eastAsia="en-US"/>
                <w14:ligatures w14:val="standardContextual"/>
              </w:rPr>
              <w:t>How to Apply</w:t>
            </w:r>
          </w:p>
        </w:tc>
        <w:tc>
          <w:tcPr>
            <w:tcW w:w="4234" w:type="pct"/>
            <w:gridSpan w:val="4"/>
            <w:tcBorders>
              <w:top w:val="nil"/>
              <w:left w:val="nil"/>
              <w:bottom w:val="single" w:sz="8" w:space="0" w:color="DDDDDD"/>
              <w:right w:val="single" w:sz="8" w:space="0" w:color="DDDDDD"/>
            </w:tcBorders>
            <w:tcMar>
              <w:top w:w="120" w:type="dxa"/>
              <w:left w:w="120" w:type="dxa"/>
              <w:bottom w:w="120" w:type="dxa"/>
              <w:right w:w="120" w:type="dxa"/>
            </w:tcMar>
            <w:hideMark/>
          </w:tcPr>
          <w:p w14:paraId="30785DA0" w14:textId="77777777" w:rsidR="00FA5CFF" w:rsidRPr="00FA5CFF" w:rsidRDefault="00FA5CFF" w:rsidP="00FA5CFF">
            <w:pPr>
              <w:spacing w:after="160" w:line="252" w:lineRule="auto"/>
              <w:rPr>
                <w:rFonts w:ascii="Calibri Light" w:eastAsia="Calibri" w:hAnsi="Calibri Light" w:cs="Calibri Light"/>
                <w:sz w:val="22"/>
                <w:szCs w:val="22"/>
                <w:lang w:eastAsia="en-CA"/>
              </w:rPr>
            </w:pPr>
            <w:r w:rsidRPr="00FA5CFF">
              <w:rPr>
                <w:rFonts w:ascii="Calibri Light" w:eastAsia="Calibri" w:hAnsi="Calibri Light" w:cs="Calibri Light"/>
                <w:sz w:val="22"/>
                <w:szCs w:val="22"/>
                <w:lang w:eastAsia="en-CA"/>
                <w14:ligatures w14:val="standardContextual"/>
              </w:rPr>
              <w:t xml:space="preserve">For more program information visit the </w:t>
            </w:r>
            <w:hyperlink r:id="rId164" w:history="1">
              <w:proofErr w:type="spellStart"/>
              <w:r w:rsidRPr="00FA5CFF">
                <w:rPr>
                  <w:rFonts w:ascii="Calibri Light" w:eastAsia="Calibri" w:hAnsi="Calibri Light" w:cs="Calibri Light"/>
                  <w:color w:val="0563C1"/>
                  <w:sz w:val="22"/>
                  <w:szCs w:val="22"/>
                  <w:u w:val="single"/>
                  <w:lang w:eastAsia="en-CA"/>
                  <w14:ligatures w14:val="standardContextual"/>
                </w:rPr>
                <w:t>Aqualunar</w:t>
              </w:r>
              <w:proofErr w:type="spellEnd"/>
              <w:r w:rsidRPr="00FA5CFF">
                <w:rPr>
                  <w:rFonts w:ascii="Calibri Light" w:eastAsia="Calibri" w:hAnsi="Calibri Light" w:cs="Calibri Light"/>
                  <w:color w:val="0563C1"/>
                  <w:sz w:val="22"/>
                  <w:szCs w:val="22"/>
                  <w:u w:val="single"/>
                  <w:lang w:eastAsia="en-CA"/>
                  <w14:ligatures w14:val="standardContextual"/>
                </w:rPr>
                <w:t xml:space="preserve"> Challenge website</w:t>
              </w:r>
            </w:hyperlink>
            <w:r w:rsidRPr="00FA5CFF">
              <w:rPr>
                <w:rFonts w:ascii="Calibri Light" w:eastAsia="Calibri" w:hAnsi="Calibri Light" w:cs="Calibri Light"/>
                <w:sz w:val="22"/>
                <w:szCs w:val="22"/>
                <w:lang w:eastAsia="en-CA"/>
                <w14:ligatures w14:val="standardContextual"/>
              </w:rPr>
              <w:t xml:space="preserve"> </w:t>
            </w:r>
          </w:p>
          <w:p w14:paraId="14ACA06A" w14:textId="77777777" w:rsidR="00FA5CFF" w:rsidRPr="00FA5CFF" w:rsidRDefault="00FA5CFF" w:rsidP="00FA5CFF">
            <w:pPr>
              <w:spacing w:after="160" w:line="252" w:lineRule="auto"/>
              <w:rPr>
                <w:rFonts w:ascii="Calibri Light" w:eastAsia="Calibri" w:hAnsi="Calibri Light" w:cs="Calibri Light"/>
                <w:sz w:val="22"/>
                <w:szCs w:val="22"/>
                <w:lang w:eastAsia="en-CA"/>
                <w14:ligatures w14:val="standardContextual"/>
              </w:rPr>
            </w:pPr>
            <w:r w:rsidRPr="00FA5CFF">
              <w:rPr>
                <w:rFonts w:ascii="Calibri Light" w:eastAsia="Calibri" w:hAnsi="Calibri Light" w:cs="Calibri Light"/>
                <w:sz w:val="22"/>
                <w:szCs w:val="22"/>
                <w:lang w:eastAsia="en-CA"/>
                <w14:ligatures w14:val="standardContextual"/>
              </w:rPr>
              <w:t xml:space="preserve">For application instructions visit the Challenge </w:t>
            </w:r>
            <w:hyperlink r:id="rId165" w:history="1">
              <w:r w:rsidRPr="00FA5CFF">
                <w:rPr>
                  <w:rFonts w:ascii="Calibri Light" w:eastAsia="Calibri" w:hAnsi="Calibri Light" w:cs="Calibri Light"/>
                  <w:color w:val="0563C1"/>
                  <w:sz w:val="22"/>
                  <w:szCs w:val="22"/>
                  <w:u w:val="single"/>
                  <w:lang w:eastAsia="en-CA"/>
                  <w14:ligatures w14:val="standardContextual"/>
                </w:rPr>
                <w:t>Applicant Guide</w:t>
              </w:r>
            </w:hyperlink>
          </w:p>
          <w:p w14:paraId="3D92BB74" w14:textId="77777777" w:rsidR="00FA5CFF" w:rsidRPr="00FA5CFF" w:rsidRDefault="00FA5CFF" w:rsidP="00FA5CFF">
            <w:pPr>
              <w:spacing w:after="160" w:line="252" w:lineRule="auto"/>
              <w:rPr>
                <w:rFonts w:ascii="Calibri Light" w:eastAsia="Calibri" w:hAnsi="Calibri Light" w:cs="Calibri Light"/>
                <w:color w:val="10172D"/>
                <w:spacing w:val="5"/>
                <w:sz w:val="22"/>
                <w:szCs w:val="22"/>
                <w:shd w:val="clear" w:color="auto" w:fill="FFFFFF"/>
                <w:lang w:eastAsia="en-US"/>
              </w:rPr>
            </w:pPr>
            <w:r w:rsidRPr="00FA5CFF">
              <w:rPr>
                <w:rFonts w:ascii="Calibri Light" w:eastAsia="Calibri" w:hAnsi="Calibri Light" w:cs="Calibri Light"/>
                <w:color w:val="10172D"/>
                <w:spacing w:val="5"/>
                <w:sz w:val="22"/>
                <w:szCs w:val="22"/>
                <w:shd w:val="clear" w:color="auto" w:fill="FFFFFF"/>
                <w:lang w:eastAsia="en-US"/>
                <w14:ligatures w14:val="standardContextual"/>
              </w:rPr>
              <w:t xml:space="preserve">Only Canadian applications, submitted through the Impact Canada website via the designated </w:t>
            </w:r>
            <w:hyperlink r:id="rId166" w:history="1">
              <w:r w:rsidRPr="00FA5CFF">
                <w:rPr>
                  <w:rFonts w:ascii="Calibri Light" w:eastAsia="Calibri" w:hAnsi="Calibri Light" w:cs="Calibri Light"/>
                  <w:color w:val="0563C1"/>
                  <w:spacing w:val="5"/>
                  <w:sz w:val="22"/>
                  <w:szCs w:val="22"/>
                  <w:u w:val="single"/>
                  <w:shd w:val="clear" w:color="auto" w:fill="FFFFFF"/>
                  <w:lang w:eastAsia="en-US"/>
                  <w14:ligatures w14:val="standardContextual"/>
                </w:rPr>
                <w:t>Challenge Application Form</w:t>
              </w:r>
            </w:hyperlink>
            <w:r w:rsidRPr="00FA5CFF">
              <w:rPr>
                <w:rFonts w:ascii="Calibri Light" w:eastAsia="Calibri" w:hAnsi="Calibri Light" w:cs="Calibri Light"/>
                <w:color w:val="10172D"/>
                <w:spacing w:val="5"/>
                <w:sz w:val="22"/>
                <w:szCs w:val="22"/>
                <w:shd w:val="clear" w:color="auto" w:fill="FFFFFF"/>
                <w:lang w:eastAsia="en-US"/>
                <w14:ligatures w14:val="standardContextual"/>
              </w:rPr>
              <w:t>, will be accepted. Applications must be submitted through the online form no later than 11:59 Pacific Time on April 08th, 2024.</w:t>
            </w:r>
          </w:p>
          <w:p w14:paraId="412E2CC7" w14:textId="77777777" w:rsidR="00FA5CFF" w:rsidRPr="00FA5CFF" w:rsidRDefault="00FA5CFF" w:rsidP="00FA5CFF">
            <w:pPr>
              <w:spacing w:after="160" w:line="252" w:lineRule="auto"/>
              <w:rPr>
                <w:rFonts w:ascii="Calibri Light" w:eastAsia="Calibri" w:hAnsi="Calibri Light" w:cs="Calibri Light"/>
                <w:b/>
                <w:bCs/>
                <w:color w:val="10172D"/>
                <w:spacing w:val="5"/>
                <w:sz w:val="22"/>
                <w:szCs w:val="22"/>
                <w:u w:val="single"/>
                <w:shd w:val="clear" w:color="auto" w:fill="FFFFFF"/>
                <w:lang w:eastAsia="en-CA"/>
                <w14:ligatures w14:val="standardContextual"/>
              </w:rPr>
            </w:pPr>
            <w:r w:rsidRPr="00FA5CFF">
              <w:rPr>
                <w:rFonts w:ascii="Calibri Light" w:eastAsia="Calibri" w:hAnsi="Calibri Light" w:cs="Calibri Light"/>
                <w:b/>
                <w:bCs/>
                <w:color w:val="10172D"/>
                <w:spacing w:val="5"/>
                <w:sz w:val="22"/>
                <w:szCs w:val="22"/>
                <w:u w:val="single"/>
                <w:shd w:val="clear" w:color="auto" w:fill="FFFFFF"/>
                <w:lang w:eastAsia="en-CA"/>
                <w14:ligatures w14:val="standardContextual"/>
              </w:rPr>
              <w:t>Important Requirements:</w:t>
            </w:r>
          </w:p>
          <w:p w14:paraId="2378ADC1" w14:textId="77777777" w:rsidR="00FA5CFF" w:rsidRPr="00FA5CFF" w:rsidRDefault="00FA5CFF" w:rsidP="00FA5CFF">
            <w:pPr>
              <w:spacing w:after="160" w:line="252" w:lineRule="auto"/>
              <w:rPr>
                <w:rFonts w:ascii="Calibri Light" w:eastAsia="Calibri" w:hAnsi="Calibri Light" w:cs="Calibri Light"/>
                <w:b/>
                <w:bCs/>
                <w:color w:val="10172D"/>
                <w:spacing w:val="5"/>
                <w:sz w:val="22"/>
                <w:szCs w:val="22"/>
                <w:shd w:val="clear" w:color="auto" w:fill="FFFFFF"/>
                <w:lang w:eastAsia="en-CA"/>
                <w14:ligatures w14:val="standardContextual"/>
              </w:rPr>
            </w:pPr>
            <w:r w:rsidRPr="00FA5CFF">
              <w:rPr>
                <w:rFonts w:ascii="Calibri Light" w:eastAsia="Calibri" w:hAnsi="Calibri Light" w:cs="Calibri Light"/>
                <w:color w:val="10172D"/>
                <w:spacing w:val="5"/>
                <w:sz w:val="22"/>
                <w:szCs w:val="22"/>
                <w:shd w:val="clear" w:color="auto" w:fill="FFFFFF"/>
                <w:lang w:eastAsia="en-CA"/>
                <w14:ligatures w14:val="standardContextual"/>
              </w:rPr>
              <w:t xml:space="preserve">Your application form should specify </w:t>
            </w:r>
            <w:r w:rsidRPr="00FA5CFF">
              <w:rPr>
                <w:rFonts w:ascii="Calibri Light" w:eastAsia="Calibri" w:hAnsi="Calibri Light" w:cs="Calibri Light"/>
                <w:b/>
                <w:bCs/>
                <w:color w:val="10172D"/>
                <w:spacing w:val="5"/>
                <w:sz w:val="22"/>
                <w:szCs w:val="22"/>
                <w:shd w:val="clear" w:color="auto" w:fill="FFFFFF"/>
                <w:lang w:eastAsia="en-CA"/>
                <w14:ligatures w14:val="standardContextual"/>
              </w:rPr>
              <w:t>Jennifer Freeman, Executive Director, Office of Research Services</w:t>
            </w:r>
            <w:r w:rsidRPr="00FA5CFF">
              <w:rPr>
                <w:rFonts w:ascii="Calibri Light" w:eastAsia="Calibri" w:hAnsi="Calibri Light" w:cs="Calibri Light"/>
                <w:color w:val="10172D"/>
                <w:spacing w:val="5"/>
                <w:sz w:val="22"/>
                <w:szCs w:val="22"/>
                <w:shd w:val="clear" w:color="auto" w:fill="FFFFFF"/>
                <w:lang w:eastAsia="en-CA"/>
                <w14:ligatures w14:val="standardContextual"/>
              </w:rPr>
              <w:t xml:space="preserve"> as the </w:t>
            </w:r>
            <w:r w:rsidRPr="00FA5CFF">
              <w:rPr>
                <w:rFonts w:ascii="Calibri Light" w:eastAsia="Calibri" w:hAnsi="Calibri Light" w:cs="Calibri Light"/>
                <w:b/>
                <w:bCs/>
                <w:color w:val="10172D"/>
                <w:spacing w:val="5"/>
                <w:sz w:val="22"/>
                <w:szCs w:val="22"/>
                <w:shd w:val="clear" w:color="auto" w:fill="FFFFFF"/>
                <w:lang w:eastAsia="en-CA"/>
                <w14:ligatures w14:val="standardContextual"/>
              </w:rPr>
              <w:t>Duly Authorized Representative.</w:t>
            </w:r>
          </w:p>
          <w:p w14:paraId="67AE8852" w14:textId="77777777" w:rsidR="00FA5CFF" w:rsidRPr="00FA5CFF" w:rsidRDefault="00FA5CFF" w:rsidP="00FA5CFF">
            <w:pPr>
              <w:spacing w:after="160" w:line="252" w:lineRule="auto"/>
              <w:jc w:val="both"/>
              <w:rPr>
                <w:rFonts w:ascii="Calibri Light" w:eastAsia="Calibri" w:hAnsi="Calibri Light" w:cs="Calibri Light"/>
                <w:color w:val="000000"/>
                <w:sz w:val="22"/>
                <w:szCs w:val="22"/>
                <w:lang w:eastAsia="en-US"/>
                <w14:ligatures w14:val="standardContextual"/>
              </w:rPr>
            </w:pPr>
            <w:r w:rsidRPr="00FA5CFF">
              <w:rPr>
                <w:rFonts w:ascii="Calibri Light" w:eastAsia="Calibri" w:hAnsi="Calibri Light" w:cs="Calibri Light"/>
                <w:color w:val="10172D"/>
                <w:spacing w:val="5"/>
                <w:sz w:val="22"/>
                <w:szCs w:val="22"/>
                <w:shd w:val="clear" w:color="auto" w:fill="FFFFFF"/>
                <w:lang w:eastAsia="en-CA"/>
                <w14:ligatures w14:val="standardContextual"/>
              </w:rPr>
              <w:t xml:space="preserve">You must export a PDF of your completed application and submit it to ORS along with a </w:t>
            </w:r>
            <w:hyperlink r:id="rId167" w:history="1">
              <w:r w:rsidRPr="00FA5CFF">
                <w:rPr>
                  <w:rFonts w:ascii="Calibri Light" w:eastAsia="Calibri" w:hAnsi="Calibri Light" w:cs="Calibri Light"/>
                  <w:color w:val="0563C1"/>
                  <w:spacing w:val="5"/>
                  <w:sz w:val="22"/>
                  <w:szCs w:val="22"/>
                  <w:u w:val="single"/>
                  <w:shd w:val="clear" w:color="auto" w:fill="FFFFFF"/>
                  <w:lang w:eastAsia="en-CA"/>
                  <w14:ligatures w14:val="standardContextual"/>
                </w:rPr>
                <w:t>Research Grant Authorization Form</w:t>
              </w:r>
            </w:hyperlink>
            <w:r w:rsidRPr="00FA5CFF">
              <w:rPr>
                <w:rFonts w:ascii="Calibri Light" w:eastAsia="Calibri" w:hAnsi="Calibri Light" w:cs="Calibri Light"/>
                <w:color w:val="10172D"/>
                <w:spacing w:val="5"/>
                <w:sz w:val="22"/>
                <w:szCs w:val="22"/>
                <w:shd w:val="clear" w:color="auto" w:fill="FFFFFF"/>
                <w:lang w:eastAsia="en-CA"/>
                <w14:ligatures w14:val="standardContextual"/>
              </w:rPr>
              <w:t>.</w:t>
            </w:r>
          </w:p>
        </w:tc>
      </w:tr>
      <w:tr w:rsidR="00FA5CFF" w:rsidRPr="00FA5CFF" w14:paraId="2BFB1EE5" w14:textId="77777777" w:rsidTr="00FA5CFF">
        <w:trPr>
          <w:trHeight w:val="297"/>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E449378" w14:textId="77777777" w:rsidR="00FA5CFF" w:rsidRPr="00FA5CFF" w:rsidRDefault="00FA5CFF" w:rsidP="00FA5CFF">
            <w:pPr>
              <w:spacing w:after="160" w:line="252" w:lineRule="auto"/>
              <w:rPr>
                <w:rFonts w:ascii="Calibri Light" w:eastAsia="Calibri" w:hAnsi="Calibri Light" w:cs="Calibri Light"/>
                <w:b/>
                <w:bCs/>
                <w:sz w:val="22"/>
                <w:szCs w:val="22"/>
                <w:lang w:eastAsia="en-US"/>
                <w14:ligatures w14:val="standardContextual"/>
              </w:rPr>
            </w:pPr>
            <w:r w:rsidRPr="00FA5CFF">
              <w:rPr>
                <w:rFonts w:ascii="Calibri Light" w:eastAsia="Calibri" w:hAnsi="Calibri Light" w:cs="Calibri Light"/>
                <w:b/>
                <w:bCs/>
                <w:color w:val="000000"/>
                <w:sz w:val="22"/>
                <w:szCs w:val="22"/>
                <w:lang w:eastAsia="en-US"/>
                <w14:ligatures w14:val="standardContextual"/>
              </w:rPr>
              <w:t>Questions Contact:</w:t>
            </w:r>
          </w:p>
        </w:tc>
        <w:tc>
          <w:tcPr>
            <w:tcW w:w="4234" w:type="pct"/>
            <w:gridSpan w:val="4"/>
            <w:tcBorders>
              <w:top w:val="nil"/>
              <w:left w:val="nil"/>
              <w:bottom w:val="single" w:sz="8" w:space="0" w:color="DDDDDD"/>
              <w:right w:val="single" w:sz="8" w:space="0" w:color="DDDDDD"/>
            </w:tcBorders>
            <w:tcMar>
              <w:top w:w="120" w:type="dxa"/>
              <w:left w:w="120" w:type="dxa"/>
              <w:bottom w:w="120" w:type="dxa"/>
              <w:right w:w="120" w:type="dxa"/>
            </w:tcMar>
            <w:hideMark/>
          </w:tcPr>
          <w:p w14:paraId="57DA5921" w14:textId="77777777" w:rsidR="00FA5CFF" w:rsidRPr="00FA5CFF" w:rsidRDefault="00FA5CFF" w:rsidP="00FA5CFF">
            <w:pPr>
              <w:spacing w:after="160" w:line="252" w:lineRule="auto"/>
              <w:rPr>
                <w:rFonts w:ascii="Calibri Light" w:eastAsia="Calibri" w:hAnsi="Calibri Light" w:cs="Calibri Light"/>
                <w:color w:val="10172D"/>
                <w:spacing w:val="5"/>
                <w:sz w:val="22"/>
                <w:szCs w:val="22"/>
                <w:shd w:val="clear" w:color="auto" w:fill="FFFFFF"/>
                <w:lang w:eastAsia="en-CA"/>
                <w14:ligatures w14:val="standardContextual"/>
              </w:rPr>
            </w:pPr>
            <w:r w:rsidRPr="00FA5CFF">
              <w:rPr>
                <w:rFonts w:ascii="Calibri Light" w:eastAsia="Calibri" w:hAnsi="Calibri Light" w:cs="Calibri Light"/>
                <w:color w:val="10172D"/>
                <w:spacing w:val="5"/>
                <w:sz w:val="22"/>
                <w:szCs w:val="22"/>
                <w:shd w:val="clear" w:color="auto" w:fill="FFFFFF"/>
                <w:lang w:eastAsia="en-CA"/>
                <w14:ligatures w14:val="standardContextual"/>
              </w:rPr>
              <w:t>Walter Chan, Intellectual Property Officer</w:t>
            </w:r>
          </w:p>
          <w:p w14:paraId="6E9A2E9D" w14:textId="77777777" w:rsidR="00FA5CFF" w:rsidRPr="00FA5CFF" w:rsidRDefault="00FA5CFF" w:rsidP="00FA5CFF">
            <w:pPr>
              <w:spacing w:after="160" w:line="252" w:lineRule="auto"/>
              <w:rPr>
                <w:rFonts w:ascii="Calibri Light" w:eastAsia="Calibri" w:hAnsi="Calibri Light" w:cs="Calibri Light"/>
                <w:color w:val="0000FF"/>
                <w:sz w:val="22"/>
                <w:szCs w:val="22"/>
                <w:lang w:eastAsia="en-CA"/>
                <w14:ligatures w14:val="standardContextual"/>
              </w:rPr>
            </w:pPr>
            <w:hyperlink r:id="rId168" w:history="1">
              <w:r w:rsidRPr="00FA5CFF">
                <w:rPr>
                  <w:rFonts w:ascii="Calibri Light" w:eastAsia="Calibri" w:hAnsi="Calibri Light" w:cs="Calibri Light"/>
                  <w:color w:val="0563C1"/>
                  <w:sz w:val="22"/>
                  <w:szCs w:val="22"/>
                  <w:u w:val="single"/>
                  <w:lang w:eastAsia="en-CA"/>
                  <w14:ligatures w14:val="standardContextual"/>
                </w:rPr>
                <w:t>walter.chan@ontariotechu.ca</w:t>
              </w:r>
            </w:hyperlink>
          </w:p>
        </w:tc>
      </w:tr>
    </w:tbl>
    <w:p w14:paraId="5BDCF35C" w14:textId="77777777" w:rsidR="00FA5CFF" w:rsidRPr="00FA5CFF" w:rsidRDefault="00FA5CFF" w:rsidP="00FA5CFF">
      <w:pPr>
        <w:spacing w:after="160" w:line="252" w:lineRule="auto"/>
        <w:rPr>
          <w:rFonts w:ascii="Calibri Light" w:eastAsia="Calibri" w:hAnsi="Calibri Light" w:cs="Calibri Light"/>
          <w:sz w:val="22"/>
          <w:szCs w:val="22"/>
          <w:lang w:eastAsia="en-US"/>
        </w:rPr>
      </w:pPr>
    </w:p>
    <w:p w14:paraId="3AED890B" w14:textId="77777777" w:rsidR="00FA5CFF" w:rsidRPr="00A849C3" w:rsidRDefault="00FA5CFF">
      <w:pPr>
        <w:rPr>
          <w:rFonts w:ascii="Calibri Light" w:eastAsiaTheme="majorEastAsia" w:hAnsi="Calibri Light" w:cs="Calibri Light"/>
          <w:color w:val="365F91" w:themeColor="accent1" w:themeShade="BF"/>
          <w:sz w:val="22"/>
          <w:szCs w:val="22"/>
          <w:lang w:val="en" w:eastAsia="en-US"/>
        </w:rPr>
      </w:pPr>
      <w:r w:rsidRPr="00A849C3">
        <w:rPr>
          <w:rFonts w:ascii="Calibri Light" w:hAnsi="Calibri Light" w:cs="Calibri Light"/>
          <w:sz w:val="22"/>
          <w:szCs w:val="22"/>
          <w:lang w:val="en" w:eastAsia="en-US"/>
        </w:rPr>
        <w:br w:type="page"/>
      </w:r>
    </w:p>
    <w:p w14:paraId="09F1AAE3" w14:textId="77777777" w:rsidR="009D7D4D" w:rsidRDefault="00243376" w:rsidP="006E0469">
      <w:pPr>
        <w:pStyle w:val="Heading2"/>
        <w:rPr>
          <w:lang w:val="en" w:eastAsia="en-US"/>
        </w:rPr>
      </w:pPr>
      <w:r w:rsidRPr="00243376">
        <w:rPr>
          <w:lang w:val="en" w:eastAsia="en-US"/>
        </w:rPr>
        <w:lastRenderedPageBreak/>
        <w:t> </w:t>
      </w:r>
    </w:p>
    <w:tbl>
      <w:tblPr>
        <w:tblW w:w="10800" w:type="dxa"/>
        <w:tblInd w:w="-119" w:type="dxa"/>
        <w:tblCellMar>
          <w:left w:w="0" w:type="dxa"/>
          <w:right w:w="0" w:type="dxa"/>
        </w:tblCellMar>
        <w:tblLook w:val="04A0" w:firstRow="1" w:lastRow="0" w:firstColumn="1" w:lastColumn="0" w:noHBand="0" w:noVBand="1"/>
      </w:tblPr>
      <w:tblGrid>
        <w:gridCol w:w="10800"/>
      </w:tblGrid>
      <w:tr w:rsidR="009D7D4D" w:rsidRPr="009D7D4D" w14:paraId="4979EB55" w14:textId="77777777" w:rsidTr="008D0278">
        <w:trPr>
          <w:trHeight w:val="385"/>
        </w:trPr>
        <w:tc>
          <w:tcPr>
            <w:tcW w:w="10800" w:type="dxa"/>
            <w:tcMar>
              <w:top w:w="0" w:type="dxa"/>
              <w:left w:w="108" w:type="dxa"/>
              <w:bottom w:w="0" w:type="dxa"/>
              <w:right w:w="108" w:type="dxa"/>
            </w:tcMar>
            <w:vAlign w:val="center"/>
            <w:hideMark/>
          </w:tcPr>
          <w:p w14:paraId="046FB066" w14:textId="77777777" w:rsidR="009D7D4D" w:rsidRPr="009D7D4D" w:rsidRDefault="009D7D4D" w:rsidP="009D7D4D">
            <w:pPr>
              <w:pStyle w:val="Heading2"/>
            </w:pPr>
            <w:bookmarkStart w:id="68" w:name="_Lab2Market_Validate_–"/>
            <w:bookmarkEnd w:id="68"/>
            <w:r w:rsidRPr="009D7D4D">
              <w:t xml:space="preserve">Lab2Market Validate – </w:t>
            </w:r>
            <w:hyperlink r:id="rId169" w:history="1">
              <w:r w:rsidRPr="009D7D4D">
                <w:t>Fall 2024 Cohort</w:t>
              </w:r>
            </w:hyperlink>
          </w:p>
          <w:p w14:paraId="016AD7A0" w14:textId="77777777" w:rsidR="009D7D4D" w:rsidRDefault="009D7D4D" w:rsidP="009D7D4D">
            <w:pPr>
              <w:spacing w:line="240" w:lineRule="auto"/>
              <w:jc w:val="center"/>
              <w:rPr>
                <w:rFonts w:ascii="Calibri" w:eastAsia="Calibri" w:hAnsi="Calibri" w:cs="Calibri"/>
                <w:i/>
                <w:iCs/>
                <w:kern w:val="2"/>
                <w:sz w:val="24"/>
                <w:szCs w:val="24"/>
                <w:highlight w:val="yellow"/>
                <w:lang w:val="en-CA" w:eastAsia="en-US"/>
                <w14:ligatures w14:val="standardContextual"/>
              </w:rPr>
            </w:pPr>
          </w:p>
          <w:p w14:paraId="4BCEEFAD" w14:textId="35F7E076" w:rsidR="009D7D4D" w:rsidRPr="009D7D4D" w:rsidRDefault="009D7D4D" w:rsidP="009D7D4D">
            <w:pPr>
              <w:spacing w:line="240" w:lineRule="auto"/>
              <w:jc w:val="center"/>
              <w:rPr>
                <w:rFonts w:ascii="Calibri" w:eastAsia="Calibri" w:hAnsi="Calibri" w:cs="Calibri"/>
                <w:i/>
                <w:iCs/>
                <w:kern w:val="2"/>
                <w:sz w:val="24"/>
                <w:szCs w:val="24"/>
                <w:lang w:val="en-CA" w:eastAsia="en-US"/>
                <w14:ligatures w14:val="standardContextual"/>
              </w:rPr>
            </w:pPr>
            <w:r w:rsidRPr="009D7D4D">
              <w:rPr>
                <w:rFonts w:ascii="Calibri" w:eastAsia="Calibri" w:hAnsi="Calibri" w:cs="Calibri"/>
                <w:i/>
                <w:iCs/>
                <w:kern w:val="2"/>
                <w:sz w:val="24"/>
                <w:szCs w:val="24"/>
                <w:highlight w:val="yellow"/>
                <w:lang w:val="en-CA" w:eastAsia="en-US"/>
                <w14:ligatures w14:val="standardContextual"/>
              </w:rPr>
              <w:t xml:space="preserve">Please contact </w:t>
            </w:r>
            <w:hyperlink r:id="rId170" w:history="1">
              <w:r w:rsidRPr="009D7D4D">
                <w:rPr>
                  <w:rFonts w:ascii="Calibri" w:eastAsia="Calibri" w:hAnsi="Calibri" w:cs="Calibri"/>
                  <w:i/>
                  <w:iCs/>
                  <w:color w:val="0563C1"/>
                  <w:kern w:val="2"/>
                  <w:sz w:val="24"/>
                  <w:szCs w:val="24"/>
                  <w:highlight w:val="yellow"/>
                  <w:u w:val="single"/>
                  <w:lang w:val="en-CA" w:eastAsia="en-US"/>
                  <w14:ligatures w14:val="standardContextual"/>
                </w:rPr>
                <w:t>walter.chan@ontariotechu.ca</w:t>
              </w:r>
            </w:hyperlink>
            <w:r w:rsidRPr="009D7D4D">
              <w:rPr>
                <w:rFonts w:ascii="Calibri" w:eastAsia="Calibri" w:hAnsi="Calibri" w:cs="Calibri"/>
                <w:i/>
                <w:iCs/>
                <w:kern w:val="2"/>
                <w:sz w:val="24"/>
                <w:szCs w:val="24"/>
                <w:highlight w:val="yellow"/>
                <w:lang w:val="en-CA" w:eastAsia="en-US"/>
                <w14:ligatures w14:val="standardContextual"/>
              </w:rPr>
              <w:t xml:space="preserve"> if you are interested in </w:t>
            </w:r>
            <w:proofErr w:type="gramStart"/>
            <w:r w:rsidRPr="009D7D4D">
              <w:rPr>
                <w:rFonts w:ascii="Calibri" w:eastAsia="Calibri" w:hAnsi="Calibri" w:cs="Calibri"/>
                <w:i/>
                <w:iCs/>
                <w:kern w:val="2"/>
                <w:sz w:val="24"/>
                <w:szCs w:val="24"/>
                <w:highlight w:val="yellow"/>
                <w:lang w:val="en-CA" w:eastAsia="en-US"/>
                <w14:ligatures w14:val="standardContextual"/>
              </w:rPr>
              <w:t>applying</w:t>
            </w:r>
            <w:proofErr w:type="gramEnd"/>
          </w:p>
          <w:p w14:paraId="5CCDA9A5" w14:textId="77777777" w:rsidR="009D7D4D" w:rsidRPr="009D7D4D" w:rsidRDefault="009D7D4D" w:rsidP="009D7D4D">
            <w:pPr>
              <w:spacing w:line="240" w:lineRule="auto"/>
              <w:rPr>
                <w:rFonts w:ascii="Calibri" w:eastAsia="Calibri" w:hAnsi="Calibri" w:cs="Calibri"/>
                <w:b/>
                <w:bCs/>
                <w:color w:val="0070C0"/>
                <w:kern w:val="2"/>
                <w:sz w:val="22"/>
                <w:szCs w:val="22"/>
                <w:lang w:val="en-CA" w:eastAsia="en-US"/>
                <w14:ligatures w14:val="standardContextual"/>
              </w:rPr>
            </w:pPr>
            <w:r w:rsidRPr="009D7D4D">
              <w:rPr>
                <w:rFonts w:ascii="Calibri" w:eastAsia="Calibri" w:hAnsi="Calibri" w:cs="Calibri"/>
                <w:b/>
                <w:bCs/>
                <w:color w:val="0070C0"/>
                <w:kern w:val="2"/>
                <w:sz w:val="22"/>
                <w:szCs w:val="22"/>
                <w:lang w:val="en-CA" w:eastAsia="en-US"/>
                <w14:ligatures w14:val="standardContextual"/>
              </w:rPr>
              <w:t>Description</w:t>
            </w:r>
          </w:p>
          <w:p w14:paraId="58F20B10" w14:textId="77777777" w:rsidR="009D7D4D" w:rsidRPr="009D7D4D" w:rsidRDefault="009D7D4D" w:rsidP="009D7D4D">
            <w:pPr>
              <w:spacing w:line="240" w:lineRule="auto"/>
              <w:rPr>
                <w:rFonts w:ascii="Calibri" w:eastAsia="Calibri" w:hAnsi="Calibri" w:cs="Calibri"/>
                <w:color w:val="000000"/>
                <w:kern w:val="2"/>
                <w:sz w:val="22"/>
                <w:szCs w:val="22"/>
                <w:lang w:eastAsia="en-US"/>
                <w14:ligatures w14:val="standardContextual"/>
              </w:rPr>
            </w:pPr>
            <w:r w:rsidRPr="009D7D4D">
              <w:rPr>
                <w:rFonts w:ascii="Calibri" w:eastAsia="Calibri" w:hAnsi="Calibri" w:cs="Calibri"/>
                <w:color w:val="000000"/>
                <w:kern w:val="2"/>
                <w:sz w:val="22"/>
                <w:szCs w:val="22"/>
                <w:lang w:eastAsia="en-US"/>
                <w14:ligatures w14:val="standardContextual"/>
              </w:rPr>
              <w:t>NSERC is partnering with the </w:t>
            </w:r>
            <w:hyperlink r:id="rId171" w:tgtFrame="_blank" w:tooltip="This link opens in a new window" w:history="1">
              <w:r w:rsidRPr="009D7D4D">
                <w:rPr>
                  <w:rFonts w:ascii="Calibri" w:eastAsia="Calibri" w:hAnsi="Calibri" w:cs="Calibri"/>
                  <w:color w:val="0563C1"/>
                  <w:kern w:val="2"/>
                  <w:sz w:val="22"/>
                  <w:szCs w:val="22"/>
                  <w:u w:val="single"/>
                  <w:lang w:eastAsia="en-US"/>
                  <w14:ligatures w14:val="standardContextual"/>
                </w:rPr>
                <w:t>Lab2Market program</w:t>
              </w:r>
            </w:hyperlink>
            <w:r w:rsidRPr="009D7D4D">
              <w:rPr>
                <w:rFonts w:ascii="Calibri" w:eastAsia="Calibri" w:hAnsi="Calibri" w:cs="Calibri"/>
                <w:color w:val="000000"/>
                <w:kern w:val="2"/>
                <w:sz w:val="22"/>
                <w:szCs w:val="22"/>
                <w:lang w:eastAsia="en-US"/>
                <w14:ligatures w14:val="standardContextual"/>
              </w:rPr>
              <w:t xml:space="preserve"> to offer research teams the chance to learn how to assess their technology’s commercial potential. The Lab2Market Validate program consists of a </w:t>
            </w:r>
            <w:r w:rsidRPr="009D7D4D">
              <w:rPr>
                <w:rFonts w:ascii="Calibri" w:eastAsia="Calibri" w:hAnsi="Calibri" w:cs="Calibri"/>
                <w:b/>
                <w:bCs/>
                <w:color w:val="000000"/>
                <w:kern w:val="2"/>
                <w:sz w:val="22"/>
                <w:szCs w:val="22"/>
                <w:lang w:eastAsia="en-US"/>
                <w14:ligatures w14:val="standardContextual"/>
              </w:rPr>
              <w:t>16-week full-time commitment</w:t>
            </w:r>
            <w:r w:rsidRPr="009D7D4D">
              <w:rPr>
                <w:rFonts w:ascii="Calibri" w:eastAsia="Calibri" w:hAnsi="Calibri" w:cs="Calibri"/>
                <w:color w:val="000000"/>
                <w:kern w:val="2"/>
                <w:sz w:val="22"/>
                <w:szCs w:val="22"/>
                <w:lang w:eastAsia="en-US"/>
                <w14:ligatures w14:val="standardContextual"/>
              </w:rPr>
              <w:t xml:space="preserve"> taking participants through the process of unlocking the business potential of a research idea – meeting customers, building a network, and most importantly, developing entrepreneurial grit. Participants will conduct stakeholder interviews and produce a market assessment report to determine the appropriate path forward for their technology. </w:t>
            </w:r>
          </w:p>
          <w:p w14:paraId="589F42C5" w14:textId="77777777" w:rsidR="009D7D4D" w:rsidRPr="009D7D4D" w:rsidRDefault="009D7D4D" w:rsidP="009D7D4D">
            <w:pPr>
              <w:spacing w:line="240" w:lineRule="auto"/>
              <w:rPr>
                <w:rFonts w:ascii="Calibri" w:eastAsia="Calibri" w:hAnsi="Calibri" w:cs="Calibri"/>
                <w:color w:val="000000"/>
                <w:kern w:val="2"/>
                <w:sz w:val="22"/>
                <w:szCs w:val="22"/>
                <w:lang w:eastAsia="en-US"/>
                <w14:ligatures w14:val="standardContextual"/>
              </w:rPr>
            </w:pPr>
            <w:r w:rsidRPr="009D7D4D">
              <w:rPr>
                <w:rFonts w:ascii="Calibri" w:eastAsia="Calibri" w:hAnsi="Calibri" w:cs="Calibri"/>
                <w:color w:val="000000"/>
                <w:kern w:val="2"/>
                <w:sz w:val="22"/>
                <w:szCs w:val="22"/>
                <w:lang w:eastAsia="en-US"/>
                <w14:ligatures w14:val="standardContextual"/>
              </w:rPr>
              <w:t>NSERC will provide support in the form of a non-renewable $20,000 I2I Market Assessment grant, of which $5,000 will be paid to Lab2Market consultants, $10,000 will be paid to the Entrepreneurial Lead (student/postdoc) as a stipend, and $5,000 will be paid to the principal investigator for program-related expenses (e.g., travel, mentoring, consultation, etc.).</w:t>
            </w:r>
          </w:p>
          <w:p w14:paraId="70D17739" w14:textId="77777777" w:rsidR="009D7D4D" w:rsidRPr="009D7D4D" w:rsidRDefault="009D7D4D" w:rsidP="009D7D4D">
            <w:pPr>
              <w:spacing w:line="240" w:lineRule="auto"/>
              <w:rPr>
                <w:rFonts w:ascii="Calibri" w:eastAsia="Calibri" w:hAnsi="Calibri" w:cs="Calibri"/>
                <w:b/>
                <w:bCs/>
                <w:color w:val="0070C0"/>
                <w:kern w:val="2"/>
                <w:sz w:val="22"/>
                <w:szCs w:val="22"/>
                <w:lang w:val="en-CA" w:eastAsia="en-US"/>
                <w14:ligatures w14:val="standardContextual"/>
              </w:rPr>
            </w:pPr>
            <w:r w:rsidRPr="009D7D4D">
              <w:rPr>
                <w:rFonts w:ascii="Calibri" w:eastAsia="Calibri" w:hAnsi="Calibri" w:cs="Calibri"/>
                <w:b/>
                <w:bCs/>
                <w:color w:val="0070C0"/>
                <w:kern w:val="2"/>
                <w:sz w:val="22"/>
                <w:szCs w:val="22"/>
                <w:lang w:val="en-CA" w:eastAsia="en-US"/>
                <w14:ligatures w14:val="standardContextual"/>
              </w:rPr>
              <w:t>*Special requirements for this program*</w:t>
            </w:r>
          </w:p>
          <w:p w14:paraId="2ED7C8FC" w14:textId="77777777" w:rsidR="009D7D4D" w:rsidRPr="009D7D4D" w:rsidRDefault="009D7D4D" w:rsidP="009D7D4D">
            <w:pPr>
              <w:numPr>
                <w:ilvl w:val="0"/>
                <w:numId w:val="64"/>
              </w:numPr>
              <w:spacing w:after="0" w:line="276" w:lineRule="auto"/>
              <w:rPr>
                <w:rFonts w:ascii="Calibri" w:eastAsia="Times New Roman" w:hAnsi="Calibri" w:cs="Calibri"/>
                <w:color w:val="000000"/>
                <w:kern w:val="2"/>
                <w:sz w:val="22"/>
                <w:szCs w:val="22"/>
                <w:lang w:eastAsia="en-US"/>
                <w14:ligatures w14:val="standardContextual"/>
              </w:rPr>
            </w:pPr>
            <w:r w:rsidRPr="009D7D4D">
              <w:rPr>
                <w:rFonts w:ascii="Calibri" w:eastAsia="Times New Roman" w:hAnsi="Calibri" w:cs="Calibri"/>
                <w:color w:val="000000"/>
                <w:kern w:val="2"/>
                <w:sz w:val="22"/>
                <w:szCs w:val="22"/>
                <w:lang w:eastAsia="en-US"/>
                <w14:ligatures w14:val="standardContextual"/>
              </w:rPr>
              <w:t xml:space="preserve">The project must be eligible for </w:t>
            </w:r>
            <w:hyperlink r:id="rId172" w:history="1">
              <w:r w:rsidRPr="009D7D4D">
                <w:rPr>
                  <w:rFonts w:ascii="Calibri" w:eastAsia="Times New Roman" w:hAnsi="Calibri" w:cs="Calibri"/>
                  <w:color w:val="0563C1"/>
                  <w:kern w:val="2"/>
                  <w:sz w:val="22"/>
                  <w:szCs w:val="22"/>
                  <w:u w:val="single"/>
                  <w:lang w:eastAsia="en-US"/>
                  <w14:ligatures w14:val="standardContextual"/>
                </w:rPr>
                <w:t>NSERC funding</w:t>
              </w:r>
            </w:hyperlink>
          </w:p>
          <w:p w14:paraId="27462804" w14:textId="77777777" w:rsidR="009D7D4D" w:rsidRPr="009D7D4D" w:rsidRDefault="009D7D4D" w:rsidP="009D7D4D">
            <w:pPr>
              <w:numPr>
                <w:ilvl w:val="0"/>
                <w:numId w:val="64"/>
              </w:numPr>
              <w:spacing w:after="0" w:line="276" w:lineRule="auto"/>
              <w:rPr>
                <w:rFonts w:ascii="Calibri" w:eastAsia="Times New Roman" w:hAnsi="Calibri" w:cs="Calibri"/>
                <w:color w:val="000000"/>
                <w:kern w:val="2"/>
                <w:sz w:val="22"/>
                <w:szCs w:val="22"/>
                <w:lang w:eastAsia="en-US"/>
                <w14:ligatures w14:val="standardContextual"/>
              </w:rPr>
            </w:pPr>
            <w:r w:rsidRPr="009D7D4D">
              <w:rPr>
                <w:rFonts w:ascii="Calibri" w:eastAsia="Times New Roman" w:hAnsi="Calibri" w:cs="Calibri"/>
                <w:color w:val="000000"/>
                <w:kern w:val="2"/>
                <w:sz w:val="22"/>
                <w:szCs w:val="22"/>
                <w:lang w:eastAsia="en-US"/>
                <w14:ligatures w14:val="standardContextual"/>
              </w:rPr>
              <w:t>Intellectual Property (IP) must be assigned to the University</w:t>
            </w:r>
          </w:p>
        </w:tc>
      </w:tr>
    </w:tbl>
    <w:p w14:paraId="6545F976" w14:textId="77777777" w:rsidR="009D7D4D" w:rsidRPr="009D7D4D" w:rsidRDefault="009D7D4D" w:rsidP="009D7D4D">
      <w:pPr>
        <w:spacing w:after="0" w:line="240" w:lineRule="auto"/>
        <w:rPr>
          <w:rFonts w:ascii="Calibri" w:eastAsia="Calibri" w:hAnsi="Calibri" w:cs="Calibri"/>
          <w:color w:val="000000"/>
          <w:sz w:val="22"/>
          <w:szCs w:val="22"/>
          <w:lang w:eastAsia="en-US"/>
        </w:rPr>
      </w:pPr>
    </w:p>
    <w:tbl>
      <w:tblPr>
        <w:tblW w:w="9800" w:type="dxa"/>
        <w:shd w:val="clear" w:color="auto" w:fill="FFFFFF"/>
        <w:tblCellMar>
          <w:left w:w="0" w:type="dxa"/>
          <w:right w:w="0" w:type="dxa"/>
        </w:tblCellMar>
        <w:tblLook w:val="04A0" w:firstRow="1" w:lastRow="0" w:firstColumn="1" w:lastColumn="0" w:noHBand="0" w:noVBand="1"/>
      </w:tblPr>
      <w:tblGrid>
        <w:gridCol w:w="2194"/>
        <w:gridCol w:w="7606"/>
      </w:tblGrid>
      <w:tr w:rsidR="009D7D4D" w:rsidRPr="009D7D4D" w14:paraId="167FE2B9" w14:textId="77777777" w:rsidTr="008D0278">
        <w:trPr>
          <w:trHeight w:val="512"/>
        </w:trPr>
        <w:tc>
          <w:tcPr>
            <w:tcW w:w="2194"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8801F0D" w14:textId="77777777" w:rsidR="009D7D4D" w:rsidRPr="009D7D4D" w:rsidRDefault="009D7D4D" w:rsidP="009D7D4D">
            <w:pPr>
              <w:spacing w:after="0" w:line="240" w:lineRule="auto"/>
              <w:rPr>
                <w:rFonts w:ascii="Calibri" w:eastAsia="Calibri" w:hAnsi="Calibri" w:cs="Times New Roman"/>
                <w:b/>
                <w:bCs/>
                <w:color w:val="000000"/>
                <w:kern w:val="2"/>
                <w:sz w:val="22"/>
                <w:szCs w:val="22"/>
                <w:lang w:eastAsia="en-US"/>
                <w14:ligatures w14:val="standardContextual"/>
              </w:rPr>
            </w:pPr>
            <w:r w:rsidRPr="009D7D4D">
              <w:rPr>
                <w:rFonts w:ascii="Calibri" w:eastAsia="Calibri" w:hAnsi="Calibri" w:cs="Times New Roman"/>
                <w:b/>
                <w:bCs/>
                <w:color w:val="000000"/>
                <w:kern w:val="2"/>
                <w:sz w:val="22"/>
                <w:szCs w:val="22"/>
                <w:lang w:eastAsia="en-US"/>
                <w14:ligatures w14:val="standardContextual"/>
              </w:rPr>
              <w:t>Important dates</w:t>
            </w:r>
          </w:p>
        </w:tc>
        <w:tc>
          <w:tcPr>
            <w:tcW w:w="7606"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tcPr>
          <w:p w14:paraId="763400DF" w14:textId="77777777" w:rsidR="009D7D4D" w:rsidRPr="009D7D4D" w:rsidRDefault="009D7D4D" w:rsidP="009D7D4D">
            <w:pPr>
              <w:spacing w:after="0" w:line="240" w:lineRule="auto"/>
              <w:rPr>
                <w:rFonts w:ascii="Calibri" w:eastAsia="Calibri" w:hAnsi="Calibri" w:cs="Times New Roman"/>
                <w:kern w:val="2"/>
                <w:sz w:val="22"/>
                <w:szCs w:val="22"/>
                <w:lang w:eastAsia="en-US"/>
                <w14:ligatures w14:val="standardContextual"/>
              </w:rPr>
            </w:pPr>
            <w:r w:rsidRPr="009D7D4D">
              <w:rPr>
                <w:rFonts w:ascii="Calibri" w:eastAsia="Calibri" w:hAnsi="Calibri" w:cs="Times New Roman"/>
                <w:b/>
                <w:bCs/>
                <w:color w:val="000000"/>
                <w:kern w:val="2"/>
                <w:sz w:val="22"/>
                <w:szCs w:val="22"/>
                <w:lang w:eastAsia="en-US"/>
                <w14:ligatures w14:val="standardContextual"/>
              </w:rPr>
              <w:t>Mandatory</w:t>
            </w:r>
            <w:r w:rsidRPr="009D7D4D">
              <w:rPr>
                <w:rFonts w:ascii="Calibri" w:eastAsia="Calibri" w:hAnsi="Calibri" w:cs="Times New Roman"/>
                <w:color w:val="000000"/>
                <w:kern w:val="2"/>
                <w:sz w:val="22"/>
                <w:szCs w:val="22"/>
                <w:lang w:eastAsia="en-US"/>
                <w14:ligatures w14:val="standardContextual"/>
              </w:rPr>
              <w:t xml:space="preserve"> internal deadline: </w:t>
            </w:r>
            <w:r w:rsidRPr="009D7D4D">
              <w:rPr>
                <w:rFonts w:ascii="Calibri" w:eastAsia="Calibri" w:hAnsi="Calibri" w:cs="Times New Roman"/>
                <w:b/>
                <w:bCs/>
                <w:color w:val="000000"/>
                <w:kern w:val="2"/>
                <w:sz w:val="22"/>
                <w:szCs w:val="22"/>
                <w:lang w:eastAsia="en-US"/>
                <w14:ligatures w14:val="standardContextual"/>
              </w:rPr>
              <w:t>May 7, 2024</w:t>
            </w:r>
            <w:r w:rsidRPr="009D7D4D">
              <w:rPr>
                <w:rFonts w:ascii="Calibri" w:eastAsia="Calibri" w:hAnsi="Calibri" w:cs="Times New Roman"/>
                <w:color w:val="000000"/>
                <w:kern w:val="2"/>
                <w:sz w:val="22"/>
                <w:szCs w:val="22"/>
                <w:lang w:eastAsia="en-US"/>
                <w14:ligatures w14:val="standardContextual"/>
              </w:rPr>
              <w:t xml:space="preserve"> – Complete L2M application with assistance from Walter Chan </w:t>
            </w:r>
            <w:r w:rsidRPr="009D7D4D">
              <w:rPr>
                <w:rFonts w:ascii="Calibri" w:eastAsia="Calibri" w:hAnsi="Calibri" w:cs="Times New Roman"/>
                <w:color w:val="FF0000"/>
                <w:kern w:val="2"/>
                <w:sz w:val="22"/>
                <w:szCs w:val="22"/>
                <w:lang w:eastAsia="en-US"/>
                <w14:ligatures w14:val="standardContextual"/>
              </w:rPr>
              <w:t xml:space="preserve">– it is </w:t>
            </w:r>
            <w:r w:rsidRPr="009D7D4D">
              <w:rPr>
                <w:rFonts w:ascii="Calibri" w:eastAsia="Calibri" w:hAnsi="Calibri" w:cs="Times New Roman"/>
                <w:b/>
                <w:bCs/>
                <w:color w:val="FF0000"/>
                <w:kern w:val="2"/>
                <w:sz w:val="22"/>
                <w:szCs w:val="22"/>
                <w:lang w:eastAsia="en-US"/>
                <w14:ligatures w14:val="standardContextual"/>
              </w:rPr>
              <w:t>mandatory</w:t>
            </w:r>
            <w:r w:rsidRPr="009D7D4D">
              <w:rPr>
                <w:rFonts w:ascii="Calibri" w:eastAsia="Calibri" w:hAnsi="Calibri" w:cs="Times New Roman"/>
                <w:color w:val="FF0000"/>
                <w:kern w:val="2"/>
                <w:sz w:val="22"/>
                <w:szCs w:val="22"/>
                <w:lang w:eastAsia="en-US"/>
                <w14:ligatures w14:val="standardContextual"/>
              </w:rPr>
              <w:t xml:space="preserve"> to discuss your application with Walter Chan and receive a written letter of support from ORS in order to </w:t>
            </w:r>
            <w:proofErr w:type="gramStart"/>
            <w:r w:rsidRPr="009D7D4D">
              <w:rPr>
                <w:rFonts w:ascii="Calibri" w:eastAsia="Calibri" w:hAnsi="Calibri" w:cs="Times New Roman"/>
                <w:color w:val="FF0000"/>
                <w:kern w:val="2"/>
                <w:sz w:val="22"/>
                <w:szCs w:val="22"/>
                <w:lang w:eastAsia="en-US"/>
                <w14:ligatures w14:val="standardContextual"/>
              </w:rPr>
              <w:t>apply</w:t>
            </w:r>
            <w:proofErr w:type="gramEnd"/>
          </w:p>
          <w:p w14:paraId="44127255" w14:textId="77777777" w:rsidR="009D7D4D" w:rsidRPr="009D7D4D" w:rsidRDefault="009D7D4D" w:rsidP="009D7D4D">
            <w:pPr>
              <w:spacing w:after="0" w:line="240" w:lineRule="auto"/>
              <w:rPr>
                <w:rFonts w:ascii="Calibri" w:eastAsia="Calibri" w:hAnsi="Calibri" w:cs="Times New Roman"/>
                <w:kern w:val="2"/>
                <w:sz w:val="22"/>
                <w:szCs w:val="22"/>
                <w:lang w:eastAsia="en-US"/>
                <w14:ligatures w14:val="standardContextual"/>
              </w:rPr>
            </w:pPr>
            <w:r w:rsidRPr="009D7D4D">
              <w:rPr>
                <w:rFonts w:ascii="Calibri" w:eastAsia="Calibri" w:hAnsi="Calibri" w:cs="Times New Roman"/>
                <w:color w:val="000000"/>
                <w:kern w:val="2"/>
                <w:sz w:val="22"/>
                <w:szCs w:val="22"/>
                <w:lang w:eastAsia="en-US"/>
                <w14:ligatures w14:val="standardContextual"/>
              </w:rPr>
              <w:t xml:space="preserve">Lab2Market application deadline: </w:t>
            </w:r>
            <w:r w:rsidRPr="009D7D4D">
              <w:rPr>
                <w:rFonts w:ascii="Calibri" w:eastAsia="Calibri" w:hAnsi="Calibri" w:cs="Times New Roman"/>
                <w:b/>
                <w:bCs/>
                <w:color w:val="000000"/>
                <w:kern w:val="2"/>
                <w:sz w:val="22"/>
                <w:szCs w:val="22"/>
                <w:highlight w:val="yellow"/>
                <w:lang w:eastAsia="en-US"/>
                <w14:ligatures w14:val="standardContextual"/>
              </w:rPr>
              <w:t xml:space="preserve">May 14, </w:t>
            </w:r>
            <w:proofErr w:type="gramStart"/>
            <w:r w:rsidRPr="009D7D4D">
              <w:rPr>
                <w:rFonts w:ascii="Calibri" w:eastAsia="Calibri" w:hAnsi="Calibri" w:cs="Times New Roman"/>
                <w:b/>
                <w:bCs/>
                <w:color w:val="000000"/>
                <w:kern w:val="2"/>
                <w:sz w:val="22"/>
                <w:szCs w:val="22"/>
                <w:highlight w:val="yellow"/>
                <w:lang w:eastAsia="en-US"/>
                <w14:ligatures w14:val="standardContextual"/>
              </w:rPr>
              <w:t>2024</w:t>
            </w:r>
            <w:proofErr w:type="gramEnd"/>
            <w:r w:rsidRPr="009D7D4D">
              <w:rPr>
                <w:rFonts w:ascii="Calibri" w:eastAsia="Calibri" w:hAnsi="Calibri" w:cs="Times New Roman"/>
                <w:b/>
                <w:bCs/>
                <w:color w:val="000000"/>
                <w:kern w:val="2"/>
                <w:sz w:val="22"/>
                <w:szCs w:val="22"/>
                <w:highlight w:val="yellow"/>
                <w:lang w:eastAsia="en-US"/>
                <w14:ligatures w14:val="standardContextual"/>
              </w:rPr>
              <w:t xml:space="preserve"> at 11:59 pm</w:t>
            </w:r>
            <w:r w:rsidRPr="009D7D4D">
              <w:rPr>
                <w:rFonts w:ascii="Calibri" w:eastAsia="Calibri" w:hAnsi="Calibri" w:cs="Times New Roman"/>
                <w:color w:val="000000"/>
                <w:kern w:val="2"/>
                <w:sz w:val="22"/>
                <w:szCs w:val="22"/>
                <w:lang w:eastAsia="en-US"/>
                <w14:ligatures w14:val="standardContextual"/>
              </w:rPr>
              <w:t xml:space="preserve"> </w:t>
            </w:r>
          </w:p>
          <w:p w14:paraId="12B90285" w14:textId="77777777" w:rsidR="009D7D4D" w:rsidRPr="009D7D4D" w:rsidRDefault="009D7D4D" w:rsidP="009D7D4D">
            <w:pPr>
              <w:spacing w:after="0" w:line="240" w:lineRule="auto"/>
              <w:rPr>
                <w:rFonts w:ascii="Calibri" w:eastAsia="Calibri" w:hAnsi="Calibri" w:cs="Times New Roman"/>
                <w:kern w:val="2"/>
                <w:sz w:val="22"/>
                <w:szCs w:val="22"/>
                <w:lang w:eastAsia="en-US"/>
                <w14:ligatures w14:val="standardContextual"/>
              </w:rPr>
            </w:pPr>
            <w:r w:rsidRPr="009D7D4D">
              <w:rPr>
                <w:rFonts w:ascii="Calibri" w:eastAsia="Calibri" w:hAnsi="Calibri" w:cs="Times New Roman"/>
                <w:color w:val="000000"/>
                <w:kern w:val="2"/>
                <w:sz w:val="22"/>
                <w:szCs w:val="22"/>
                <w:lang w:eastAsia="en-US"/>
                <w14:ligatures w14:val="standardContextual"/>
              </w:rPr>
              <w:t xml:space="preserve">L2M team interviews (by invitation only): </w:t>
            </w:r>
            <w:r w:rsidRPr="009D7D4D">
              <w:rPr>
                <w:rFonts w:ascii="Calibri" w:eastAsia="Calibri" w:hAnsi="Calibri" w:cs="Times New Roman"/>
                <w:b/>
                <w:bCs/>
                <w:color w:val="000000"/>
                <w:kern w:val="2"/>
                <w:sz w:val="22"/>
                <w:szCs w:val="22"/>
                <w:lang w:eastAsia="en-US"/>
                <w14:ligatures w14:val="standardContextual"/>
              </w:rPr>
              <w:t>May 27–31, 2024</w:t>
            </w:r>
          </w:p>
          <w:p w14:paraId="5EA26169" w14:textId="77777777" w:rsidR="009D7D4D" w:rsidRPr="009D7D4D" w:rsidRDefault="009D7D4D" w:rsidP="009D7D4D">
            <w:pPr>
              <w:spacing w:after="0" w:line="240" w:lineRule="auto"/>
              <w:rPr>
                <w:rFonts w:ascii="Calibri" w:eastAsia="Calibri" w:hAnsi="Calibri" w:cs="Times New Roman"/>
                <w:kern w:val="2"/>
                <w:sz w:val="22"/>
                <w:szCs w:val="22"/>
                <w:lang w:eastAsia="en-US"/>
                <w14:ligatures w14:val="standardContextual"/>
              </w:rPr>
            </w:pPr>
            <w:r w:rsidRPr="009D7D4D">
              <w:rPr>
                <w:rFonts w:ascii="Calibri" w:eastAsia="Calibri" w:hAnsi="Calibri" w:cs="Times New Roman"/>
                <w:color w:val="000000"/>
                <w:kern w:val="2"/>
                <w:sz w:val="22"/>
                <w:szCs w:val="22"/>
                <w:lang w:eastAsia="en-US"/>
                <w14:ligatures w14:val="standardContextual"/>
              </w:rPr>
              <w:t xml:space="preserve">NSERC I2I Market Assessment application deadline (by invitation only): </w:t>
            </w:r>
            <w:r w:rsidRPr="009D7D4D">
              <w:rPr>
                <w:rFonts w:ascii="Calibri" w:eastAsia="Calibri" w:hAnsi="Calibri" w:cs="Times New Roman"/>
                <w:b/>
                <w:bCs/>
                <w:color w:val="000000"/>
                <w:kern w:val="2"/>
                <w:sz w:val="22"/>
                <w:szCs w:val="22"/>
                <w:lang w:eastAsia="en-US"/>
                <w14:ligatures w14:val="standardContextual"/>
              </w:rPr>
              <w:t xml:space="preserve">June 25, </w:t>
            </w:r>
            <w:proofErr w:type="gramStart"/>
            <w:r w:rsidRPr="009D7D4D">
              <w:rPr>
                <w:rFonts w:ascii="Calibri" w:eastAsia="Calibri" w:hAnsi="Calibri" w:cs="Times New Roman"/>
                <w:b/>
                <w:bCs/>
                <w:color w:val="000000"/>
                <w:kern w:val="2"/>
                <w:sz w:val="22"/>
                <w:szCs w:val="22"/>
                <w:lang w:eastAsia="en-US"/>
                <w14:ligatures w14:val="standardContextual"/>
              </w:rPr>
              <w:t>2024</w:t>
            </w:r>
            <w:proofErr w:type="gramEnd"/>
            <w:r w:rsidRPr="009D7D4D">
              <w:rPr>
                <w:rFonts w:ascii="Calibri" w:eastAsia="Calibri" w:hAnsi="Calibri" w:cs="Times New Roman"/>
                <w:b/>
                <w:bCs/>
                <w:color w:val="000000"/>
                <w:kern w:val="2"/>
                <w:sz w:val="22"/>
                <w:szCs w:val="22"/>
                <w:lang w:eastAsia="en-US"/>
                <w14:ligatures w14:val="standardContextual"/>
              </w:rPr>
              <w:t xml:space="preserve"> at 8 pm </w:t>
            </w:r>
            <w:r w:rsidRPr="009D7D4D">
              <w:rPr>
                <w:rFonts w:ascii="Calibri" w:eastAsia="Calibri" w:hAnsi="Calibri" w:cs="Times New Roman"/>
                <w:color w:val="000000"/>
                <w:kern w:val="2"/>
                <w:sz w:val="22"/>
                <w:szCs w:val="22"/>
                <w:lang w:eastAsia="en-US"/>
                <w14:ligatures w14:val="standardContextual"/>
              </w:rPr>
              <w:t>(</w:t>
            </w:r>
            <w:r w:rsidRPr="009D7D4D">
              <w:rPr>
                <w:rFonts w:ascii="Calibri" w:eastAsia="Times New Roman" w:hAnsi="Calibri" w:cs="Times New Roman"/>
                <w:color w:val="000000"/>
                <w:kern w:val="2"/>
                <w:sz w:val="22"/>
                <w:szCs w:val="22"/>
                <w:lang w:eastAsia="en-US"/>
                <w14:ligatures w14:val="standardContextual"/>
              </w:rPr>
              <w:t xml:space="preserve">upload to NSERC portal for </w:t>
            </w:r>
            <w:r w:rsidRPr="009D7D4D">
              <w:rPr>
                <w:rFonts w:ascii="Calibri" w:eastAsia="Times New Roman" w:hAnsi="Calibri" w:cs="Times New Roman"/>
                <w:b/>
                <w:bCs/>
                <w:color w:val="000000"/>
                <w:kern w:val="2"/>
                <w:sz w:val="22"/>
                <w:szCs w:val="22"/>
                <w:lang w:eastAsia="en-US"/>
                <w14:ligatures w14:val="standardContextual"/>
              </w:rPr>
              <w:t>mandatory</w:t>
            </w:r>
            <w:r w:rsidRPr="009D7D4D">
              <w:rPr>
                <w:rFonts w:ascii="Calibri" w:eastAsia="Times New Roman" w:hAnsi="Calibri" w:cs="Times New Roman"/>
                <w:color w:val="000000"/>
                <w:kern w:val="2"/>
                <w:sz w:val="22"/>
                <w:szCs w:val="22"/>
                <w:lang w:eastAsia="en-US"/>
                <w14:ligatures w14:val="standardContextual"/>
              </w:rPr>
              <w:t xml:space="preserve"> administrative review by </w:t>
            </w:r>
            <w:r w:rsidRPr="009D7D4D">
              <w:rPr>
                <w:rFonts w:ascii="Calibri" w:eastAsia="Times New Roman" w:hAnsi="Calibri" w:cs="Times New Roman"/>
                <w:b/>
                <w:bCs/>
                <w:color w:val="000000"/>
                <w:kern w:val="2"/>
                <w:sz w:val="22"/>
                <w:szCs w:val="22"/>
                <w:lang w:eastAsia="en-US"/>
                <w14:ligatures w14:val="standardContextual"/>
              </w:rPr>
              <w:t>June 18, 2024</w:t>
            </w:r>
            <w:r w:rsidRPr="009D7D4D">
              <w:rPr>
                <w:rFonts w:ascii="Calibri" w:eastAsia="Times New Roman" w:hAnsi="Calibri" w:cs="Times New Roman"/>
                <w:color w:val="000000"/>
                <w:kern w:val="2"/>
                <w:sz w:val="22"/>
                <w:szCs w:val="22"/>
                <w:lang w:eastAsia="en-US"/>
                <w14:ligatures w14:val="standardContextual"/>
              </w:rPr>
              <w:t xml:space="preserve">) </w:t>
            </w:r>
          </w:p>
        </w:tc>
      </w:tr>
      <w:tr w:rsidR="009D7D4D" w:rsidRPr="009D7D4D" w14:paraId="0DCF051B" w14:textId="77777777" w:rsidTr="008D0278">
        <w:trPr>
          <w:trHeight w:val="350"/>
        </w:trPr>
        <w:tc>
          <w:tcPr>
            <w:tcW w:w="2194"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329840F" w14:textId="77777777" w:rsidR="009D7D4D" w:rsidRPr="009D7D4D" w:rsidRDefault="009D7D4D" w:rsidP="009D7D4D">
            <w:pPr>
              <w:spacing w:after="0" w:line="240" w:lineRule="auto"/>
              <w:rPr>
                <w:rFonts w:ascii="Calibri" w:eastAsia="Calibri" w:hAnsi="Calibri" w:cs="Times New Roman"/>
                <w:b/>
                <w:bCs/>
                <w:color w:val="000000"/>
                <w:kern w:val="2"/>
                <w:sz w:val="22"/>
                <w:szCs w:val="22"/>
                <w:lang w:eastAsia="en-US"/>
                <w14:ligatures w14:val="standardContextual"/>
              </w:rPr>
            </w:pPr>
            <w:r w:rsidRPr="009D7D4D">
              <w:rPr>
                <w:rFonts w:ascii="Calibri" w:eastAsia="Calibri" w:hAnsi="Calibri" w:cs="Times New Roman"/>
                <w:b/>
                <w:bCs/>
                <w:color w:val="000000"/>
                <w:kern w:val="2"/>
                <w:sz w:val="22"/>
                <w:szCs w:val="22"/>
                <w:lang w:eastAsia="en-US"/>
                <w14:ligatures w14:val="standardContextual"/>
              </w:rPr>
              <w:t>Value</w:t>
            </w:r>
          </w:p>
        </w:tc>
        <w:tc>
          <w:tcPr>
            <w:tcW w:w="7606"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ABC1DC6" w14:textId="77777777" w:rsidR="009D7D4D" w:rsidRPr="009D7D4D" w:rsidRDefault="009D7D4D" w:rsidP="009D7D4D">
            <w:pPr>
              <w:spacing w:after="0" w:line="240" w:lineRule="auto"/>
              <w:rPr>
                <w:rFonts w:ascii="Calibri" w:eastAsia="Calibri" w:hAnsi="Calibri" w:cs="Times New Roman"/>
                <w:i/>
                <w:iCs/>
                <w:color w:val="000000"/>
                <w:kern w:val="2"/>
                <w:sz w:val="22"/>
                <w:szCs w:val="22"/>
                <w:lang w:eastAsia="en-US"/>
                <w14:ligatures w14:val="standardContextual"/>
              </w:rPr>
            </w:pPr>
            <w:r w:rsidRPr="009D7D4D">
              <w:rPr>
                <w:rFonts w:ascii="Calibri" w:eastAsia="Calibri" w:hAnsi="Calibri" w:cs="Times New Roman"/>
                <w:color w:val="000000"/>
                <w:kern w:val="2"/>
                <w:sz w:val="22"/>
                <w:szCs w:val="22"/>
                <w:lang w:eastAsia="en-US"/>
                <w14:ligatures w14:val="standardContextual"/>
              </w:rPr>
              <w:t>$20,000 ($10K to the Entrepreneurial Lead as a stipend; $5K to the Technical Lead for program-related expenses; $5K to L2M consultants)</w:t>
            </w:r>
          </w:p>
        </w:tc>
      </w:tr>
      <w:tr w:rsidR="009D7D4D" w:rsidRPr="009D7D4D" w14:paraId="1DAD034B" w14:textId="77777777" w:rsidTr="008D0278">
        <w:trPr>
          <w:trHeight w:val="350"/>
        </w:trPr>
        <w:tc>
          <w:tcPr>
            <w:tcW w:w="2194"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A039DEC" w14:textId="77777777" w:rsidR="009D7D4D" w:rsidRPr="009D7D4D" w:rsidRDefault="009D7D4D" w:rsidP="009D7D4D">
            <w:pPr>
              <w:spacing w:after="0" w:line="240" w:lineRule="auto"/>
              <w:rPr>
                <w:rFonts w:ascii="Calibri" w:eastAsia="Calibri" w:hAnsi="Calibri" w:cs="Times New Roman"/>
                <w:b/>
                <w:bCs/>
                <w:color w:val="000000"/>
                <w:kern w:val="2"/>
                <w:sz w:val="22"/>
                <w:szCs w:val="22"/>
                <w:lang w:eastAsia="en-US"/>
                <w14:ligatures w14:val="standardContextual"/>
              </w:rPr>
            </w:pPr>
            <w:r w:rsidRPr="009D7D4D">
              <w:rPr>
                <w:rFonts w:ascii="Calibri" w:eastAsia="Calibri" w:hAnsi="Calibri" w:cs="Times New Roman"/>
                <w:b/>
                <w:bCs/>
                <w:color w:val="000000"/>
                <w:kern w:val="2"/>
                <w:sz w:val="22"/>
                <w:szCs w:val="22"/>
                <w:lang w:eastAsia="en-US"/>
                <w14:ligatures w14:val="standardContextual"/>
              </w:rPr>
              <w:t>Duration</w:t>
            </w:r>
          </w:p>
        </w:tc>
        <w:tc>
          <w:tcPr>
            <w:tcW w:w="7606"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7CE3AA7" w14:textId="77777777" w:rsidR="009D7D4D" w:rsidRPr="009D7D4D" w:rsidRDefault="009D7D4D" w:rsidP="009D7D4D">
            <w:pPr>
              <w:spacing w:after="0" w:line="240" w:lineRule="auto"/>
              <w:rPr>
                <w:rFonts w:ascii="Calibri" w:eastAsia="Calibri" w:hAnsi="Calibri" w:cs="Times New Roman"/>
                <w:color w:val="000000"/>
                <w:kern w:val="2"/>
                <w:sz w:val="22"/>
                <w:szCs w:val="22"/>
                <w:lang w:eastAsia="en-US"/>
                <w14:ligatures w14:val="standardContextual"/>
              </w:rPr>
            </w:pPr>
            <w:r w:rsidRPr="009D7D4D">
              <w:rPr>
                <w:rFonts w:ascii="Calibri" w:eastAsia="Calibri" w:hAnsi="Calibri" w:cs="Times New Roman"/>
                <w:color w:val="000000"/>
                <w:kern w:val="2"/>
                <w:sz w:val="22"/>
                <w:szCs w:val="22"/>
                <w:lang w:eastAsia="en-US"/>
                <w14:ligatures w14:val="standardContextual"/>
              </w:rPr>
              <w:t>September – December 2024</w:t>
            </w:r>
          </w:p>
        </w:tc>
      </w:tr>
      <w:tr w:rsidR="009D7D4D" w:rsidRPr="009D7D4D" w14:paraId="08667A67" w14:textId="77777777" w:rsidTr="008D0278">
        <w:trPr>
          <w:trHeight w:val="350"/>
        </w:trPr>
        <w:tc>
          <w:tcPr>
            <w:tcW w:w="2194"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16419EF" w14:textId="77777777" w:rsidR="009D7D4D" w:rsidRPr="009D7D4D" w:rsidRDefault="009D7D4D" w:rsidP="009D7D4D">
            <w:pPr>
              <w:spacing w:after="0" w:line="240" w:lineRule="auto"/>
              <w:rPr>
                <w:rFonts w:ascii="Calibri" w:eastAsia="Calibri" w:hAnsi="Calibri" w:cs="Times New Roman"/>
                <w:b/>
                <w:bCs/>
                <w:color w:val="000000"/>
                <w:kern w:val="2"/>
                <w:sz w:val="22"/>
                <w:szCs w:val="22"/>
                <w:lang w:eastAsia="en-US"/>
                <w14:ligatures w14:val="standardContextual"/>
              </w:rPr>
            </w:pPr>
            <w:r w:rsidRPr="009D7D4D">
              <w:rPr>
                <w:rFonts w:ascii="Calibri" w:eastAsia="Calibri" w:hAnsi="Calibri" w:cs="Times New Roman"/>
                <w:b/>
                <w:bCs/>
                <w:color w:val="000000"/>
                <w:kern w:val="2"/>
                <w:sz w:val="22"/>
                <w:szCs w:val="22"/>
                <w:lang w:eastAsia="en-US"/>
                <w14:ligatures w14:val="standardContextual"/>
              </w:rPr>
              <w:t>Internal requirements</w:t>
            </w:r>
          </w:p>
        </w:tc>
        <w:tc>
          <w:tcPr>
            <w:tcW w:w="7606"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8439674" w14:textId="77777777" w:rsidR="009D7D4D" w:rsidRPr="009D7D4D" w:rsidRDefault="009D7D4D" w:rsidP="009D7D4D">
            <w:pPr>
              <w:spacing w:after="0" w:line="240" w:lineRule="auto"/>
              <w:rPr>
                <w:rFonts w:ascii="Calibri" w:eastAsia="Calibri" w:hAnsi="Calibri" w:cs="Times New Roman"/>
                <w:color w:val="000000"/>
                <w:kern w:val="2"/>
                <w:sz w:val="22"/>
                <w:szCs w:val="22"/>
                <w:lang w:eastAsia="en-US"/>
                <w14:ligatures w14:val="standardContextual"/>
              </w:rPr>
            </w:pPr>
            <w:r w:rsidRPr="009D7D4D">
              <w:rPr>
                <w:rFonts w:ascii="Calibri" w:eastAsia="Calibri" w:hAnsi="Calibri" w:cs="Times New Roman"/>
                <w:color w:val="000000"/>
                <w:kern w:val="2"/>
                <w:sz w:val="22"/>
                <w:szCs w:val="22"/>
                <w:lang w:eastAsia="en-US"/>
                <w14:ligatures w14:val="standardContextual"/>
              </w:rPr>
              <w:t>If your project is funded, the following requirements must be met before a research account is opened:</w:t>
            </w:r>
          </w:p>
          <w:p w14:paraId="63EFB58F" w14:textId="77777777" w:rsidR="009D7D4D" w:rsidRPr="009D7D4D" w:rsidRDefault="009D7D4D" w:rsidP="009D7D4D">
            <w:pPr>
              <w:numPr>
                <w:ilvl w:val="0"/>
                <w:numId w:val="65"/>
              </w:numPr>
              <w:spacing w:after="0" w:line="240" w:lineRule="auto"/>
              <w:rPr>
                <w:rFonts w:ascii="Calibri" w:eastAsia="Times New Roman" w:hAnsi="Calibri" w:cs="Times New Roman"/>
                <w:color w:val="000000"/>
                <w:kern w:val="2"/>
                <w:sz w:val="22"/>
                <w:szCs w:val="22"/>
                <w:lang w:eastAsia="en-US"/>
                <w14:ligatures w14:val="standardContextual"/>
              </w:rPr>
            </w:pPr>
            <w:r w:rsidRPr="009D7D4D">
              <w:rPr>
                <w:rFonts w:ascii="Calibri" w:eastAsia="Times New Roman" w:hAnsi="Calibri" w:cs="Times New Roman"/>
                <w:b/>
                <w:bCs/>
                <w:color w:val="FF0000"/>
                <w:kern w:val="2"/>
                <w:sz w:val="22"/>
                <w:szCs w:val="22"/>
                <w:lang w:eastAsia="en-US"/>
                <w14:ligatures w14:val="standardContextual"/>
              </w:rPr>
              <w:t>Invention Disclosure form</w:t>
            </w:r>
            <w:r w:rsidRPr="009D7D4D">
              <w:rPr>
                <w:rFonts w:ascii="Calibri" w:eastAsia="Times New Roman" w:hAnsi="Calibri" w:cs="Times New Roman"/>
                <w:color w:val="FF0000"/>
                <w:kern w:val="2"/>
                <w:sz w:val="22"/>
                <w:szCs w:val="22"/>
                <w:lang w:eastAsia="en-US"/>
                <w14:ligatures w14:val="standardContextual"/>
              </w:rPr>
              <w:t xml:space="preserve"> </w:t>
            </w:r>
            <w:r w:rsidRPr="009D7D4D">
              <w:rPr>
                <w:rFonts w:ascii="Calibri" w:eastAsia="Times New Roman" w:hAnsi="Calibri" w:cs="Times New Roman"/>
                <w:color w:val="000000"/>
                <w:kern w:val="2"/>
                <w:sz w:val="22"/>
                <w:szCs w:val="22"/>
                <w:lang w:eastAsia="en-US"/>
                <w14:ligatures w14:val="standardContextual"/>
              </w:rPr>
              <w:t xml:space="preserve">– Per the Ontario Tech </w:t>
            </w:r>
            <w:hyperlink r:id="rId173" w:history="1">
              <w:r w:rsidRPr="009D7D4D">
                <w:rPr>
                  <w:rFonts w:ascii="Calibri" w:eastAsia="Times New Roman" w:hAnsi="Calibri" w:cs="Times New Roman"/>
                  <w:color w:val="0563C1"/>
                  <w:kern w:val="2"/>
                  <w:sz w:val="22"/>
                  <w:szCs w:val="22"/>
                  <w:u w:val="single"/>
                  <w:lang w:eastAsia="en-US"/>
                  <w14:ligatures w14:val="standardContextual"/>
                </w:rPr>
                <w:t>Intellectual Property Policy</w:t>
              </w:r>
            </w:hyperlink>
            <w:r w:rsidRPr="009D7D4D">
              <w:rPr>
                <w:rFonts w:ascii="Calibri" w:eastAsia="Times New Roman" w:hAnsi="Calibri" w:cs="Times New Roman"/>
                <w:color w:val="000000"/>
                <w:kern w:val="2"/>
                <w:sz w:val="22"/>
                <w:szCs w:val="22"/>
                <w:lang w:eastAsia="en-US"/>
                <w14:ligatures w14:val="standardContextual"/>
              </w:rPr>
              <w:t xml:space="preserve">, L2M applicants must disclose to the University the intellectual property they wish to commercialize. You can find a copy of the IP disclosure form at the bottom of the page </w:t>
            </w:r>
            <w:hyperlink r:id="rId174" w:history="1">
              <w:r w:rsidRPr="009D7D4D">
                <w:rPr>
                  <w:rFonts w:ascii="Calibri" w:eastAsia="Times New Roman" w:hAnsi="Calibri" w:cs="Times New Roman"/>
                  <w:color w:val="0563C1"/>
                  <w:kern w:val="2"/>
                  <w:sz w:val="22"/>
                  <w:szCs w:val="22"/>
                  <w:u w:val="single"/>
                  <w:lang w:eastAsia="en-US"/>
                  <w14:ligatures w14:val="standardContextual"/>
                </w:rPr>
                <w:t>here</w:t>
              </w:r>
            </w:hyperlink>
            <w:r w:rsidRPr="009D7D4D">
              <w:rPr>
                <w:rFonts w:ascii="Calibri" w:eastAsia="Times New Roman" w:hAnsi="Calibri" w:cs="Times New Roman"/>
                <w:color w:val="000000"/>
                <w:kern w:val="2"/>
                <w:sz w:val="22"/>
                <w:szCs w:val="22"/>
                <w:lang w:eastAsia="en-US"/>
                <w14:ligatures w14:val="standardContextual"/>
              </w:rPr>
              <w:t>.</w:t>
            </w:r>
          </w:p>
          <w:p w14:paraId="7E150B7B" w14:textId="77777777" w:rsidR="009D7D4D" w:rsidRPr="009D7D4D" w:rsidRDefault="009D7D4D" w:rsidP="009D7D4D">
            <w:pPr>
              <w:numPr>
                <w:ilvl w:val="0"/>
                <w:numId w:val="65"/>
              </w:numPr>
              <w:spacing w:after="0" w:line="240" w:lineRule="auto"/>
              <w:rPr>
                <w:rFonts w:ascii="Calibri" w:eastAsia="Times New Roman" w:hAnsi="Calibri" w:cs="Times New Roman"/>
                <w:kern w:val="2"/>
                <w:sz w:val="22"/>
                <w:szCs w:val="22"/>
                <w:lang w:eastAsia="en-US"/>
                <w14:ligatures w14:val="standardContextual"/>
              </w:rPr>
            </w:pPr>
            <w:r w:rsidRPr="009D7D4D">
              <w:rPr>
                <w:rFonts w:ascii="Calibri" w:eastAsia="Times New Roman" w:hAnsi="Calibri" w:cs="Times New Roman"/>
                <w:b/>
                <w:bCs/>
                <w:color w:val="FF0000"/>
                <w:kern w:val="2"/>
                <w:sz w:val="22"/>
                <w:szCs w:val="22"/>
                <w:lang w:eastAsia="en-US"/>
                <w14:ligatures w14:val="standardContextual"/>
              </w:rPr>
              <w:t>IP Assignment to University</w:t>
            </w:r>
            <w:r w:rsidRPr="009D7D4D">
              <w:rPr>
                <w:rFonts w:ascii="Calibri" w:eastAsia="Times New Roman" w:hAnsi="Calibri" w:cs="Times New Roman"/>
                <w:color w:val="FF0000"/>
                <w:kern w:val="2"/>
                <w:sz w:val="22"/>
                <w:szCs w:val="22"/>
                <w:lang w:eastAsia="en-US"/>
                <w14:ligatures w14:val="standardContextual"/>
              </w:rPr>
              <w:t xml:space="preserve"> </w:t>
            </w:r>
            <w:r w:rsidRPr="009D7D4D">
              <w:rPr>
                <w:rFonts w:ascii="Calibri" w:eastAsia="Times New Roman" w:hAnsi="Calibri" w:cs="Times New Roman"/>
                <w:color w:val="000000"/>
                <w:kern w:val="2"/>
                <w:sz w:val="22"/>
                <w:szCs w:val="22"/>
                <w:lang w:eastAsia="en-US"/>
                <w14:ligatures w14:val="standardContextual"/>
              </w:rPr>
              <w:t xml:space="preserve">– To comply with the </w:t>
            </w:r>
            <w:hyperlink r:id="rId175" w:history="1">
              <w:r w:rsidRPr="009D7D4D">
                <w:rPr>
                  <w:rFonts w:ascii="Calibri" w:eastAsia="Times New Roman" w:hAnsi="Calibri" w:cs="Times New Roman"/>
                  <w:color w:val="0563C1"/>
                  <w:kern w:val="2"/>
                  <w:sz w:val="22"/>
                  <w:szCs w:val="22"/>
                  <w:u w:val="single"/>
                  <w:lang w:eastAsia="en-US"/>
                  <w14:ligatures w14:val="standardContextual"/>
                </w:rPr>
                <w:t>I2I program requirement</w:t>
              </w:r>
            </w:hyperlink>
            <w:r w:rsidRPr="009D7D4D">
              <w:rPr>
                <w:rFonts w:ascii="Calibri" w:eastAsia="Times New Roman" w:hAnsi="Calibri" w:cs="Times New Roman"/>
                <w:color w:val="000000"/>
                <w:kern w:val="2"/>
                <w:sz w:val="22"/>
                <w:szCs w:val="22"/>
                <w:lang w:eastAsia="en-US"/>
                <w14:ligatures w14:val="standardContextual"/>
              </w:rPr>
              <w:t xml:space="preserve"> for ORS to manage the IP, which includes IP protection, market promotion, etc., IP rights shall be assigned to the University.</w:t>
            </w:r>
          </w:p>
        </w:tc>
      </w:tr>
      <w:tr w:rsidR="009D7D4D" w:rsidRPr="009D7D4D" w14:paraId="32D9A6AB" w14:textId="77777777" w:rsidTr="008D0278">
        <w:trPr>
          <w:trHeight w:val="350"/>
        </w:trPr>
        <w:tc>
          <w:tcPr>
            <w:tcW w:w="2194"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E7279B0" w14:textId="77777777" w:rsidR="009D7D4D" w:rsidRPr="009D7D4D" w:rsidRDefault="009D7D4D" w:rsidP="009D7D4D">
            <w:pPr>
              <w:spacing w:after="0" w:line="240" w:lineRule="auto"/>
              <w:rPr>
                <w:rFonts w:ascii="Calibri" w:eastAsia="Calibri" w:hAnsi="Calibri" w:cs="Times New Roman"/>
                <w:b/>
                <w:bCs/>
                <w:color w:val="000000"/>
                <w:kern w:val="2"/>
                <w:sz w:val="22"/>
                <w:szCs w:val="22"/>
                <w:lang w:eastAsia="en-US"/>
                <w14:ligatures w14:val="standardContextual"/>
              </w:rPr>
            </w:pPr>
            <w:r w:rsidRPr="009D7D4D">
              <w:rPr>
                <w:rFonts w:ascii="Calibri" w:eastAsia="Calibri" w:hAnsi="Calibri" w:cs="Times New Roman"/>
                <w:b/>
                <w:bCs/>
                <w:color w:val="000000"/>
                <w:kern w:val="2"/>
                <w:sz w:val="22"/>
                <w:szCs w:val="22"/>
                <w:lang w:eastAsia="en-US"/>
                <w14:ligatures w14:val="standardContextual"/>
              </w:rPr>
              <w:t>How to apply</w:t>
            </w:r>
          </w:p>
        </w:tc>
        <w:tc>
          <w:tcPr>
            <w:tcW w:w="7606"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8B33E96" w14:textId="77777777" w:rsidR="009D7D4D" w:rsidRPr="009D7D4D" w:rsidRDefault="009D7D4D" w:rsidP="009D7D4D">
            <w:pPr>
              <w:numPr>
                <w:ilvl w:val="0"/>
                <w:numId w:val="66"/>
              </w:numPr>
              <w:spacing w:after="0" w:line="252" w:lineRule="auto"/>
              <w:rPr>
                <w:rFonts w:ascii="Calibri" w:eastAsia="Times New Roman" w:hAnsi="Calibri" w:cs="Calibri"/>
                <w:color w:val="000000"/>
                <w:kern w:val="2"/>
                <w:sz w:val="22"/>
                <w:szCs w:val="22"/>
                <w:lang w:eastAsia="en-US"/>
                <w14:ligatures w14:val="standardContextual"/>
              </w:rPr>
            </w:pPr>
            <w:r w:rsidRPr="009D7D4D">
              <w:rPr>
                <w:rFonts w:ascii="Calibri" w:eastAsia="Times New Roman" w:hAnsi="Calibri" w:cs="Calibri"/>
                <w:color w:val="000000"/>
                <w:kern w:val="2"/>
                <w:sz w:val="22"/>
                <w:szCs w:val="22"/>
                <w:lang w:eastAsia="en-US"/>
                <w14:ligatures w14:val="standardContextual"/>
              </w:rPr>
              <w:t xml:space="preserve">Contact Walter Chan, </w:t>
            </w:r>
            <w:hyperlink r:id="rId176" w:history="1">
              <w:r w:rsidRPr="009D7D4D">
                <w:rPr>
                  <w:rFonts w:ascii="Calibri" w:eastAsia="Times New Roman" w:hAnsi="Calibri" w:cs="Calibri"/>
                  <w:color w:val="0563C1"/>
                  <w:kern w:val="2"/>
                  <w:sz w:val="22"/>
                  <w:szCs w:val="22"/>
                  <w:u w:val="single"/>
                  <w:lang w:eastAsia="en-US"/>
                  <w14:ligatures w14:val="standardContextual"/>
                </w:rPr>
                <w:t>walter.chan@ontariotechu.ca</w:t>
              </w:r>
            </w:hyperlink>
            <w:r w:rsidRPr="009D7D4D">
              <w:rPr>
                <w:rFonts w:ascii="Calibri" w:eastAsia="Times New Roman" w:hAnsi="Calibri" w:cs="Calibri"/>
                <w:color w:val="000000"/>
                <w:kern w:val="2"/>
                <w:sz w:val="22"/>
                <w:szCs w:val="22"/>
                <w:lang w:eastAsia="en-US"/>
                <w14:ligatures w14:val="standardContextual"/>
              </w:rPr>
              <w:t xml:space="preserve"> by </w:t>
            </w:r>
            <w:r w:rsidRPr="009D7D4D">
              <w:rPr>
                <w:rFonts w:ascii="Calibri" w:eastAsia="Times New Roman" w:hAnsi="Calibri" w:cs="Calibri"/>
                <w:b/>
                <w:bCs/>
                <w:color w:val="000000"/>
                <w:kern w:val="2"/>
                <w:sz w:val="22"/>
                <w:szCs w:val="22"/>
                <w:lang w:eastAsia="en-US"/>
                <w14:ligatures w14:val="standardContextual"/>
              </w:rPr>
              <w:t xml:space="preserve">May 7, </w:t>
            </w:r>
            <w:proofErr w:type="gramStart"/>
            <w:r w:rsidRPr="009D7D4D">
              <w:rPr>
                <w:rFonts w:ascii="Calibri" w:eastAsia="Times New Roman" w:hAnsi="Calibri" w:cs="Calibri"/>
                <w:b/>
                <w:bCs/>
                <w:color w:val="000000"/>
                <w:kern w:val="2"/>
                <w:sz w:val="22"/>
                <w:szCs w:val="22"/>
                <w:lang w:eastAsia="en-US"/>
                <w14:ligatures w14:val="standardContextual"/>
              </w:rPr>
              <w:t>2024</w:t>
            </w:r>
            <w:proofErr w:type="gramEnd"/>
            <w:r w:rsidRPr="009D7D4D">
              <w:rPr>
                <w:rFonts w:ascii="Calibri" w:eastAsia="Times New Roman" w:hAnsi="Calibri" w:cs="Calibri"/>
                <w:b/>
                <w:bCs/>
                <w:color w:val="000000"/>
                <w:kern w:val="2"/>
                <w:sz w:val="22"/>
                <w:szCs w:val="22"/>
                <w:lang w:eastAsia="en-US"/>
                <w14:ligatures w14:val="standardContextual"/>
              </w:rPr>
              <w:t xml:space="preserve"> </w:t>
            </w:r>
            <w:r w:rsidRPr="009D7D4D">
              <w:rPr>
                <w:rFonts w:ascii="Calibri" w:eastAsia="Times New Roman" w:hAnsi="Calibri" w:cs="Calibri"/>
                <w:color w:val="000000"/>
                <w:kern w:val="2"/>
                <w:sz w:val="22"/>
                <w:szCs w:val="22"/>
                <w:lang w:eastAsia="en-US"/>
                <w14:ligatures w14:val="standardContextual"/>
              </w:rPr>
              <w:t>to confirm eligibility and discuss internal requirements</w:t>
            </w:r>
          </w:p>
          <w:p w14:paraId="3F74DEAD" w14:textId="77777777" w:rsidR="009D7D4D" w:rsidRPr="009D7D4D" w:rsidRDefault="009D7D4D" w:rsidP="009D7D4D">
            <w:pPr>
              <w:numPr>
                <w:ilvl w:val="0"/>
                <w:numId w:val="66"/>
              </w:numPr>
              <w:spacing w:after="0" w:line="252" w:lineRule="auto"/>
              <w:rPr>
                <w:rFonts w:ascii="Calibri" w:eastAsia="Times New Roman" w:hAnsi="Calibri" w:cs="Calibri"/>
                <w:color w:val="000000"/>
                <w:kern w:val="2"/>
                <w:sz w:val="22"/>
                <w:szCs w:val="22"/>
                <w:lang w:eastAsia="en-US"/>
                <w14:ligatures w14:val="standardContextual"/>
              </w:rPr>
            </w:pPr>
            <w:r w:rsidRPr="009D7D4D">
              <w:rPr>
                <w:rFonts w:ascii="Calibri" w:eastAsia="Times New Roman" w:hAnsi="Calibri" w:cs="Calibri"/>
                <w:color w:val="000000"/>
                <w:kern w:val="2"/>
                <w:sz w:val="22"/>
                <w:szCs w:val="22"/>
                <w:lang w:eastAsia="en-US"/>
                <w14:ligatures w14:val="standardContextual"/>
              </w:rPr>
              <w:lastRenderedPageBreak/>
              <w:t xml:space="preserve">Student or Postdoc lead submits online </w:t>
            </w:r>
            <w:hyperlink r:id="rId177" w:history="1">
              <w:r w:rsidRPr="009D7D4D">
                <w:rPr>
                  <w:rFonts w:ascii="Calibri" w:eastAsia="Times New Roman" w:hAnsi="Calibri" w:cs="Calibri"/>
                  <w:color w:val="0563C1"/>
                  <w:kern w:val="2"/>
                  <w:sz w:val="22"/>
                  <w:szCs w:val="22"/>
                  <w:u w:val="single"/>
                  <w:lang w:eastAsia="en-US"/>
                  <w14:ligatures w14:val="standardContextual"/>
                </w:rPr>
                <w:t>application form</w:t>
              </w:r>
            </w:hyperlink>
            <w:r w:rsidRPr="009D7D4D">
              <w:rPr>
                <w:rFonts w:ascii="Calibri" w:eastAsia="Times New Roman" w:hAnsi="Calibri" w:cs="Calibri"/>
                <w:color w:val="000000"/>
                <w:kern w:val="2"/>
                <w:sz w:val="22"/>
                <w:szCs w:val="22"/>
                <w:lang w:eastAsia="en-US"/>
                <w14:ligatures w14:val="standardContextual"/>
              </w:rPr>
              <w:t xml:space="preserve"> to L2M by </w:t>
            </w:r>
            <w:r w:rsidRPr="009D7D4D">
              <w:rPr>
                <w:rFonts w:ascii="Calibri" w:eastAsia="Times New Roman" w:hAnsi="Calibri" w:cs="Calibri"/>
                <w:b/>
                <w:bCs/>
                <w:color w:val="000000"/>
                <w:kern w:val="2"/>
                <w:sz w:val="22"/>
                <w:szCs w:val="22"/>
                <w:lang w:eastAsia="en-US"/>
                <w14:ligatures w14:val="standardContextual"/>
              </w:rPr>
              <w:t>May 14, 2024</w:t>
            </w:r>
            <w:r w:rsidRPr="009D7D4D">
              <w:rPr>
                <w:rFonts w:ascii="Calibri" w:eastAsia="Times New Roman" w:hAnsi="Calibri" w:cs="Calibri"/>
                <w:color w:val="000000"/>
                <w:kern w:val="2"/>
                <w:sz w:val="22"/>
                <w:szCs w:val="22"/>
                <w:lang w:eastAsia="en-US"/>
                <w14:ligatures w14:val="standardContextual"/>
              </w:rPr>
              <w:t>. Do not submit until content has been approved by Walter Chan</w:t>
            </w:r>
          </w:p>
          <w:p w14:paraId="018F790E" w14:textId="77777777" w:rsidR="009D7D4D" w:rsidRPr="009D7D4D" w:rsidRDefault="009D7D4D" w:rsidP="009D7D4D">
            <w:pPr>
              <w:numPr>
                <w:ilvl w:val="0"/>
                <w:numId w:val="66"/>
              </w:numPr>
              <w:spacing w:after="0" w:line="252" w:lineRule="auto"/>
              <w:rPr>
                <w:rFonts w:ascii="Calibri" w:eastAsia="Times New Roman" w:hAnsi="Calibri" w:cs="Calibri"/>
                <w:color w:val="000000"/>
                <w:kern w:val="2"/>
                <w:sz w:val="22"/>
                <w:szCs w:val="22"/>
                <w:lang w:eastAsia="en-US"/>
                <w14:ligatures w14:val="standardContextual"/>
              </w:rPr>
            </w:pPr>
            <w:r w:rsidRPr="009D7D4D">
              <w:rPr>
                <w:rFonts w:ascii="Calibri" w:eastAsia="Times New Roman" w:hAnsi="Calibri" w:cs="Calibri"/>
                <w:color w:val="000000"/>
                <w:kern w:val="2"/>
                <w:sz w:val="22"/>
                <w:szCs w:val="22"/>
                <w:lang w:eastAsia="en-US"/>
                <w14:ligatures w14:val="standardContextual"/>
              </w:rPr>
              <w:t xml:space="preserve">Selected applicants will be invited for interview; please contact Walter Chan once invitation is </w:t>
            </w:r>
            <w:proofErr w:type="gramStart"/>
            <w:r w:rsidRPr="009D7D4D">
              <w:rPr>
                <w:rFonts w:ascii="Calibri" w:eastAsia="Times New Roman" w:hAnsi="Calibri" w:cs="Calibri"/>
                <w:color w:val="000000"/>
                <w:kern w:val="2"/>
                <w:sz w:val="22"/>
                <w:szCs w:val="22"/>
                <w:lang w:eastAsia="en-US"/>
                <w14:ligatures w14:val="standardContextual"/>
              </w:rPr>
              <w:t>received</w:t>
            </w:r>
            <w:proofErr w:type="gramEnd"/>
          </w:p>
          <w:p w14:paraId="7823B844" w14:textId="77777777" w:rsidR="009D7D4D" w:rsidRPr="009D7D4D" w:rsidRDefault="009D7D4D" w:rsidP="009D7D4D">
            <w:pPr>
              <w:numPr>
                <w:ilvl w:val="0"/>
                <w:numId w:val="66"/>
              </w:numPr>
              <w:spacing w:after="0" w:line="252" w:lineRule="auto"/>
              <w:rPr>
                <w:rFonts w:ascii="Calibri" w:eastAsia="Times New Roman" w:hAnsi="Calibri" w:cs="Calibri"/>
                <w:color w:val="000000"/>
                <w:kern w:val="2"/>
                <w:sz w:val="22"/>
                <w:szCs w:val="22"/>
                <w:lang w:eastAsia="en-US"/>
                <w14:ligatures w14:val="standardContextual"/>
              </w:rPr>
            </w:pPr>
            <w:r w:rsidRPr="009D7D4D">
              <w:rPr>
                <w:rFonts w:ascii="Calibri" w:eastAsia="Times New Roman" w:hAnsi="Calibri" w:cs="Calibri"/>
                <w:color w:val="000000"/>
                <w:kern w:val="2"/>
                <w:sz w:val="22"/>
                <w:szCs w:val="22"/>
                <w:lang w:eastAsia="en-US"/>
                <w14:ligatures w14:val="standardContextual"/>
              </w:rPr>
              <w:t xml:space="preserve">Successful applicants will be invited to apply for the NSERC I2I Market Assessment </w:t>
            </w:r>
            <w:proofErr w:type="gramStart"/>
            <w:r w:rsidRPr="009D7D4D">
              <w:rPr>
                <w:rFonts w:ascii="Calibri" w:eastAsia="Times New Roman" w:hAnsi="Calibri" w:cs="Calibri"/>
                <w:color w:val="000000"/>
                <w:kern w:val="2"/>
                <w:sz w:val="22"/>
                <w:szCs w:val="22"/>
                <w:lang w:eastAsia="en-US"/>
                <w14:ligatures w14:val="standardContextual"/>
              </w:rPr>
              <w:t>grant</w:t>
            </w:r>
            <w:proofErr w:type="gramEnd"/>
          </w:p>
          <w:p w14:paraId="0D611306" w14:textId="77777777" w:rsidR="009D7D4D" w:rsidRPr="009D7D4D" w:rsidRDefault="009D7D4D" w:rsidP="009D7D4D">
            <w:pPr>
              <w:numPr>
                <w:ilvl w:val="0"/>
                <w:numId w:val="66"/>
              </w:numPr>
              <w:spacing w:after="0" w:line="252" w:lineRule="auto"/>
              <w:rPr>
                <w:rFonts w:ascii="Calibri" w:eastAsia="Times New Roman" w:hAnsi="Calibri" w:cs="Calibri"/>
                <w:color w:val="000000"/>
                <w:kern w:val="2"/>
                <w:sz w:val="22"/>
                <w:szCs w:val="22"/>
                <w:lang w:eastAsia="en-US"/>
                <w14:ligatures w14:val="standardContextual"/>
              </w:rPr>
            </w:pPr>
            <w:r w:rsidRPr="009D7D4D">
              <w:rPr>
                <w:rFonts w:ascii="Calibri" w:eastAsia="Times New Roman" w:hAnsi="Calibri" w:cs="Calibri"/>
                <w:color w:val="000000"/>
                <w:kern w:val="2"/>
                <w:sz w:val="22"/>
                <w:szCs w:val="22"/>
                <w:lang w:eastAsia="en-US"/>
                <w14:ligatures w14:val="standardContextual"/>
              </w:rPr>
              <w:t xml:space="preserve">Principal investigator will work with Walter Chan to complete a NSERC I2I Market Assessment proposal via the </w:t>
            </w:r>
            <w:hyperlink r:id="rId178" w:history="1">
              <w:r w:rsidRPr="009D7D4D">
                <w:rPr>
                  <w:rFonts w:ascii="Calibri" w:eastAsia="Times New Roman" w:hAnsi="Calibri" w:cs="Calibri"/>
                  <w:color w:val="0563C1"/>
                  <w:kern w:val="2"/>
                  <w:sz w:val="22"/>
                  <w:szCs w:val="22"/>
                  <w:u w:val="single"/>
                  <w:lang w:eastAsia="en-US"/>
                  <w14:ligatures w14:val="standardContextual"/>
                </w:rPr>
                <w:t>NSERC online system</w:t>
              </w:r>
            </w:hyperlink>
            <w:r w:rsidRPr="009D7D4D">
              <w:rPr>
                <w:rFonts w:ascii="Calibri" w:eastAsia="Times New Roman" w:hAnsi="Calibri" w:cs="Calibri"/>
                <w:color w:val="000000"/>
                <w:kern w:val="2"/>
                <w:sz w:val="22"/>
                <w:szCs w:val="22"/>
                <w:lang w:eastAsia="en-US"/>
                <w14:ligatures w14:val="standardContextual"/>
              </w:rPr>
              <w:t xml:space="preserve">.  Draft to be completed by </w:t>
            </w:r>
            <w:r w:rsidRPr="009D7D4D">
              <w:rPr>
                <w:rFonts w:ascii="Calibri" w:eastAsia="Times New Roman" w:hAnsi="Calibri" w:cs="Calibri"/>
                <w:b/>
                <w:bCs/>
                <w:color w:val="000000"/>
                <w:kern w:val="2"/>
                <w:sz w:val="22"/>
                <w:szCs w:val="22"/>
                <w:lang w:eastAsia="en-US"/>
                <w14:ligatures w14:val="standardContextual"/>
              </w:rPr>
              <w:t xml:space="preserve">June 18, </w:t>
            </w:r>
            <w:proofErr w:type="gramStart"/>
            <w:r w:rsidRPr="009D7D4D">
              <w:rPr>
                <w:rFonts w:ascii="Calibri" w:eastAsia="Times New Roman" w:hAnsi="Calibri" w:cs="Calibri"/>
                <w:b/>
                <w:bCs/>
                <w:color w:val="000000"/>
                <w:kern w:val="2"/>
                <w:sz w:val="22"/>
                <w:szCs w:val="22"/>
                <w:lang w:eastAsia="en-US"/>
                <w14:ligatures w14:val="standardContextual"/>
              </w:rPr>
              <w:t>2024</w:t>
            </w:r>
            <w:proofErr w:type="gramEnd"/>
            <w:r w:rsidRPr="009D7D4D">
              <w:rPr>
                <w:rFonts w:ascii="Calibri" w:eastAsia="Times New Roman" w:hAnsi="Calibri" w:cs="Calibri"/>
                <w:color w:val="000000"/>
                <w:kern w:val="2"/>
                <w:sz w:val="22"/>
                <w:szCs w:val="22"/>
                <w:lang w:eastAsia="en-US"/>
                <w14:ligatures w14:val="standardContextual"/>
              </w:rPr>
              <w:t xml:space="preserve"> for submission by </w:t>
            </w:r>
            <w:r w:rsidRPr="009D7D4D">
              <w:rPr>
                <w:rFonts w:ascii="Calibri" w:eastAsia="Times New Roman" w:hAnsi="Calibri" w:cs="Calibri"/>
                <w:b/>
                <w:bCs/>
                <w:color w:val="000000"/>
                <w:kern w:val="2"/>
                <w:sz w:val="22"/>
                <w:szCs w:val="22"/>
                <w:lang w:eastAsia="en-US"/>
                <w14:ligatures w14:val="standardContextual"/>
              </w:rPr>
              <w:t>June 25, 2024.</w:t>
            </w:r>
            <w:r w:rsidRPr="009D7D4D">
              <w:rPr>
                <w:rFonts w:ascii="Calibri" w:eastAsia="Times New Roman" w:hAnsi="Calibri" w:cs="Calibri"/>
                <w:color w:val="000000"/>
                <w:kern w:val="2"/>
                <w:sz w:val="22"/>
                <w:szCs w:val="22"/>
                <w:lang w:eastAsia="en-US"/>
                <w14:ligatures w14:val="standardContextual"/>
              </w:rPr>
              <w:t xml:space="preserve"> The application includes:</w:t>
            </w:r>
          </w:p>
          <w:p w14:paraId="60239808" w14:textId="77777777" w:rsidR="009D7D4D" w:rsidRPr="009D7D4D" w:rsidRDefault="009D7D4D" w:rsidP="009D7D4D">
            <w:pPr>
              <w:numPr>
                <w:ilvl w:val="1"/>
                <w:numId w:val="66"/>
              </w:numPr>
              <w:spacing w:after="0" w:line="252" w:lineRule="auto"/>
              <w:rPr>
                <w:rFonts w:ascii="Calibri" w:eastAsia="Times New Roman" w:hAnsi="Calibri" w:cs="Calibri"/>
                <w:color w:val="000000"/>
                <w:kern w:val="2"/>
                <w:sz w:val="22"/>
                <w:szCs w:val="22"/>
                <w:lang w:eastAsia="en-US"/>
                <w14:ligatures w14:val="standardContextual"/>
              </w:rPr>
            </w:pPr>
            <w:r w:rsidRPr="009D7D4D">
              <w:rPr>
                <w:rFonts w:ascii="Calibri" w:eastAsia="Times New Roman" w:hAnsi="Calibri" w:cs="Calibri"/>
                <w:color w:val="000000"/>
                <w:kern w:val="2"/>
                <w:sz w:val="22"/>
                <w:szCs w:val="22"/>
                <w:lang w:eastAsia="en-US"/>
                <w14:ligatures w14:val="standardContextual"/>
              </w:rPr>
              <w:t xml:space="preserve">Form 101 – L2M will provide you with a PDF document to upload into the proposal section; do not complete the proposal according to the standard I2I </w:t>
            </w:r>
            <w:proofErr w:type="gramStart"/>
            <w:r w:rsidRPr="009D7D4D">
              <w:rPr>
                <w:rFonts w:ascii="Calibri" w:eastAsia="Times New Roman" w:hAnsi="Calibri" w:cs="Calibri"/>
                <w:color w:val="000000"/>
                <w:kern w:val="2"/>
                <w:sz w:val="22"/>
                <w:szCs w:val="22"/>
                <w:lang w:eastAsia="en-US"/>
                <w14:ligatures w14:val="standardContextual"/>
              </w:rPr>
              <w:t>instructions</w:t>
            </w:r>
            <w:proofErr w:type="gramEnd"/>
          </w:p>
          <w:p w14:paraId="508C565A" w14:textId="77777777" w:rsidR="009D7D4D" w:rsidRPr="009D7D4D" w:rsidRDefault="009D7D4D" w:rsidP="009D7D4D">
            <w:pPr>
              <w:numPr>
                <w:ilvl w:val="1"/>
                <w:numId w:val="66"/>
              </w:numPr>
              <w:spacing w:after="0" w:line="252" w:lineRule="auto"/>
              <w:rPr>
                <w:rFonts w:ascii="Calibri" w:eastAsia="Times New Roman" w:hAnsi="Calibri" w:cs="Calibri"/>
                <w:color w:val="000000"/>
                <w:kern w:val="2"/>
                <w:sz w:val="22"/>
                <w:szCs w:val="22"/>
                <w:lang w:eastAsia="en-US"/>
                <w14:ligatures w14:val="standardContextual"/>
              </w:rPr>
            </w:pPr>
            <w:r w:rsidRPr="009D7D4D">
              <w:rPr>
                <w:rFonts w:ascii="Calibri" w:eastAsia="Times New Roman" w:hAnsi="Calibri" w:cs="Calibri"/>
                <w:color w:val="000000"/>
                <w:kern w:val="2"/>
                <w:sz w:val="22"/>
                <w:szCs w:val="22"/>
                <w:lang w:eastAsia="en-US"/>
                <w14:ligatures w14:val="standardContextual"/>
              </w:rPr>
              <w:t>Form 100</w:t>
            </w:r>
          </w:p>
        </w:tc>
      </w:tr>
      <w:tr w:rsidR="009D7D4D" w:rsidRPr="009D7D4D" w14:paraId="206548D8" w14:textId="77777777" w:rsidTr="008D0278">
        <w:trPr>
          <w:trHeight w:val="350"/>
        </w:trPr>
        <w:tc>
          <w:tcPr>
            <w:tcW w:w="2194"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2DBBE25" w14:textId="77777777" w:rsidR="009D7D4D" w:rsidRPr="009D7D4D" w:rsidRDefault="009D7D4D" w:rsidP="009D7D4D">
            <w:pPr>
              <w:spacing w:after="0" w:line="240" w:lineRule="auto"/>
              <w:rPr>
                <w:rFonts w:ascii="Calibri" w:eastAsia="Calibri" w:hAnsi="Calibri" w:cs="Times New Roman"/>
                <w:b/>
                <w:bCs/>
                <w:color w:val="000000"/>
                <w:kern w:val="2"/>
                <w:sz w:val="22"/>
                <w:szCs w:val="22"/>
                <w:lang w:eastAsia="en-US"/>
                <w14:ligatures w14:val="standardContextual"/>
              </w:rPr>
            </w:pPr>
            <w:r w:rsidRPr="009D7D4D">
              <w:rPr>
                <w:rFonts w:ascii="Calibri" w:eastAsia="Calibri" w:hAnsi="Calibri" w:cs="Times New Roman"/>
                <w:b/>
                <w:bCs/>
                <w:color w:val="000000"/>
                <w:kern w:val="2"/>
                <w:sz w:val="22"/>
                <w:szCs w:val="22"/>
                <w:lang w:eastAsia="en-US"/>
                <w14:ligatures w14:val="standardContextual"/>
              </w:rPr>
              <w:lastRenderedPageBreak/>
              <w:t>Information session</w:t>
            </w:r>
          </w:p>
        </w:tc>
        <w:tc>
          <w:tcPr>
            <w:tcW w:w="7606"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31A6AFC" w14:textId="77777777" w:rsidR="009D7D4D" w:rsidRPr="009D7D4D" w:rsidRDefault="009D7D4D" w:rsidP="009D7D4D">
            <w:pPr>
              <w:spacing w:after="0" w:line="240" w:lineRule="auto"/>
              <w:rPr>
                <w:rFonts w:ascii="Calibri" w:eastAsia="Calibri" w:hAnsi="Calibri" w:cs="Times New Roman"/>
                <w:color w:val="000000"/>
                <w:kern w:val="2"/>
                <w:sz w:val="22"/>
                <w:szCs w:val="22"/>
                <w:highlight w:val="yellow"/>
                <w:lang w:eastAsia="en-US"/>
                <w14:ligatures w14:val="standardContextual"/>
              </w:rPr>
            </w:pPr>
            <w:r w:rsidRPr="009D7D4D">
              <w:rPr>
                <w:rFonts w:ascii="Calibri" w:eastAsia="Calibri" w:hAnsi="Calibri" w:cs="Times New Roman"/>
                <w:color w:val="000000"/>
                <w:kern w:val="2"/>
                <w:sz w:val="22"/>
                <w:szCs w:val="22"/>
                <w:highlight w:val="yellow"/>
                <w:lang w:eastAsia="en-US"/>
                <w14:ligatures w14:val="standardContextual"/>
              </w:rPr>
              <w:t>Times: April 8, 5 pm; April 24, 5 pm; May 9, 12 pm</w:t>
            </w:r>
          </w:p>
          <w:p w14:paraId="4786FB58" w14:textId="77777777" w:rsidR="009D7D4D" w:rsidRPr="009D7D4D" w:rsidRDefault="009D7D4D" w:rsidP="009D7D4D">
            <w:pPr>
              <w:spacing w:after="0" w:line="240" w:lineRule="auto"/>
              <w:rPr>
                <w:rFonts w:ascii="Calibri" w:eastAsia="Calibri" w:hAnsi="Calibri" w:cs="Times New Roman"/>
                <w:color w:val="000000"/>
                <w:kern w:val="2"/>
                <w:sz w:val="22"/>
                <w:szCs w:val="22"/>
                <w:lang w:eastAsia="en-US"/>
                <w14:ligatures w14:val="standardContextual"/>
              </w:rPr>
            </w:pPr>
            <w:r w:rsidRPr="009D7D4D">
              <w:rPr>
                <w:rFonts w:ascii="Calibri" w:eastAsia="Calibri" w:hAnsi="Calibri" w:cs="Times New Roman"/>
                <w:color w:val="000000"/>
                <w:kern w:val="2"/>
                <w:sz w:val="22"/>
                <w:szCs w:val="22"/>
                <w:lang w:eastAsia="en-US"/>
                <w14:ligatures w14:val="standardContextual"/>
              </w:rPr>
              <w:t xml:space="preserve">Please register in advance </w:t>
            </w:r>
            <w:hyperlink r:id="rId179" w:history="1">
              <w:r w:rsidRPr="009D7D4D">
                <w:rPr>
                  <w:rFonts w:ascii="Calibri" w:eastAsia="Calibri" w:hAnsi="Calibri" w:cs="Times New Roman"/>
                  <w:color w:val="0563C1"/>
                  <w:kern w:val="2"/>
                  <w:sz w:val="22"/>
                  <w:szCs w:val="22"/>
                  <w:u w:val="single"/>
                  <w:lang w:eastAsia="en-US"/>
                  <w14:ligatures w14:val="standardContextual"/>
                </w:rPr>
                <w:t>here</w:t>
              </w:r>
            </w:hyperlink>
            <w:r w:rsidRPr="009D7D4D">
              <w:rPr>
                <w:rFonts w:ascii="Calibri" w:eastAsia="Calibri" w:hAnsi="Calibri" w:cs="Times New Roman"/>
                <w:color w:val="000000"/>
                <w:kern w:val="2"/>
                <w:sz w:val="22"/>
                <w:szCs w:val="22"/>
                <w:lang w:eastAsia="en-US"/>
                <w14:ligatures w14:val="standardContextual"/>
              </w:rPr>
              <w:t>.</w:t>
            </w:r>
          </w:p>
        </w:tc>
      </w:tr>
      <w:tr w:rsidR="009D7D4D" w:rsidRPr="009D7D4D" w14:paraId="54F11B09" w14:textId="77777777" w:rsidTr="008D0278">
        <w:trPr>
          <w:trHeight w:val="257"/>
        </w:trPr>
        <w:tc>
          <w:tcPr>
            <w:tcW w:w="2194"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8A85331" w14:textId="77777777" w:rsidR="009D7D4D" w:rsidRPr="009D7D4D" w:rsidRDefault="009D7D4D" w:rsidP="009D7D4D">
            <w:pPr>
              <w:spacing w:after="0" w:line="240" w:lineRule="auto"/>
              <w:rPr>
                <w:rFonts w:ascii="Calibri" w:eastAsia="Calibri" w:hAnsi="Calibri" w:cs="Times New Roman"/>
                <w:b/>
                <w:bCs/>
                <w:color w:val="000000"/>
                <w:kern w:val="2"/>
                <w:sz w:val="22"/>
                <w:szCs w:val="22"/>
                <w:lang w:eastAsia="en-US"/>
                <w14:ligatures w14:val="standardContextual"/>
              </w:rPr>
            </w:pPr>
            <w:r w:rsidRPr="009D7D4D">
              <w:rPr>
                <w:rFonts w:ascii="Calibri" w:eastAsia="Calibri" w:hAnsi="Calibri" w:cs="Times New Roman"/>
                <w:b/>
                <w:bCs/>
                <w:color w:val="000000"/>
                <w:kern w:val="2"/>
                <w:sz w:val="22"/>
                <w:szCs w:val="22"/>
                <w:lang w:eastAsia="en-US"/>
                <w14:ligatures w14:val="standardContextual"/>
              </w:rPr>
              <w:t>ILO representative</w:t>
            </w:r>
          </w:p>
        </w:tc>
        <w:tc>
          <w:tcPr>
            <w:tcW w:w="7606"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C8C7F01" w14:textId="77777777" w:rsidR="009D7D4D" w:rsidRPr="009D7D4D" w:rsidRDefault="009D7D4D" w:rsidP="009D7D4D">
            <w:pPr>
              <w:spacing w:line="240" w:lineRule="auto"/>
              <w:rPr>
                <w:rFonts w:ascii="Calibri" w:eastAsia="Calibri" w:hAnsi="Calibri" w:cs="Times New Roman"/>
                <w:color w:val="000000"/>
                <w:kern w:val="2"/>
                <w:sz w:val="22"/>
                <w:szCs w:val="22"/>
                <w:lang w:eastAsia="en-US"/>
                <w14:ligatures w14:val="standardContextual"/>
              </w:rPr>
            </w:pPr>
            <w:r w:rsidRPr="009D7D4D">
              <w:rPr>
                <w:rFonts w:ascii="Calibri" w:eastAsia="Calibri" w:hAnsi="Calibri" w:cs="Times New Roman"/>
                <w:color w:val="000000"/>
                <w:kern w:val="2"/>
                <w:sz w:val="22"/>
                <w:szCs w:val="22"/>
                <w:lang w:eastAsia="en-US"/>
                <w14:ligatures w14:val="standardContextual"/>
              </w:rPr>
              <w:t xml:space="preserve">Walter Chan, IP Officer, ORS, </w:t>
            </w:r>
            <w:hyperlink r:id="rId180" w:history="1">
              <w:r w:rsidRPr="009D7D4D">
                <w:rPr>
                  <w:rFonts w:ascii="Calibri" w:eastAsia="Calibri" w:hAnsi="Calibri" w:cs="Times New Roman"/>
                  <w:color w:val="0563C1"/>
                  <w:kern w:val="2"/>
                  <w:sz w:val="22"/>
                  <w:szCs w:val="22"/>
                  <w:u w:val="single"/>
                  <w:lang w:eastAsia="en-US"/>
                  <w14:ligatures w14:val="standardContextual"/>
                </w:rPr>
                <w:t>walter.chan@ontariotechu.ca</w:t>
              </w:r>
            </w:hyperlink>
            <w:r w:rsidRPr="009D7D4D">
              <w:rPr>
                <w:rFonts w:ascii="Calibri" w:eastAsia="Calibri" w:hAnsi="Calibri" w:cs="Times New Roman"/>
                <w:color w:val="000000"/>
                <w:kern w:val="2"/>
                <w:sz w:val="22"/>
                <w:szCs w:val="22"/>
                <w:lang w:eastAsia="en-US"/>
                <w14:ligatures w14:val="standardContextual"/>
              </w:rPr>
              <w:t xml:space="preserve">    </w:t>
            </w:r>
          </w:p>
        </w:tc>
      </w:tr>
    </w:tbl>
    <w:p w14:paraId="40A701A9" w14:textId="77777777" w:rsidR="009D7D4D" w:rsidRPr="009D7D4D" w:rsidRDefault="009D7D4D" w:rsidP="009D7D4D">
      <w:pPr>
        <w:spacing w:after="0" w:line="276" w:lineRule="auto"/>
        <w:rPr>
          <w:rFonts w:ascii="Calibri" w:eastAsia="Calibri" w:hAnsi="Calibri" w:cs="Calibri"/>
          <w:color w:val="000000"/>
          <w:sz w:val="22"/>
          <w:szCs w:val="22"/>
          <w:lang w:eastAsia="en-US"/>
        </w:rPr>
      </w:pPr>
    </w:p>
    <w:p w14:paraId="61F77E9E" w14:textId="77777777" w:rsidR="009D7D4D" w:rsidRPr="009D7D4D" w:rsidRDefault="009D7D4D" w:rsidP="009D7D4D">
      <w:pPr>
        <w:spacing w:line="240" w:lineRule="auto"/>
        <w:rPr>
          <w:rFonts w:ascii="Calibri" w:eastAsia="Calibri" w:hAnsi="Calibri" w:cs="Calibri"/>
          <w:b/>
          <w:bCs/>
          <w:color w:val="0070C0"/>
          <w:sz w:val="22"/>
          <w:szCs w:val="22"/>
          <w:lang w:val="en-CA" w:eastAsia="en-US"/>
        </w:rPr>
      </w:pPr>
      <w:r w:rsidRPr="009D7D4D">
        <w:rPr>
          <w:rFonts w:ascii="Calibri" w:eastAsia="Calibri" w:hAnsi="Calibri" w:cs="Calibri"/>
          <w:b/>
          <w:bCs/>
          <w:color w:val="0070C0"/>
          <w:sz w:val="22"/>
          <w:szCs w:val="22"/>
          <w:lang w:val="en-CA" w:eastAsia="en-US"/>
        </w:rPr>
        <w:t>Applicant eligibility</w:t>
      </w:r>
    </w:p>
    <w:p w14:paraId="6EC16583" w14:textId="77777777" w:rsidR="009D7D4D" w:rsidRPr="009D7D4D" w:rsidRDefault="009D7D4D" w:rsidP="009D7D4D">
      <w:pPr>
        <w:spacing w:line="276" w:lineRule="auto"/>
        <w:rPr>
          <w:rFonts w:ascii="Calibri" w:eastAsia="Calibri" w:hAnsi="Calibri" w:cs="Calibri"/>
          <w:sz w:val="22"/>
          <w:szCs w:val="22"/>
          <w:lang w:val="en-CA" w:eastAsia="en-US"/>
        </w:rPr>
      </w:pPr>
      <w:r w:rsidRPr="009D7D4D">
        <w:rPr>
          <w:rFonts w:ascii="Calibri" w:eastAsia="Calibri" w:hAnsi="Calibri" w:cs="Calibri"/>
          <w:sz w:val="22"/>
          <w:szCs w:val="22"/>
          <w:lang w:val="en-CA" w:eastAsia="en-US"/>
        </w:rPr>
        <w:t>Applicants must apply in teams consisting of the following members:</w:t>
      </w:r>
    </w:p>
    <w:p w14:paraId="0C6044EF" w14:textId="77777777" w:rsidR="009D7D4D" w:rsidRPr="009D7D4D" w:rsidRDefault="009D7D4D" w:rsidP="009D7D4D">
      <w:pPr>
        <w:numPr>
          <w:ilvl w:val="0"/>
          <w:numId w:val="67"/>
        </w:numPr>
        <w:spacing w:after="0" w:line="276" w:lineRule="auto"/>
        <w:rPr>
          <w:rFonts w:ascii="Calibri" w:eastAsia="Times New Roman" w:hAnsi="Calibri" w:cs="Calibri"/>
          <w:sz w:val="22"/>
          <w:szCs w:val="22"/>
          <w:lang w:val="en-CA" w:eastAsia="en-US"/>
        </w:rPr>
      </w:pPr>
      <w:r w:rsidRPr="009D7D4D">
        <w:rPr>
          <w:rFonts w:ascii="Calibri" w:eastAsia="Times New Roman" w:hAnsi="Calibri" w:cs="Calibri"/>
          <w:sz w:val="22"/>
          <w:szCs w:val="22"/>
          <w:lang w:val="en-CA" w:eastAsia="en-US"/>
        </w:rPr>
        <w:t>Entrepreneurial Lead (EL) - A full-time graduate (</w:t>
      </w:r>
      <w:proofErr w:type="gramStart"/>
      <w:r w:rsidRPr="009D7D4D">
        <w:rPr>
          <w:rFonts w:ascii="Calibri" w:eastAsia="Times New Roman" w:hAnsi="Calibri" w:cs="Calibri"/>
          <w:sz w:val="22"/>
          <w:szCs w:val="22"/>
          <w:lang w:val="en-CA" w:eastAsia="en-US"/>
        </w:rPr>
        <w:t>Masters</w:t>
      </w:r>
      <w:proofErr w:type="gramEnd"/>
      <w:r w:rsidRPr="009D7D4D">
        <w:rPr>
          <w:rFonts w:ascii="Calibri" w:eastAsia="Times New Roman" w:hAnsi="Calibri" w:cs="Calibri"/>
          <w:sz w:val="22"/>
          <w:szCs w:val="22"/>
          <w:lang w:val="en-CA" w:eastAsia="en-US"/>
        </w:rPr>
        <w:t xml:space="preserve"> or PhD) student, postdoctoral fellow within five years of having </w:t>
      </w:r>
      <w:r w:rsidRPr="009D7D4D">
        <w:rPr>
          <w:rFonts w:ascii="Calibri" w:eastAsia="Calibri" w:hAnsi="Calibri" w:cs="Calibri"/>
          <w:sz w:val="22"/>
          <w:szCs w:val="22"/>
          <w:lang w:val="en-CA" w:eastAsia="en-US"/>
        </w:rPr>
        <w:t xml:space="preserve">finished their graduate degree, or research assistant. </w:t>
      </w:r>
      <w:r w:rsidRPr="009D7D4D">
        <w:rPr>
          <w:rFonts w:ascii="Calibri" w:eastAsia="Calibri" w:hAnsi="Calibri" w:cs="Calibri"/>
          <w:b/>
          <w:bCs/>
          <w:sz w:val="22"/>
          <w:szCs w:val="22"/>
          <w:lang w:val="en-CA" w:eastAsia="en-US"/>
        </w:rPr>
        <w:t>The EL is expected to work on the project full-time (20-40 hours/week) over the duration of the program</w:t>
      </w:r>
      <w:r w:rsidRPr="009D7D4D">
        <w:rPr>
          <w:rFonts w:ascii="Calibri" w:eastAsia="Calibri" w:hAnsi="Calibri" w:cs="Calibri"/>
          <w:sz w:val="22"/>
          <w:szCs w:val="22"/>
          <w:lang w:val="en-CA" w:eastAsia="en-US"/>
        </w:rPr>
        <w:t>, representing the team in all training sessions and leading all activities and deliverables. Please note, undergraduate students are also eligible if they have been involved in the generation of the project's intellectual property.</w:t>
      </w:r>
    </w:p>
    <w:p w14:paraId="64413F7E" w14:textId="77777777" w:rsidR="009D7D4D" w:rsidRPr="009D7D4D" w:rsidRDefault="009D7D4D" w:rsidP="009D7D4D">
      <w:pPr>
        <w:numPr>
          <w:ilvl w:val="0"/>
          <w:numId w:val="67"/>
        </w:numPr>
        <w:spacing w:after="0" w:line="276" w:lineRule="auto"/>
        <w:rPr>
          <w:rFonts w:ascii="Calibri" w:eastAsia="Times New Roman" w:hAnsi="Calibri" w:cs="Calibri"/>
          <w:sz w:val="22"/>
          <w:szCs w:val="22"/>
          <w:lang w:val="en-CA" w:eastAsia="en-US"/>
        </w:rPr>
      </w:pPr>
      <w:r w:rsidRPr="009D7D4D">
        <w:rPr>
          <w:rFonts w:ascii="Calibri" w:eastAsia="Times New Roman" w:hAnsi="Calibri" w:cs="Calibri"/>
          <w:sz w:val="22"/>
          <w:szCs w:val="22"/>
          <w:lang w:val="en-CA" w:eastAsia="en-US"/>
        </w:rPr>
        <w:t xml:space="preserve">Technical Lead (TL) - The principal investigator of the research project. The TL is expected to participate in select training sessions and </w:t>
      </w:r>
      <w:r w:rsidRPr="009D7D4D">
        <w:rPr>
          <w:rFonts w:ascii="Calibri" w:eastAsia="Calibri" w:hAnsi="Calibri" w:cs="Calibri"/>
          <w:sz w:val="22"/>
          <w:szCs w:val="22"/>
          <w:lang w:val="en-CA" w:eastAsia="en-US"/>
        </w:rPr>
        <w:t xml:space="preserve">assist the EL throughout the program. The TL must be </w:t>
      </w:r>
      <w:hyperlink r:id="rId181" w:history="1">
        <w:r w:rsidRPr="009D7D4D">
          <w:rPr>
            <w:rFonts w:ascii="Calibri" w:eastAsia="Calibri" w:hAnsi="Calibri" w:cs="Calibri"/>
            <w:color w:val="0563C1"/>
            <w:sz w:val="22"/>
            <w:szCs w:val="22"/>
            <w:u w:val="single"/>
            <w:lang w:val="en-CA" w:eastAsia="en-US"/>
          </w:rPr>
          <w:t>NSERC eligible</w:t>
        </w:r>
      </w:hyperlink>
      <w:r w:rsidRPr="009D7D4D">
        <w:rPr>
          <w:rFonts w:ascii="Calibri" w:eastAsia="Calibri" w:hAnsi="Calibri" w:cs="Calibri"/>
          <w:sz w:val="22"/>
          <w:szCs w:val="22"/>
          <w:lang w:val="en-CA" w:eastAsia="en-US"/>
        </w:rPr>
        <w:t>.</w:t>
      </w:r>
    </w:p>
    <w:p w14:paraId="362DA73B" w14:textId="77777777" w:rsidR="009D7D4D" w:rsidRPr="009D7D4D" w:rsidRDefault="009D7D4D" w:rsidP="009D7D4D">
      <w:pPr>
        <w:shd w:val="clear" w:color="auto" w:fill="FFFFFF"/>
        <w:spacing w:line="276" w:lineRule="auto"/>
        <w:jc w:val="both"/>
        <w:rPr>
          <w:rFonts w:ascii="Calibri" w:eastAsia="Calibri" w:hAnsi="Calibri" w:cs="Calibri"/>
          <w:b/>
          <w:bCs/>
          <w:color w:val="0070C0"/>
          <w:sz w:val="22"/>
          <w:szCs w:val="22"/>
          <w:lang w:eastAsia="en-US"/>
        </w:rPr>
      </w:pPr>
      <w:r w:rsidRPr="009D7D4D">
        <w:rPr>
          <w:rFonts w:ascii="Calibri" w:eastAsia="Calibri" w:hAnsi="Calibri" w:cs="Calibri"/>
          <w:b/>
          <w:bCs/>
          <w:color w:val="0070C0"/>
          <w:sz w:val="22"/>
          <w:szCs w:val="22"/>
          <w:lang w:eastAsia="en-US"/>
        </w:rPr>
        <w:t>Resources</w:t>
      </w:r>
    </w:p>
    <w:p w14:paraId="10754FD6" w14:textId="77777777" w:rsidR="009D7D4D" w:rsidRPr="009D7D4D" w:rsidRDefault="009D7D4D" w:rsidP="009D7D4D">
      <w:pPr>
        <w:shd w:val="clear" w:color="auto" w:fill="FFFFFF"/>
        <w:spacing w:line="276" w:lineRule="auto"/>
        <w:jc w:val="both"/>
        <w:rPr>
          <w:rFonts w:ascii="Calibri" w:eastAsia="Calibri" w:hAnsi="Calibri" w:cs="Calibri"/>
          <w:color w:val="000000"/>
          <w:sz w:val="22"/>
          <w:szCs w:val="22"/>
          <w:lang w:eastAsia="en-US"/>
        </w:rPr>
      </w:pPr>
      <w:hyperlink r:id="rId182" w:history="1">
        <w:r w:rsidRPr="009D7D4D">
          <w:rPr>
            <w:rFonts w:ascii="Calibri" w:eastAsia="Calibri" w:hAnsi="Calibri" w:cs="Calibri"/>
            <w:color w:val="0563C1"/>
            <w:sz w:val="22"/>
            <w:szCs w:val="22"/>
            <w:u w:val="single"/>
            <w:lang w:eastAsia="en-US"/>
          </w:rPr>
          <w:t>L2M Validate Program Description</w:t>
        </w:r>
      </w:hyperlink>
    </w:p>
    <w:p w14:paraId="7F849091" w14:textId="77777777" w:rsidR="009D7D4D" w:rsidRPr="009D7D4D" w:rsidRDefault="009D7D4D" w:rsidP="009D7D4D">
      <w:pPr>
        <w:shd w:val="clear" w:color="auto" w:fill="FFFFFF"/>
        <w:spacing w:line="276" w:lineRule="auto"/>
        <w:jc w:val="both"/>
        <w:rPr>
          <w:rFonts w:ascii="Calibri" w:eastAsia="Calibri" w:hAnsi="Calibri" w:cs="Calibri"/>
          <w:sz w:val="22"/>
          <w:szCs w:val="22"/>
          <w:lang w:eastAsia="en-US"/>
        </w:rPr>
      </w:pPr>
      <w:hyperlink r:id="rId183" w:anchor="1" w:history="1">
        <w:r w:rsidRPr="009D7D4D">
          <w:rPr>
            <w:rFonts w:ascii="Calibri" w:eastAsia="Calibri" w:hAnsi="Calibri" w:cs="Calibri"/>
            <w:color w:val="0563C1"/>
            <w:sz w:val="22"/>
            <w:szCs w:val="22"/>
            <w:u w:val="single"/>
            <w:lang w:eastAsia="en-US"/>
          </w:rPr>
          <w:t>L2M Application Information Package</w:t>
        </w:r>
      </w:hyperlink>
      <w:r w:rsidRPr="009D7D4D">
        <w:rPr>
          <w:rFonts w:ascii="Calibri" w:eastAsia="Calibri" w:hAnsi="Calibri" w:cs="Calibri"/>
          <w:color w:val="000000"/>
          <w:sz w:val="22"/>
          <w:szCs w:val="22"/>
          <w:lang w:eastAsia="en-US"/>
        </w:rPr>
        <w:t xml:space="preserve"> </w:t>
      </w:r>
    </w:p>
    <w:p w14:paraId="0F26CA20" w14:textId="01DCAD51" w:rsidR="009D7D4D" w:rsidRDefault="009D7D4D" w:rsidP="006E0469">
      <w:pPr>
        <w:pStyle w:val="Heading2"/>
        <w:rPr>
          <w:lang w:val="en" w:eastAsia="en-US"/>
        </w:rPr>
      </w:pPr>
    </w:p>
    <w:p w14:paraId="49ED5C52" w14:textId="65CC9676" w:rsidR="009D7D4D" w:rsidRDefault="009D7D4D">
      <w:pPr>
        <w:rPr>
          <w:rFonts w:asciiTheme="majorHAnsi" w:eastAsiaTheme="majorEastAsia" w:hAnsiTheme="majorHAnsi" w:cstheme="majorBidi"/>
          <w:color w:val="365F91" w:themeColor="accent1" w:themeShade="BF"/>
          <w:sz w:val="28"/>
          <w:szCs w:val="28"/>
          <w:lang w:val="en" w:eastAsia="en-US"/>
        </w:rPr>
      </w:pPr>
      <w:r>
        <w:rPr>
          <w:lang w:val="en" w:eastAsia="en-US"/>
        </w:rPr>
        <w:br w:type="page"/>
      </w:r>
    </w:p>
    <w:p w14:paraId="1B10870E" w14:textId="77777777" w:rsidR="009D7D4D" w:rsidRDefault="006E0469" w:rsidP="006E0469">
      <w:pPr>
        <w:pStyle w:val="Heading2"/>
        <w:rPr>
          <w:lang w:val="en" w:eastAsia="en-US"/>
        </w:rPr>
      </w:pPr>
      <w:proofErr w:type="spellStart"/>
      <w:r>
        <w:rPr>
          <w:lang w:val="en" w:eastAsia="en-US"/>
        </w:rPr>
        <w:lastRenderedPageBreak/>
        <w:t>Mitacs</w:t>
      </w:r>
      <w:proofErr w:type="spellEnd"/>
      <w:r>
        <w:rPr>
          <w:lang w:val="en" w:eastAsia="en-US"/>
        </w:rPr>
        <w:t xml:space="preserve"> Accelerate New Application Portal </w:t>
      </w:r>
    </w:p>
    <w:p w14:paraId="4FBCF1FB" w14:textId="77777777" w:rsidR="009D7D4D" w:rsidRDefault="009D7D4D" w:rsidP="006E0469">
      <w:pPr>
        <w:pStyle w:val="Heading2"/>
        <w:rPr>
          <w:lang w:val="en" w:eastAsia="en-US"/>
        </w:rPr>
      </w:pPr>
    </w:p>
    <w:p w14:paraId="4BB9A98A" w14:textId="74B5275F" w:rsidR="006E0469" w:rsidRDefault="006E0469" w:rsidP="006E0469">
      <w:pPr>
        <w:pStyle w:val="Heading2"/>
        <w:rPr>
          <w:lang w:eastAsia="en-US"/>
        </w:rPr>
      </w:pPr>
      <w:r>
        <w:rPr>
          <w:lang w:eastAsia="en-US"/>
        </w:rPr>
        <w:br w:type="page"/>
      </w:r>
      <w:r w:rsidR="009D7D4D" w:rsidRPr="006E0469">
        <w:rPr>
          <w:noProof/>
        </w:rPr>
        <w:drawing>
          <wp:anchor distT="0" distB="0" distL="114300" distR="114300" simplePos="0" relativeHeight="251659264" behindDoc="1" locked="0" layoutInCell="1" allowOverlap="1" wp14:anchorId="64B4670A" wp14:editId="77E1CA77">
            <wp:simplePos x="0" y="0"/>
            <wp:positionH relativeFrom="margin">
              <wp:posOffset>0</wp:posOffset>
            </wp:positionH>
            <wp:positionV relativeFrom="paragraph">
              <wp:posOffset>220980</wp:posOffset>
            </wp:positionV>
            <wp:extent cx="5943600" cy="7772400"/>
            <wp:effectExtent l="0" t="0" r="0" b="0"/>
            <wp:wrapThrough wrapText="bothSides">
              <wp:wrapPolygon edited="0">
                <wp:start x="0" y="0"/>
                <wp:lineTo x="0" y="21547"/>
                <wp:lineTo x="21531" y="21547"/>
                <wp:lineTo x="21531" y="0"/>
                <wp:lineTo x="0" y="0"/>
              </wp:wrapPolygon>
            </wp:wrapThrough>
            <wp:docPr id="18094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anchor>
        </w:drawing>
      </w:r>
    </w:p>
    <w:p w14:paraId="15D96011" w14:textId="1CD94EBA" w:rsidR="0006654C" w:rsidRPr="00010423" w:rsidRDefault="0006654C" w:rsidP="00010423">
      <w:pPr>
        <w:pStyle w:val="Heading2"/>
      </w:pPr>
      <w:bookmarkStart w:id="69" w:name="_Public_Safety_Canada"/>
      <w:bookmarkStart w:id="70" w:name="_Release_of_the_1"/>
      <w:bookmarkEnd w:id="69"/>
      <w:bookmarkEnd w:id="70"/>
      <w:r w:rsidRPr="00010423">
        <w:lastRenderedPageBreak/>
        <w:t>Release of the Federal Policy on Sensitive Technology Research and Affiliations of Concern (STRAC)</w:t>
      </w:r>
    </w:p>
    <w:p w14:paraId="5107A5E1" w14:textId="6C23008F" w:rsidR="0006654C" w:rsidRPr="0006654C" w:rsidRDefault="0006654C" w:rsidP="00C86F88">
      <w:pPr>
        <w:spacing w:before="120"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In response to the </w:t>
      </w:r>
      <w:hyperlink r:id="rId185" w:history="1">
        <w:r w:rsidRPr="0006654C">
          <w:rPr>
            <w:rFonts w:ascii="Calibri" w:eastAsia="Calibri" w:hAnsi="Calibri" w:cs="Calibri"/>
            <w:color w:val="0563C1"/>
            <w:sz w:val="22"/>
            <w:szCs w:val="22"/>
            <w:u w:val="single"/>
            <w:lang w:eastAsia="en-US"/>
          </w:rPr>
          <w:t>February 14, 2023 Tri-Ministerial statement</w:t>
        </w:r>
      </w:hyperlink>
      <w:r w:rsidRPr="0006654C">
        <w:rPr>
          <w:rFonts w:ascii="Calibri" w:eastAsia="Calibri" w:hAnsi="Calibri" w:cs="Calibri"/>
          <w:sz w:val="22"/>
          <w:szCs w:val="22"/>
          <w:lang w:eastAsia="en-US"/>
        </w:rPr>
        <w:t xml:space="preserve">, the Government of Canada has now released the </w:t>
      </w:r>
      <w:hyperlink r:id="rId186" w:history="1">
        <w:r w:rsidRPr="0006654C">
          <w:rPr>
            <w:rFonts w:ascii="Calibri" w:eastAsia="Calibri" w:hAnsi="Calibri" w:cs="Calibri"/>
            <w:color w:val="0563C1"/>
            <w:sz w:val="22"/>
            <w:szCs w:val="22"/>
            <w:u w:val="single"/>
            <w:lang w:eastAsia="en-US"/>
          </w:rPr>
          <w:t>Policy on Sensitive Technology Research and Affiliations of Concern (STRAC)</w:t>
        </w:r>
      </w:hyperlink>
      <w:r w:rsidRPr="0006654C">
        <w:rPr>
          <w:rFonts w:ascii="Calibri" w:eastAsia="Calibri" w:hAnsi="Calibri" w:cs="Calibri"/>
          <w:sz w:val="22"/>
          <w:szCs w:val="22"/>
          <w:lang w:eastAsia="en-US"/>
        </w:rPr>
        <w:t>, along with two accompanying lists:</w:t>
      </w:r>
    </w:p>
    <w:p w14:paraId="2D7397C9" w14:textId="77777777" w:rsidR="0006654C" w:rsidRPr="0006654C" w:rsidRDefault="0057087F" w:rsidP="009D7D4D">
      <w:pPr>
        <w:numPr>
          <w:ilvl w:val="0"/>
          <w:numId w:val="41"/>
        </w:numPr>
        <w:spacing w:after="0" w:line="240" w:lineRule="auto"/>
        <w:rPr>
          <w:rFonts w:ascii="Calibri" w:eastAsia="Times New Roman" w:hAnsi="Calibri" w:cs="Calibri"/>
          <w:sz w:val="22"/>
          <w:szCs w:val="22"/>
          <w:lang w:eastAsia="en-US"/>
        </w:rPr>
      </w:pPr>
      <w:hyperlink r:id="rId187" w:tooltip="Sensitive Technology Research Areas" w:history="1">
        <w:r w:rsidR="0006654C" w:rsidRPr="0006654C">
          <w:rPr>
            <w:rFonts w:ascii="Calibri" w:eastAsia="Times New Roman" w:hAnsi="Calibri" w:cs="Calibri"/>
            <w:color w:val="0563C1"/>
            <w:sz w:val="22"/>
            <w:szCs w:val="22"/>
            <w:u w:val="single"/>
            <w:lang w:eastAsia="en-US"/>
          </w:rPr>
          <w:t>Sensitive Technology Research Areas</w:t>
        </w:r>
      </w:hyperlink>
      <w:r w:rsidR="0006654C" w:rsidRPr="0006654C">
        <w:rPr>
          <w:rFonts w:ascii="Calibri" w:eastAsia="Times New Roman" w:hAnsi="Calibri" w:cs="Calibri"/>
          <w:sz w:val="22"/>
          <w:szCs w:val="22"/>
          <w:lang w:eastAsia="en-US"/>
        </w:rPr>
        <w:t xml:space="preserve"> (List 1); </w:t>
      </w:r>
      <w:r w:rsidR="0006654C" w:rsidRPr="0006654C">
        <w:rPr>
          <w:rFonts w:ascii="Calibri" w:eastAsia="Times New Roman" w:hAnsi="Calibri" w:cs="Calibri"/>
          <w:sz w:val="22"/>
          <w:szCs w:val="22"/>
          <w:lang w:val="en-CA" w:eastAsia="en-US"/>
        </w:rPr>
        <w:t xml:space="preserve">the focus is on the </w:t>
      </w:r>
      <w:r w:rsidR="0006654C" w:rsidRPr="0006654C">
        <w:rPr>
          <w:rFonts w:ascii="Calibri" w:eastAsia="Times New Roman" w:hAnsi="Calibri" w:cs="Calibri"/>
          <w:b/>
          <w:bCs/>
          <w:sz w:val="22"/>
          <w:szCs w:val="22"/>
          <w:lang w:val="en-CA" w:eastAsia="en-US"/>
        </w:rPr>
        <w:t xml:space="preserve">advancement </w:t>
      </w:r>
      <w:r w:rsidR="0006654C" w:rsidRPr="0006654C">
        <w:rPr>
          <w:rFonts w:ascii="Calibri" w:eastAsia="Times New Roman" w:hAnsi="Calibri" w:cs="Calibri"/>
          <w:sz w:val="22"/>
          <w:szCs w:val="22"/>
          <w:lang w:val="en-CA" w:eastAsia="en-US"/>
        </w:rPr>
        <w:t xml:space="preserve">of a listed technology or its capabilities during the course of the proposed research project, rather than merely its </w:t>
      </w:r>
      <w:proofErr w:type="gramStart"/>
      <w:r w:rsidR="0006654C" w:rsidRPr="0006654C">
        <w:rPr>
          <w:rFonts w:ascii="Calibri" w:eastAsia="Times New Roman" w:hAnsi="Calibri" w:cs="Calibri"/>
          <w:sz w:val="22"/>
          <w:szCs w:val="22"/>
          <w:lang w:val="en-CA" w:eastAsia="en-US"/>
        </w:rPr>
        <w:t>use</w:t>
      </w:r>
      <w:proofErr w:type="gramEnd"/>
    </w:p>
    <w:p w14:paraId="4692B4D7" w14:textId="77777777" w:rsidR="0006654C" w:rsidRPr="0006654C" w:rsidRDefault="0057087F" w:rsidP="009D7D4D">
      <w:pPr>
        <w:numPr>
          <w:ilvl w:val="0"/>
          <w:numId w:val="41"/>
        </w:numPr>
        <w:spacing w:line="240" w:lineRule="auto"/>
        <w:rPr>
          <w:rFonts w:ascii="Calibri" w:eastAsia="Times New Roman" w:hAnsi="Calibri" w:cs="Calibri"/>
          <w:sz w:val="22"/>
          <w:szCs w:val="22"/>
          <w:lang w:eastAsia="en-US"/>
        </w:rPr>
      </w:pPr>
      <w:hyperlink r:id="rId188" w:tooltip="Named Research Organizations" w:history="1">
        <w:r w:rsidR="0006654C" w:rsidRPr="0006654C">
          <w:rPr>
            <w:rFonts w:ascii="Calibri" w:eastAsia="Times New Roman" w:hAnsi="Calibri" w:cs="Calibri"/>
            <w:color w:val="0563C1"/>
            <w:sz w:val="22"/>
            <w:szCs w:val="22"/>
            <w:u w:val="single"/>
            <w:lang w:eastAsia="en-US"/>
          </w:rPr>
          <w:t>Named Research Organizations</w:t>
        </w:r>
      </w:hyperlink>
      <w:r w:rsidR="0006654C" w:rsidRPr="0006654C">
        <w:rPr>
          <w:rFonts w:ascii="Calibri" w:eastAsia="Times New Roman" w:hAnsi="Calibri" w:cs="Calibri"/>
          <w:sz w:val="22"/>
          <w:szCs w:val="22"/>
          <w:lang w:eastAsia="en-US"/>
        </w:rPr>
        <w:t xml:space="preserve"> (List 2); note that this list is meant to be country-agnostic and focuses on specific threats identified with regards to the military, national </w:t>
      </w:r>
      <w:proofErr w:type="spellStart"/>
      <w:r w:rsidR="0006654C" w:rsidRPr="0006654C">
        <w:rPr>
          <w:rFonts w:ascii="Calibri" w:eastAsia="Times New Roman" w:hAnsi="Calibri" w:cs="Calibri"/>
          <w:sz w:val="22"/>
          <w:szCs w:val="22"/>
          <w:lang w:eastAsia="en-US"/>
        </w:rPr>
        <w:t>defence</w:t>
      </w:r>
      <w:proofErr w:type="spellEnd"/>
      <w:r w:rsidR="0006654C" w:rsidRPr="0006654C">
        <w:rPr>
          <w:rFonts w:ascii="Calibri" w:eastAsia="Times New Roman" w:hAnsi="Calibri" w:cs="Calibri"/>
          <w:sz w:val="22"/>
          <w:szCs w:val="22"/>
          <w:lang w:eastAsia="en-US"/>
        </w:rPr>
        <w:t xml:space="preserve">, or state security entities that could pose a risk to our national security; it does not target or profile any group of people or </w:t>
      </w:r>
      <w:proofErr w:type="gramStart"/>
      <w:r w:rsidR="0006654C" w:rsidRPr="0006654C">
        <w:rPr>
          <w:rFonts w:ascii="Calibri" w:eastAsia="Times New Roman" w:hAnsi="Calibri" w:cs="Calibri"/>
          <w:sz w:val="22"/>
          <w:szCs w:val="22"/>
          <w:lang w:eastAsia="en-US"/>
        </w:rPr>
        <w:t>country</w:t>
      </w:r>
      <w:proofErr w:type="gramEnd"/>
    </w:p>
    <w:p w14:paraId="2CCB11E0" w14:textId="77777777" w:rsidR="0006654C" w:rsidRPr="0006654C" w:rsidRDefault="0006654C" w:rsidP="00C86F88">
      <w:pPr>
        <w:spacing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The policy states that starting in early 2024, research grant and funding applications submitted by a university or affiliated research institution to the federal granting councils and the Canada Foundation for Innovation involving research that advances a </w:t>
      </w:r>
      <w:r w:rsidRPr="0006654C">
        <w:rPr>
          <w:rFonts w:ascii="Calibri" w:eastAsia="Calibri" w:hAnsi="Calibri" w:cs="Calibri"/>
          <w:b/>
          <w:bCs/>
          <w:sz w:val="22"/>
          <w:szCs w:val="22"/>
          <w:lang w:eastAsia="en-US"/>
        </w:rPr>
        <w:t>sensitive technology research area</w:t>
      </w:r>
      <w:r w:rsidRPr="0006654C">
        <w:rPr>
          <w:rFonts w:ascii="Calibri" w:eastAsia="Calibri" w:hAnsi="Calibri" w:cs="Calibri"/>
          <w:sz w:val="22"/>
          <w:szCs w:val="22"/>
          <w:lang w:eastAsia="en-US"/>
        </w:rPr>
        <w:t> (List 1) will not be funded if any of the </w:t>
      </w:r>
      <w:r w:rsidRPr="0006654C">
        <w:rPr>
          <w:rFonts w:ascii="Calibri" w:eastAsia="Calibri" w:hAnsi="Calibri" w:cs="Calibri"/>
          <w:b/>
          <w:bCs/>
          <w:sz w:val="22"/>
          <w:szCs w:val="22"/>
          <w:lang w:eastAsia="en-US"/>
        </w:rPr>
        <w:t>researchers</w:t>
      </w:r>
      <w:r w:rsidRPr="0006654C">
        <w:rPr>
          <w:rFonts w:ascii="Calibri" w:eastAsia="Calibri" w:hAnsi="Calibri" w:cs="Calibri"/>
          <w:sz w:val="22"/>
          <w:szCs w:val="22"/>
          <w:lang w:eastAsia="en-US"/>
        </w:rPr>
        <w:t> involved in </w:t>
      </w:r>
      <w:r w:rsidRPr="0006654C">
        <w:rPr>
          <w:rFonts w:ascii="Calibri" w:eastAsia="Calibri" w:hAnsi="Calibri" w:cs="Calibri"/>
          <w:b/>
          <w:bCs/>
          <w:sz w:val="22"/>
          <w:szCs w:val="22"/>
          <w:lang w:eastAsia="en-US"/>
        </w:rPr>
        <w:t>activities supported by the grant</w:t>
      </w:r>
      <w:r w:rsidRPr="0006654C">
        <w:rPr>
          <w:rFonts w:ascii="Calibri" w:eastAsia="Calibri" w:hAnsi="Calibri" w:cs="Calibri"/>
          <w:sz w:val="22"/>
          <w:szCs w:val="22"/>
          <w:lang w:eastAsia="en-US"/>
        </w:rPr>
        <w:t> are </w:t>
      </w:r>
      <w:r w:rsidRPr="0006654C">
        <w:rPr>
          <w:rFonts w:ascii="Calibri" w:eastAsia="Calibri" w:hAnsi="Calibri" w:cs="Calibri"/>
          <w:b/>
          <w:bCs/>
          <w:sz w:val="22"/>
          <w:szCs w:val="22"/>
          <w:lang w:eastAsia="en-US"/>
        </w:rPr>
        <w:t>affiliated</w:t>
      </w:r>
      <w:r w:rsidRPr="0006654C">
        <w:rPr>
          <w:rFonts w:ascii="Calibri" w:eastAsia="Calibri" w:hAnsi="Calibri" w:cs="Calibri"/>
          <w:sz w:val="22"/>
          <w:szCs w:val="22"/>
          <w:lang w:eastAsia="en-US"/>
        </w:rPr>
        <w:t> with, or </w:t>
      </w:r>
      <w:r w:rsidRPr="0006654C">
        <w:rPr>
          <w:rFonts w:ascii="Calibri" w:eastAsia="Calibri" w:hAnsi="Calibri" w:cs="Calibri"/>
          <w:b/>
          <w:bCs/>
          <w:sz w:val="22"/>
          <w:szCs w:val="22"/>
          <w:lang w:eastAsia="en-US"/>
        </w:rPr>
        <w:t>in receipt of funding or in-kind support, from a university, research institute or laboratory</w:t>
      </w:r>
      <w:r w:rsidRPr="0006654C">
        <w:rPr>
          <w:rFonts w:ascii="Calibri" w:eastAsia="Calibri" w:hAnsi="Calibri" w:cs="Calibri"/>
          <w:sz w:val="22"/>
          <w:szCs w:val="22"/>
          <w:lang w:eastAsia="en-US"/>
        </w:rPr>
        <w:t xml:space="preserve"> connected to military, national </w:t>
      </w:r>
      <w:proofErr w:type="spellStart"/>
      <w:r w:rsidRPr="0006654C">
        <w:rPr>
          <w:rFonts w:ascii="Calibri" w:eastAsia="Calibri" w:hAnsi="Calibri" w:cs="Calibri"/>
          <w:sz w:val="22"/>
          <w:szCs w:val="22"/>
          <w:lang w:eastAsia="en-US"/>
        </w:rPr>
        <w:t>defence</w:t>
      </w:r>
      <w:proofErr w:type="spellEnd"/>
      <w:r w:rsidRPr="0006654C">
        <w:rPr>
          <w:rFonts w:ascii="Calibri" w:eastAsia="Calibri" w:hAnsi="Calibri" w:cs="Calibri"/>
          <w:sz w:val="22"/>
          <w:szCs w:val="22"/>
          <w:lang w:eastAsia="en-US"/>
        </w:rPr>
        <w:t>, or state security </w:t>
      </w:r>
      <w:r w:rsidRPr="0006654C">
        <w:rPr>
          <w:rFonts w:ascii="Calibri" w:eastAsia="Calibri" w:hAnsi="Calibri" w:cs="Calibri"/>
          <w:b/>
          <w:bCs/>
          <w:sz w:val="22"/>
          <w:szCs w:val="22"/>
          <w:lang w:eastAsia="en-US"/>
        </w:rPr>
        <w:t>entities</w:t>
      </w:r>
      <w:r w:rsidRPr="0006654C">
        <w:rPr>
          <w:rFonts w:ascii="Calibri" w:eastAsia="Calibri" w:hAnsi="Calibri" w:cs="Calibri"/>
          <w:sz w:val="22"/>
          <w:szCs w:val="22"/>
          <w:lang w:eastAsia="en-US"/>
        </w:rPr>
        <w:t xml:space="preserve"> that could pose a risk to Canada’s national security (List 2). </w:t>
      </w:r>
    </w:p>
    <w:p w14:paraId="22D47E8C" w14:textId="77777777" w:rsidR="0006654C" w:rsidRPr="0006654C" w:rsidRDefault="0057087F" w:rsidP="0006654C">
      <w:pPr>
        <w:spacing w:after="0" w:line="240" w:lineRule="auto"/>
        <w:rPr>
          <w:rFonts w:ascii="Calibri" w:eastAsia="Calibri" w:hAnsi="Calibri" w:cs="Calibri"/>
          <w:sz w:val="22"/>
          <w:szCs w:val="22"/>
          <w:lang w:eastAsia="en-US"/>
        </w:rPr>
      </w:pPr>
      <w:hyperlink r:id="rId189" w:anchor="section3" w:history="1">
        <w:r w:rsidR="0006654C" w:rsidRPr="0006654C">
          <w:rPr>
            <w:rFonts w:ascii="Calibri" w:eastAsia="Calibri" w:hAnsi="Calibri" w:cs="Calibri"/>
            <w:color w:val="0563C1"/>
            <w:sz w:val="22"/>
            <w:szCs w:val="22"/>
            <w:u w:val="single"/>
            <w:lang w:eastAsia="en-US"/>
          </w:rPr>
          <w:t>Definitions</w:t>
        </w:r>
      </w:hyperlink>
      <w:r w:rsidR="0006654C" w:rsidRPr="0006654C">
        <w:rPr>
          <w:rFonts w:ascii="Calibri" w:eastAsia="Calibri" w:hAnsi="Calibri" w:cs="Calibri"/>
          <w:sz w:val="22"/>
          <w:szCs w:val="22"/>
          <w:lang w:eastAsia="en-US"/>
        </w:rPr>
        <w:t xml:space="preserve"> are provided in the policy and more information can be found in the </w:t>
      </w:r>
      <w:hyperlink r:id="rId190" w:history="1">
        <w:r w:rsidR="0006654C" w:rsidRPr="0006654C">
          <w:rPr>
            <w:rFonts w:ascii="Calibri" w:eastAsia="Calibri" w:hAnsi="Calibri" w:cs="Calibri"/>
            <w:color w:val="0563C1"/>
            <w:sz w:val="22"/>
            <w:szCs w:val="22"/>
            <w:u w:val="single"/>
            <w:lang w:eastAsia="en-US"/>
          </w:rPr>
          <w:t>Frequently Asked Questions</w:t>
        </w:r>
      </w:hyperlink>
      <w:r w:rsidR="0006654C" w:rsidRPr="0006654C">
        <w:rPr>
          <w:rFonts w:ascii="Calibri" w:eastAsia="Calibri" w:hAnsi="Calibri" w:cs="Calibri"/>
          <w:sz w:val="22"/>
          <w:szCs w:val="22"/>
          <w:lang w:eastAsia="en-US"/>
        </w:rPr>
        <w:t xml:space="preserve">. </w:t>
      </w:r>
      <w:r w:rsidR="0006654C" w:rsidRPr="0006654C">
        <w:rPr>
          <w:rFonts w:ascii="Calibri" w:eastAsia="Calibri" w:hAnsi="Calibri" w:cs="Calibri"/>
          <w:sz w:val="22"/>
          <w:szCs w:val="22"/>
          <w:highlight w:val="yellow"/>
          <w:lang w:eastAsia="en-US"/>
        </w:rPr>
        <w:t>An Ontario Tech information and Q&amp;A session on this topic will be scheduled in the coming weeks.</w:t>
      </w:r>
      <w:r w:rsidR="0006654C" w:rsidRPr="0006654C">
        <w:rPr>
          <w:rFonts w:ascii="Calibri" w:eastAsia="Calibri" w:hAnsi="Calibri" w:cs="Calibri"/>
          <w:sz w:val="22"/>
          <w:szCs w:val="22"/>
          <w:lang w:eastAsia="en-US"/>
        </w:rPr>
        <w:t xml:space="preserve"> </w:t>
      </w:r>
    </w:p>
    <w:p w14:paraId="3209B8C9" w14:textId="77777777"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Some key points:</w:t>
      </w:r>
    </w:p>
    <w:p w14:paraId="3A02CC4A" w14:textId="77777777" w:rsidR="0006654C" w:rsidRPr="0006654C" w:rsidRDefault="0006654C" w:rsidP="009D7D4D">
      <w:pPr>
        <w:numPr>
          <w:ilvl w:val="0"/>
          <w:numId w:val="42"/>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Policy applies to Tri-Agency (NSERC, SSHRC, CIHR), New Frontiers in Research Fund (NFRF), Canada Research Chairs (CRC) and Canadian Foundation for Innovation (CFI) research </w:t>
      </w:r>
      <w:proofErr w:type="gramStart"/>
      <w:r w:rsidRPr="0006654C">
        <w:rPr>
          <w:rFonts w:ascii="Calibri" w:eastAsia="Times New Roman" w:hAnsi="Calibri" w:cs="Calibri"/>
          <w:sz w:val="22"/>
          <w:szCs w:val="22"/>
          <w:lang w:eastAsia="en-US"/>
        </w:rPr>
        <w:t>grants</w:t>
      </w:r>
      <w:proofErr w:type="gramEnd"/>
    </w:p>
    <w:p w14:paraId="1864017C" w14:textId="77777777" w:rsidR="0006654C" w:rsidRPr="0006654C" w:rsidRDefault="0006654C" w:rsidP="009D7D4D">
      <w:pPr>
        <w:numPr>
          <w:ilvl w:val="0"/>
          <w:numId w:val="42"/>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Policy does not apply to Tri-Agency student/postdoctoral scholarships and </w:t>
      </w:r>
      <w:proofErr w:type="gramStart"/>
      <w:r w:rsidRPr="0006654C">
        <w:rPr>
          <w:rFonts w:ascii="Calibri" w:eastAsia="Times New Roman" w:hAnsi="Calibri" w:cs="Calibri"/>
          <w:sz w:val="22"/>
          <w:szCs w:val="22"/>
          <w:lang w:eastAsia="en-US"/>
        </w:rPr>
        <w:t>fellowships</w:t>
      </w:r>
      <w:proofErr w:type="gramEnd"/>
    </w:p>
    <w:p w14:paraId="4F99BA47" w14:textId="77777777" w:rsidR="0006654C" w:rsidRPr="0006654C" w:rsidRDefault="0006654C" w:rsidP="009D7D4D">
      <w:pPr>
        <w:numPr>
          <w:ilvl w:val="0"/>
          <w:numId w:val="42"/>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Implementation is expected to begin with funding opportunities that open May 1, </w:t>
      </w:r>
      <w:proofErr w:type="gramStart"/>
      <w:r w:rsidRPr="0006654C">
        <w:rPr>
          <w:rFonts w:ascii="Calibri" w:eastAsia="Times New Roman" w:hAnsi="Calibri" w:cs="Calibri"/>
          <w:sz w:val="22"/>
          <w:szCs w:val="22"/>
          <w:lang w:eastAsia="en-US"/>
        </w:rPr>
        <w:t>2024</w:t>
      </w:r>
      <w:proofErr w:type="gramEnd"/>
      <w:r w:rsidRPr="0006654C">
        <w:rPr>
          <w:rFonts w:ascii="Calibri" w:eastAsia="Times New Roman" w:hAnsi="Calibri" w:cs="Calibri"/>
          <w:sz w:val="22"/>
          <w:szCs w:val="22"/>
          <w:lang w:eastAsia="en-US"/>
        </w:rPr>
        <w:t xml:space="preserve"> or later</w:t>
      </w:r>
    </w:p>
    <w:p w14:paraId="578C1387" w14:textId="77777777" w:rsidR="0006654C" w:rsidRPr="0006654C" w:rsidRDefault="0006654C" w:rsidP="009D7D4D">
      <w:pPr>
        <w:numPr>
          <w:ilvl w:val="0"/>
          <w:numId w:val="42"/>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Both lists are evergreen and could be updated in the future; it is likely that the STRA list will become more specific over time while the NRO list could eventually include other research </w:t>
      </w:r>
      <w:proofErr w:type="gramStart"/>
      <w:r w:rsidRPr="0006654C">
        <w:rPr>
          <w:rFonts w:ascii="Calibri" w:eastAsia="Times New Roman" w:hAnsi="Calibri" w:cs="Calibri"/>
          <w:sz w:val="22"/>
          <w:szCs w:val="22"/>
          <w:lang w:eastAsia="en-US"/>
        </w:rPr>
        <w:t>organizations</w:t>
      </w:r>
      <w:proofErr w:type="gramEnd"/>
    </w:p>
    <w:p w14:paraId="33D604CD" w14:textId="77777777" w:rsidR="0006654C" w:rsidRPr="0006654C" w:rsidRDefault="0006654C" w:rsidP="009D7D4D">
      <w:pPr>
        <w:numPr>
          <w:ilvl w:val="0"/>
          <w:numId w:val="42"/>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There will be a common attestation form used across agencies; the form is expected to be published in March and more information will be available at that </w:t>
      </w:r>
      <w:proofErr w:type="gramStart"/>
      <w:r w:rsidRPr="0006654C">
        <w:rPr>
          <w:rFonts w:ascii="Calibri" w:eastAsia="Times New Roman" w:hAnsi="Calibri" w:cs="Calibri"/>
          <w:sz w:val="22"/>
          <w:szCs w:val="22"/>
          <w:lang w:eastAsia="en-US"/>
        </w:rPr>
        <w:t>time</w:t>
      </w:r>
      <w:proofErr w:type="gramEnd"/>
    </w:p>
    <w:p w14:paraId="3482EF62" w14:textId="77777777" w:rsidR="0006654C" w:rsidRPr="0006654C" w:rsidRDefault="0006654C" w:rsidP="009D7D4D">
      <w:pPr>
        <w:numPr>
          <w:ilvl w:val="0"/>
          <w:numId w:val="42"/>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Validation of the attestations will be conducted by national security departments and agencies in collaboration with the relevant funding organization(s) through a random sampling of funded applications. Any misrepresentation may constitute a breach of the </w:t>
      </w:r>
      <w:hyperlink r:id="rId191" w:history="1">
        <w:r w:rsidRPr="0006654C">
          <w:rPr>
            <w:rFonts w:ascii="Calibri" w:eastAsia="Times New Roman" w:hAnsi="Calibri" w:cs="Calibri"/>
            <w:color w:val="0563C1"/>
            <w:sz w:val="22"/>
            <w:szCs w:val="22"/>
            <w:u w:val="single"/>
            <w:lang w:eastAsia="en-US"/>
          </w:rPr>
          <w:t>Tri-Agency Framework: Responsible Conduct of Research</w:t>
        </w:r>
      </w:hyperlink>
      <w:r w:rsidRPr="0006654C">
        <w:rPr>
          <w:rFonts w:ascii="Calibri" w:eastAsia="Times New Roman" w:hAnsi="Calibri" w:cs="Calibri"/>
          <w:sz w:val="22"/>
          <w:szCs w:val="22"/>
          <w:lang w:eastAsia="en-US"/>
        </w:rPr>
        <w:t xml:space="preserve"> (RCR). Recourse for breaches of the RCR Framework varies by severity, intentionality, and impact of the breach, but may include and is not limited </w:t>
      </w:r>
      <w:proofErr w:type="gramStart"/>
      <w:r w:rsidRPr="0006654C">
        <w:rPr>
          <w:rFonts w:ascii="Calibri" w:eastAsia="Times New Roman" w:hAnsi="Calibri" w:cs="Calibri"/>
          <w:sz w:val="22"/>
          <w:szCs w:val="22"/>
          <w:lang w:eastAsia="en-US"/>
        </w:rPr>
        <w:t>to:</w:t>
      </w:r>
      <w:proofErr w:type="gramEnd"/>
      <w:r w:rsidRPr="0006654C">
        <w:rPr>
          <w:rFonts w:ascii="Calibri" w:eastAsia="Times New Roman" w:hAnsi="Calibri" w:cs="Calibri"/>
          <w:sz w:val="22"/>
          <w:szCs w:val="22"/>
          <w:lang w:eastAsia="en-US"/>
        </w:rPr>
        <w:t xml:space="preserve"> withholding installments of and/or termination of the grant; a requirement to reimburse funds; and ineligibility to hold/apply for federal funding, for a defined period of time or permanently</w:t>
      </w:r>
    </w:p>
    <w:p w14:paraId="1E26644F" w14:textId="77777777" w:rsidR="0006654C" w:rsidRPr="0006654C" w:rsidRDefault="0006654C" w:rsidP="009D7D4D">
      <w:pPr>
        <w:numPr>
          <w:ilvl w:val="0"/>
          <w:numId w:val="42"/>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 STRAC policy and attestation process is distinct from the </w:t>
      </w:r>
      <w:hyperlink r:id="rId192" w:history="1">
        <w:r w:rsidRPr="0006654C">
          <w:rPr>
            <w:rFonts w:ascii="Calibri" w:eastAsia="Times New Roman" w:hAnsi="Calibri" w:cs="Calibri"/>
            <w:color w:val="0563C1"/>
            <w:sz w:val="22"/>
            <w:szCs w:val="22"/>
            <w:u w:val="single"/>
            <w:lang w:eastAsia="en-US"/>
          </w:rPr>
          <w:t>National Security Guidelines for Research Partnerships</w:t>
        </w:r>
      </w:hyperlink>
      <w:r w:rsidRPr="0006654C">
        <w:rPr>
          <w:rFonts w:ascii="Calibri" w:eastAsia="Times New Roman" w:hAnsi="Calibri" w:cs="Calibri"/>
          <w:sz w:val="22"/>
          <w:szCs w:val="22"/>
          <w:lang w:eastAsia="en-US"/>
        </w:rPr>
        <w:t xml:space="preserve"> and Risk Assessment Form, and in some cases both will apply (</w:t>
      </w:r>
      <w:proofErr w:type="spellStart"/>
      <w:r w:rsidRPr="0006654C">
        <w:rPr>
          <w:rFonts w:ascii="Calibri" w:eastAsia="Times New Roman" w:hAnsi="Calibri" w:cs="Calibri"/>
          <w:sz w:val="22"/>
          <w:szCs w:val="22"/>
          <w:lang w:eastAsia="en-US"/>
        </w:rPr>
        <w:t>eg.</w:t>
      </w:r>
      <w:proofErr w:type="spellEnd"/>
      <w:r w:rsidRPr="0006654C">
        <w:rPr>
          <w:rFonts w:ascii="Calibri" w:eastAsia="Times New Roman" w:hAnsi="Calibri" w:cs="Calibri"/>
          <w:sz w:val="22"/>
          <w:szCs w:val="22"/>
          <w:lang w:eastAsia="en-US"/>
        </w:rPr>
        <w:t xml:space="preserve"> NSERC Alliance)</w:t>
      </w:r>
    </w:p>
    <w:p w14:paraId="41E2FF25" w14:textId="77777777" w:rsidR="0006654C" w:rsidRPr="0006654C" w:rsidRDefault="0006654C" w:rsidP="009D7D4D">
      <w:pPr>
        <w:numPr>
          <w:ilvl w:val="0"/>
          <w:numId w:val="42"/>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The </w:t>
      </w:r>
      <w:hyperlink r:id="rId193" w:anchor="annex-a" w:history="1">
        <w:r w:rsidRPr="0006654C">
          <w:rPr>
            <w:rFonts w:ascii="Calibri" w:eastAsia="Times New Roman" w:hAnsi="Calibri" w:cs="Calibri"/>
            <w:color w:val="0563C1"/>
            <w:sz w:val="22"/>
            <w:szCs w:val="22"/>
            <w:u w:val="single"/>
            <w:lang w:val="en-CA" w:eastAsia="en-US"/>
          </w:rPr>
          <w:t>National Security Guidelines for Research Partnerships’ Annex A</w:t>
        </w:r>
      </w:hyperlink>
      <w:r w:rsidRPr="0006654C">
        <w:rPr>
          <w:rFonts w:ascii="Calibri" w:eastAsia="Times New Roman" w:hAnsi="Calibri" w:cs="Calibri"/>
          <w:sz w:val="22"/>
          <w:szCs w:val="22"/>
          <w:lang w:val="en-CA" w:eastAsia="en-US"/>
        </w:rPr>
        <w:t xml:space="preserve"> has been updated to align with the new list of </w:t>
      </w:r>
      <w:hyperlink r:id="rId194" w:history="1">
        <w:r w:rsidRPr="0006654C">
          <w:rPr>
            <w:rFonts w:ascii="Calibri" w:eastAsia="Times New Roman" w:hAnsi="Calibri" w:cs="Calibri"/>
            <w:color w:val="0563C1"/>
            <w:sz w:val="22"/>
            <w:szCs w:val="22"/>
            <w:u w:val="single"/>
            <w:lang w:val="en-CA" w:eastAsia="en-US"/>
          </w:rPr>
          <w:t>Sensitive Technology Research Areas</w:t>
        </w:r>
      </w:hyperlink>
    </w:p>
    <w:p w14:paraId="3C62FD1E" w14:textId="77777777" w:rsidR="0006654C" w:rsidRPr="0006654C" w:rsidRDefault="0006654C" w:rsidP="009D7D4D">
      <w:pPr>
        <w:numPr>
          <w:ilvl w:val="0"/>
          <w:numId w:val="42"/>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Effective immediately, </w:t>
      </w:r>
      <w:r w:rsidRPr="0006654C">
        <w:rPr>
          <w:rFonts w:ascii="Calibri" w:eastAsia="Times New Roman" w:hAnsi="Calibri" w:cs="Calibri"/>
          <w:sz w:val="22"/>
          <w:szCs w:val="22"/>
          <w:lang w:eastAsia="en-US"/>
        </w:rPr>
        <w:t xml:space="preserve">for any NSERC Alliance applications that are referred for advice from Canada’s national security departments and agencies following the </w:t>
      </w:r>
      <w:hyperlink r:id="rId195" w:tgtFrame="_blank" w:history="1">
        <w:r w:rsidRPr="0006654C">
          <w:rPr>
            <w:rFonts w:ascii="Calibri" w:eastAsia="Times New Roman" w:hAnsi="Calibri" w:cs="Calibri"/>
            <w:color w:val="0563C1"/>
            <w:sz w:val="22"/>
            <w:szCs w:val="22"/>
            <w:u w:val="single"/>
            <w:lang w:eastAsia="en-US"/>
          </w:rPr>
          <w:t>National Security Guidelines for Research Partnerships’ Risk Assessment Review Process</w:t>
        </w:r>
      </w:hyperlink>
      <w:r w:rsidRPr="0006654C">
        <w:rPr>
          <w:rFonts w:ascii="Calibri" w:eastAsia="Times New Roman" w:hAnsi="Calibri" w:cs="Calibri"/>
          <w:sz w:val="22"/>
          <w:szCs w:val="22"/>
          <w:lang w:eastAsia="en-US"/>
        </w:rPr>
        <w:t>, the national security assessment conducted will consider research affiliations of concern</w:t>
      </w:r>
    </w:p>
    <w:p w14:paraId="436F93B2" w14:textId="77777777" w:rsidR="0006654C" w:rsidRPr="0006654C" w:rsidRDefault="0006654C" w:rsidP="00C86F88">
      <w:pPr>
        <w:spacing w:before="120" w:line="240" w:lineRule="auto"/>
        <w:rPr>
          <w:rFonts w:ascii="Calibri" w:eastAsia="Calibri" w:hAnsi="Calibri" w:cs="Calibri"/>
          <w:sz w:val="22"/>
          <w:szCs w:val="22"/>
          <w:lang w:eastAsia="en-US"/>
        </w:rPr>
      </w:pPr>
      <w:r w:rsidRPr="0006654C">
        <w:rPr>
          <w:rFonts w:ascii="Calibri" w:eastAsia="Calibri" w:hAnsi="Calibri" w:cs="Calibri"/>
          <w:sz w:val="22"/>
          <w:szCs w:val="22"/>
          <w:highlight w:val="yellow"/>
          <w:lang w:eastAsia="en-US"/>
        </w:rPr>
        <w:t xml:space="preserve">We encourage you to consult the list of </w:t>
      </w:r>
      <w:hyperlink r:id="rId196" w:history="1">
        <w:r w:rsidRPr="0006654C">
          <w:rPr>
            <w:rFonts w:ascii="Calibri" w:eastAsia="Calibri" w:hAnsi="Calibri" w:cs="Calibri"/>
            <w:color w:val="0563C1"/>
            <w:sz w:val="22"/>
            <w:szCs w:val="22"/>
            <w:highlight w:val="yellow"/>
            <w:u w:val="single"/>
            <w:lang w:eastAsia="en-US"/>
          </w:rPr>
          <w:t>Named Research Organizations</w:t>
        </w:r>
      </w:hyperlink>
      <w:r w:rsidRPr="0006654C">
        <w:rPr>
          <w:rFonts w:ascii="Calibri" w:eastAsia="Calibri" w:hAnsi="Calibri" w:cs="Calibri"/>
          <w:sz w:val="22"/>
          <w:szCs w:val="22"/>
          <w:highlight w:val="yellow"/>
          <w:lang w:eastAsia="en-US"/>
        </w:rPr>
        <w:t xml:space="preserve"> and proactively assess whether you have any affiliations or are in receipt of funding from any named entities that may lead to eligibility issues once the policy is implemented.</w:t>
      </w:r>
      <w:r w:rsidRPr="0006654C">
        <w:rPr>
          <w:rFonts w:ascii="Calibri" w:eastAsia="Calibri" w:hAnsi="Calibri" w:cs="Calibri"/>
          <w:sz w:val="22"/>
          <w:szCs w:val="22"/>
          <w:lang w:eastAsia="en-US"/>
        </w:rPr>
        <w:t xml:space="preserve"> </w:t>
      </w:r>
    </w:p>
    <w:p w14:paraId="56E5AF7F" w14:textId="77777777"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If you have any questions, or concerns about a new or existing affiliation, please contact </w:t>
      </w:r>
      <w:r w:rsidRPr="0006654C">
        <w:rPr>
          <w:rFonts w:ascii="Calibri" w:eastAsia="Calibri" w:hAnsi="Calibri" w:cs="Calibri"/>
          <w:b/>
          <w:bCs/>
          <w:sz w:val="22"/>
          <w:szCs w:val="22"/>
          <w:lang w:eastAsia="en-US"/>
        </w:rPr>
        <w:t>Lisa Kozycz, Manager – Safeguarding Research (</w:t>
      </w:r>
      <w:hyperlink r:id="rId197" w:history="1">
        <w:r w:rsidRPr="0006654C">
          <w:rPr>
            <w:rFonts w:ascii="Calibri" w:eastAsia="Calibri" w:hAnsi="Calibri" w:cs="Calibri"/>
            <w:b/>
            <w:bCs/>
            <w:color w:val="0563C1"/>
            <w:sz w:val="22"/>
            <w:szCs w:val="22"/>
            <w:u w:val="single"/>
            <w:lang w:eastAsia="en-US"/>
          </w:rPr>
          <w:t>lisa.kozycz@ontariotechu.ca</w:t>
        </w:r>
      </w:hyperlink>
      <w:r w:rsidRPr="0006654C">
        <w:rPr>
          <w:rFonts w:ascii="Calibri" w:eastAsia="Calibri" w:hAnsi="Calibri" w:cs="Calibri"/>
          <w:b/>
          <w:bCs/>
          <w:sz w:val="22"/>
          <w:szCs w:val="22"/>
          <w:lang w:eastAsia="en-US"/>
        </w:rPr>
        <w:t>)</w:t>
      </w:r>
      <w:r w:rsidRPr="0006654C">
        <w:rPr>
          <w:rFonts w:ascii="Calibri" w:eastAsia="Calibri" w:hAnsi="Calibri" w:cs="Calibri"/>
          <w:sz w:val="22"/>
          <w:szCs w:val="22"/>
          <w:lang w:eastAsia="en-US"/>
        </w:rPr>
        <w:t xml:space="preserve">. </w:t>
      </w:r>
    </w:p>
    <w:p w14:paraId="068CE717" w14:textId="77777777" w:rsidR="0006654C" w:rsidRDefault="0006654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56F04C95" w14:textId="77777777" w:rsidR="008446A1" w:rsidRDefault="008446A1" w:rsidP="008446A1">
      <w:pPr>
        <w:spacing w:after="0" w:line="240" w:lineRule="auto"/>
        <w:ind w:left="720"/>
        <w:rPr>
          <w:rFonts w:ascii="Calibri Light" w:hAnsi="Calibri Light" w:cs="Calibri Light"/>
          <w:lang w:val="en-CA" w:eastAsia="fr-CA"/>
        </w:rPr>
      </w:pPr>
    </w:p>
    <w:p w14:paraId="55D2423A"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2D944C"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51BF315" w14:textId="77777777">
              <w:tc>
                <w:tcPr>
                  <w:tcW w:w="0" w:type="auto"/>
                  <w:tcMar>
                    <w:top w:w="150" w:type="dxa"/>
                    <w:left w:w="0" w:type="dxa"/>
                    <w:bottom w:w="150" w:type="dxa"/>
                    <w:right w:w="0" w:type="dxa"/>
                  </w:tcMar>
                  <w:hideMark/>
                </w:tcPr>
                <w:p w14:paraId="58573869" w14:textId="364D88C2" w:rsidR="009816F3" w:rsidRPr="009816F3" w:rsidRDefault="009816F3" w:rsidP="009816F3">
                  <w:pPr>
                    <w:spacing w:after="0" w:line="240" w:lineRule="auto"/>
                    <w:jc w:val="center"/>
                    <w:rPr>
                      <w:rFonts w:ascii="Calibri" w:eastAsia="Calibri" w:hAnsi="Calibri" w:cs="Calibri"/>
                      <w:sz w:val="22"/>
                      <w:szCs w:val="22"/>
                      <w:lang w:eastAsia="en-US"/>
                    </w:rPr>
                  </w:pPr>
                  <w:bookmarkStart w:id="71" w:name="_Convergence_Portal_Update"/>
                  <w:bookmarkEnd w:id="71"/>
                  <w:r>
                    <w:br w:type="page"/>
                  </w:r>
                  <w:r w:rsidRPr="009816F3">
                    <w:rPr>
                      <w:rFonts w:ascii="Calibri" w:eastAsia="Calibri" w:hAnsi="Calibri" w:cs="Calibri"/>
                      <w:noProof/>
                      <w:sz w:val="22"/>
                      <w:szCs w:val="22"/>
                      <w:lang w:eastAsia="en-US"/>
                    </w:rPr>
                    <w:drawing>
                      <wp:inline distT="0" distB="0" distL="0" distR="0" wp14:anchorId="5F021CDE" wp14:editId="6F1A4FE1">
                        <wp:extent cx="5715000" cy="304800"/>
                        <wp:effectExtent l="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15000" cy="304800"/>
                                </a:xfrm>
                                <a:prstGeom prst="rect">
                                  <a:avLst/>
                                </a:prstGeom>
                                <a:noFill/>
                                <a:ln>
                                  <a:noFill/>
                                </a:ln>
                              </pic:spPr>
                            </pic:pic>
                          </a:graphicData>
                        </a:graphic>
                      </wp:inline>
                    </w:drawing>
                  </w:r>
                </w:p>
              </w:tc>
            </w:tr>
          </w:tbl>
          <w:p w14:paraId="3C49256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C60C659"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B45790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DD565D9" w14:textId="77777777">
                    <w:trPr>
                      <w:jc w:val="center"/>
                    </w:trPr>
                    <w:tc>
                      <w:tcPr>
                        <w:tcW w:w="5000" w:type="pct"/>
                        <w:tcMar>
                          <w:top w:w="390" w:type="dxa"/>
                          <w:left w:w="0" w:type="dxa"/>
                          <w:bottom w:w="450" w:type="dxa"/>
                          <w:right w:w="0" w:type="dxa"/>
                        </w:tcMar>
                        <w:hideMark/>
                      </w:tcPr>
                      <w:tbl>
                        <w:tblPr>
                          <w:tblW w:w="4350" w:type="pct"/>
                          <w:jc w:val="center"/>
                          <w:tblCellMar>
                            <w:left w:w="0" w:type="dxa"/>
                            <w:right w:w="0" w:type="dxa"/>
                          </w:tblCellMar>
                          <w:tblLook w:val="04A0" w:firstRow="1" w:lastRow="0" w:firstColumn="1" w:lastColumn="0" w:noHBand="0" w:noVBand="1"/>
                        </w:tblPr>
                        <w:tblGrid>
                          <w:gridCol w:w="9239"/>
                        </w:tblGrid>
                        <w:tr w:rsidR="009816F3" w:rsidRPr="009816F3" w14:paraId="336E1CF1" w14:textId="77777777">
                          <w:trPr>
                            <w:trHeight w:val="15"/>
                            <w:jc w:val="center"/>
                          </w:trPr>
                          <w:tc>
                            <w:tcPr>
                              <w:tcW w:w="0" w:type="auto"/>
                              <w:shd w:val="clear" w:color="auto" w:fill="D1D1D1"/>
                              <w:vAlign w:val="center"/>
                              <w:hideMark/>
                            </w:tcPr>
                            <w:p w14:paraId="491B32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F7765C5" wp14:editId="02881A4D">
                                    <wp:extent cx="45720" cy="7620"/>
                                    <wp:effectExtent l="0" t="0" r="0" b="0"/>
                                    <wp:docPr id="45" name="Picture 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descr="A black background with a black square&#10;&#10;Description automatically generated with medium confidenc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259105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EB11A2A"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341BF9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A386B4B" w14:textId="77777777" w:rsidTr="009816F3">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B8E65AA" w14:textId="77777777">
              <w:tc>
                <w:tcPr>
                  <w:tcW w:w="0" w:type="auto"/>
                  <w:tcMar>
                    <w:top w:w="150" w:type="dxa"/>
                    <w:left w:w="0" w:type="dxa"/>
                    <w:bottom w:w="150" w:type="dxa"/>
                    <w:right w:w="0" w:type="dxa"/>
                  </w:tcMar>
                  <w:hideMark/>
                </w:tcPr>
                <w:p w14:paraId="699E5E23" w14:textId="77777777" w:rsidR="009816F3" w:rsidRPr="009816F3" w:rsidRDefault="009816F3" w:rsidP="009816F3">
                  <w:pPr>
                    <w:spacing w:after="0" w:line="240" w:lineRule="auto"/>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3A65A662" wp14:editId="68ACD019">
                        <wp:extent cx="4975860" cy="2804160"/>
                        <wp:effectExtent l="0" t="0" r="0" b="0"/>
                        <wp:docPr id="46" name="Picture 7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5" descr="A red circle with white text&#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noFill/>
                                </a:ln>
                              </pic:spPr>
                            </pic:pic>
                          </a:graphicData>
                        </a:graphic>
                      </wp:inline>
                    </w:drawing>
                  </w:r>
                </w:p>
              </w:tc>
            </w:tr>
          </w:tbl>
          <w:p w14:paraId="20DF1BC0"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178EE38"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85DFFE"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4DFBA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90493A0" w14:textId="77777777">
                    <w:trPr>
                      <w:trHeight w:val="15"/>
                      <w:jc w:val="center"/>
                    </w:trPr>
                    <w:tc>
                      <w:tcPr>
                        <w:tcW w:w="5000" w:type="pct"/>
                        <w:tcMar>
                          <w:top w:w="0" w:type="dxa"/>
                          <w:left w:w="0" w:type="dxa"/>
                          <w:bottom w:w="300" w:type="dxa"/>
                          <w:right w:w="0" w:type="dxa"/>
                        </w:tcMar>
                        <w:hideMark/>
                      </w:tcPr>
                      <w:p w14:paraId="2757A93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48B83F66" wp14:editId="5F65109B">
                              <wp:extent cx="45720" cy="7620"/>
                              <wp:effectExtent l="0" t="0" r="0" b="0"/>
                              <wp:docPr id="47" name="Picture 7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4" descr="A black background with a black square&#10;&#10;Description automatically generated with medium confidenc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A054B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6127E5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2DB886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263D0AB" w14:textId="77777777">
              <w:trPr>
                <w:trHeight w:val="150"/>
              </w:trPr>
              <w:tc>
                <w:tcPr>
                  <w:tcW w:w="75" w:type="dxa"/>
                  <w:shd w:val="clear" w:color="auto" w:fill="FFFFFF"/>
                  <w:hideMark/>
                </w:tcPr>
                <w:p w14:paraId="692AE1C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33B015F" wp14:editId="49B0650A">
                        <wp:extent cx="45720" cy="45720"/>
                        <wp:effectExtent l="0" t="0" r="0" b="0"/>
                        <wp:docPr id="48" name="Picture 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3"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34502DC" w14:textId="77777777">
                    <w:tc>
                      <w:tcPr>
                        <w:tcW w:w="0" w:type="auto"/>
                        <w:tcMar>
                          <w:top w:w="150" w:type="dxa"/>
                          <w:left w:w="300" w:type="dxa"/>
                          <w:bottom w:w="150" w:type="dxa"/>
                          <w:right w:w="300" w:type="dxa"/>
                        </w:tcMar>
                        <w:hideMark/>
                      </w:tcPr>
                      <w:p w14:paraId="2D24AE7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DF202D"/>
                            <w:sz w:val="18"/>
                            <w:szCs w:val="18"/>
                            <w:lang w:eastAsia="en-US"/>
                          </w:rPr>
                          <w:t>DECEMBER 5, 2023</w:t>
                        </w:r>
                      </w:p>
                    </w:tc>
                  </w:tr>
                </w:tbl>
                <w:p w14:paraId="398B9BA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3BDEEE2C"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0F210E12" wp14:editId="02258F6D">
                        <wp:extent cx="45720" cy="99060"/>
                        <wp:effectExtent l="0" t="0" r="0" b="0"/>
                        <wp:docPr id="49" name="Picture 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2"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A49234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B21191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7B36CE1" w14:textId="77777777">
              <w:trPr>
                <w:trHeight w:val="150"/>
              </w:trPr>
              <w:tc>
                <w:tcPr>
                  <w:tcW w:w="75" w:type="dxa"/>
                  <w:shd w:val="clear" w:color="auto" w:fill="FFFFFF"/>
                  <w:hideMark/>
                </w:tcPr>
                <w:p w14:paraId="502FCBB3" w14:textId="77777777" w:rsidR="009816F3" w:rsidRPr="009816F3" w:rsidRDefault="009816F3" w:rsidP="009816F3">
                  <w:pPr>
                    <w:pStyle w:val="Heading2"/>
                    <w:rPr>
                      <w:lang w:eastAsia="en-US"/>
                    </w:rPr>
                  </w:pPr>
                  <w:r w:rsidRPr="009816F3">
                    <w:rPr>
                      <w:noProof/>
                      <w:lang w:eastAsia="en-US"/>
                    </w:rPr>
                    <w:drawing>
                      <wp:inline distT="0" distB="0" distL="0" distR="0" wp14:anchorId="75FBF5A0" wp14:editId="5E0B01B2">
                        <wp:extent cx="45720" cy="45720"/>
                        <wp:effectExtent l="0" t="0" r="0" b="0"/>
                        <wp:docPr id="50" name="Picture 7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1"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127053B3" w14:textId="77777777">
                    <w:tc>
                      <w:tcPr>
                        <w:tcW w:w="0" w:type="auto"/>
                        <w:tcMar>
                          <w:top w:w="150" w:type="dxa"/>
                          <w:left w:w="300" w:type="dxa"/>
                          <w:bottom w:w="150" w:type="dxa"/>
                          <w:right w:w="300" w:type="dxa"/>
                        </w:tcMar>
                        <w:hideMark/>
                      </w:tcPr>
                      <w:p w14:paraId="54A67F59" w14:textId="77777777" w:rsidR="009816F3" w:rsidRPr="009816F3" w:rsidRDefault="009816F3" w:rsidP="009816F3">
                        <w:pPr>
                          <w:pStyle w:val="Heading2"/>
                          <w:rPr>
                            <w:rFonts w:ascii="Arial" w:hAnsi="Arial" w:cs="Arial"/>
                            <w:lang w:eastAsia="en-US"/>
                          </w:rPr>
                        </w:pPr>
                        <w:bookmarkStart w:id="72" w:name="_NSERC_announces_improvements"/>
                        <w:bookmarkEnd w:id="72"/>
                        <w:r w:rsidRPr="009816F3">
                          <w:rPr>
                            <w:rFonts w:ascii="Arial" w:hAnsi="Arial" w:cs="Arial"/>
                            <w:sz w:val="42"/>
                            <w:szCs w:val="42"/>
                            <w:lang w:eastAsia="en-US"/>
                          </w:rPr>
                          <w:t>NSERC announces improvements to Alliance grants program</w:t>
                        </w:r>
                      </w:p>
                    </w:tc>
                  </w:tr>
                </w:tbl>
                <w:p w14:paraId="7A47AFBF" w14:textId="77777777" w:rsidR="009816F3" w:rsidRPr="009816F3" w:rsidRDefault="009816F3" w:rsidP="009816F3">
                  <w:pPr>
                    <w:pStyle w:val="Heading2"/>
                    <w:rPr>
                      <w:rFonts w:ascii="Times New Roman" w:eastAsia="Times New Roman" w:hAnsi="Times New Roman" w:cs="Times New Roman"/>
                      <w:sz w:val="20"/>
                      <w:szCs w:val="20"/>
                      <w:lang w:eastAsia="en-US"/>
                    </w:rPr>
                  </w:pPr>
                </w:p>
              </w:tc>
              <w:tc>
                <w:tcPr>
                  <w:tcW w:w="75" w:type="dxa"/>
                  <w:shd w:val="clear" w:color="auto" w:fill="FFFFFF"/>
                  <w:hideMark/>
                </w:tcPr>
                <w:p w14:paraId="2B2E3BA8" w14:textId="77777777" w:rsidR="009816F3" w:rsidRPr="009816F3" w:rsidRDefault="009816F3" w:rsidP="009816F3">
                  <w:pPr>
                    <w:pStyle w:val="Heading2"/>
                    <w:rPr>
                      <w:lang w:eastAsia="en-US"/>
                    </w:rPr>
                  </w:pPr>
                  <w:r w:rsidRPr="009816F3">
                    <w:rPr>
                      <w:noProof/>
                      <w:lang w:eastAsia="en-US"/>
                    </w:rPr>
                    <w:drawing>
                      <wp:inline distT="0" distB="0" distL="0" distR="0" wp14:anchorId="674D0345" wp14:editId="108366B4">
                        <wp:extent cx="45720" cy="99060"/>
                        <wp:effectExtent l="0" t="0" r="0" b="0"/>
                        <wp:docPr id="51" name="Picture 7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0"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964CD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FC6BF5D"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0EFC769" w14:textId="77777777">
              <w:trPr>
                <w:trHeight w:val="150"/>
              </w:trPr>
              <w:tc>
                <w:tcPr>
                  <w:tcW w:w="75" w:type="dxa"/>
                  <w:shd w:val="clear" w:color="auto" w:fill="FFFFFF"/>
                  <w:hideMark/>
                </w:tcPr>
                <w:p w14:paraId="363F4E7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C07CBCD" wp14:editId="72224B17">
                        <wp:extent cx="45720" cy="45720"/>
                        <wp:effectExtent l="0" t="0" r="0" b="0"/>
                        <wp:docPr id="52" name="Picture 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9"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913BF06" w14:textId="77777777">
                    <w:tc>
                      <w:tcPr>
                        <w:tcW w:w="0" w:type="auto"/>
                        <w:tcMar>
                          <w:top w:w="150" w:type="dxa"/>
                          <w:left w:w="300" w:type="dxa"/>
                          <w:bottom w:w="150" w:type="dxa"/>
                          <w:right w:w="300" w:type="dxa"/>
                        </w:tcMar>
                      </w:tcPr>
                      <w:p w14:paraId="35B27BAF"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NSERC is pleased to announce the launch of several improvements to its Alliance grants program. This update is in response to feedback received and builds on our experience with the program over the last four years.</w:t>
                        </w:r>
                      </w:p>
                      <w:p w14:paraId="1B3FA87E" w14:textId="77777777" w:rsidR="009816F3" w:rsidRPr="009816F3" w:rsidRDefault="009816F3" w:rsidP="009816F3">
                        <w:pPr>
                          <w:spacing w:after="0" w:line="240" w:lineRule="auto"/>
                          <w:rPr>
                            <w:rFonts w:ascii="Arial" w:eastAsia="Calibri" w:hAnsi="Arial" w:cs="Arial"/>
                            <w:color w:val="000000"/>
                            <w:lang w:eastAsia="en-US"/>
                          </w:rPr>
                        </w:pPr>
                      </w:p>
                      <w:p w14:paraId="742F9AE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grants were launched in 2019 to encourage university researchers to collaborate with partner organizations from the private, </w:t>
                        </w:r>
                        <w:proofErr w:type="gramStart"/>
                        <w:r w:rsidRPr="009816F3">
                          <w:rPr>
                            <w:rFonts w:ascii="Arial" w:eastAsia="Calibri" w:hAnsi="Arial" w:cs="Arial"/>
                            <w:color w:val="000000"/>
                            <w:lang w:eastAsia="en-US"/>
                          </w:rPr>
                          <w:t>public</w:t>
                        </w:r>
                        <w:proofErr w:type="gramEnd"/>
                        <w:r w:rsidRPr="009816F3">
                          <w:rPr>
                            <w:rFonts w:ascii="Arial" w:eastAsia="Calibri" w:hAnsi="Arial" w:cs="Arial"/>
                            <w:color w:val="000000"/>
                            <w:lang w:eastAsia="en-US"/>
                          </w:rPr>
                          <w:t xml:space="preserve"> or not-for-profit sectors. By partnering with organizations that can use their work, researchers can turn their discoveries into impact.</w:t>
                        </w:r>
                      </w:p>
                      <w:p w14:paraId="615755EE" w14:textId="77777777" w:rsidR="009816F3" w:rsidRPr="009816F3" w:rsidRDefault="009816F3" w:rsidP="009816F3">
                        <w:pPr>
                          <w:spacing w:after="0" w:line="240" w:lineRule="auto"/>
                          <w:rPr>
                            <w:rFonts w:ascii="Arial" w:eastAsia="Calibri" w:hAnsi="Arial" w:cs="Arial"/>
                            <w:color w:val="000000"/>
                            <w:lang w:eastAsia="en-US"/>
                          </w:rPr>
                        </w:pPr>
                      </w:p>
                      <w:p w14:paraId="6E88719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2022–23, NSERC evaluated the program through surveys, </w:t>
                        </w:r>
                        <w:proofErr w:type="gramStart"/>
                        <w:r w:rsidRPr="009816F3">
                          <w:rPr>
                            <w:rFonts w:ascii="Arial" w:eastAsia="Calibri" w:hAnsi="Arial" w:cs="Arial"/>
                            <w:color w:val="000000"/>
                            <w:lang w:eastAsia="en-US"/>
                          </w:rPr>
                          <w:t>consultations</w:t>
                        </w:r>
                        <w:proofErr w:type="gramEnd"/>
                        <w:r w:rsidRPr="009816F3">
                          <w:rPr>
                            <w:rFonts w:ascii="Arial" w:eastAsia="Calibri" w:hAnsi="Arial" w:cs="Arial"/>
                            <w:color w:val="000000"/>
                            <w:lang w:eastAsia="en-US"/>
                          </w:rPr>
                          <w:t xml:space="preserve"> and interviews with stakeholders. The perspective of the community, along with NSERC’s experience to date, shaped the changes described below.</w:t>
                        </w:r>
                      </w:p>
                      <w:p w14:paraId="037A77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changes aim to make the Alliance grants program even more simple, flexible, </w:t>
                        </w:r>
                        <w:proofErr w:type="gramStart"/>
                        <w:r w:rsidRPr="009816F3">
                          <w:rPr>
                            <w:rFonts w:ascii="Arial" w:eastAsia="Calibri" w:hAnsi="Arial" w:cs="Arial"/>
                            <w:color w:val="000000"/>
                            <w:lang w:eastAsia="en-US"/>
                          </w:rPr>
                          <w:t>modernized</w:t>
                        </w:r>
                        <w:proofErr w:type="gramEnd"/>
                        <w:r w:rsidRPr="009816F3">
                          <w:rPr>
                            <w:rFonts w:ascii="Arial" w:eastAsia="Calibri" w:hAnsi="Arial" w:cs="Arial"/>
                            <w:color w:val="000000"/>
                            <w:lang w:eastAsia="en-US"/>
                          </w:rPr>
                          <w:t xml:space="preserve"> and responsive. They will help to:</w:t>
                        </w:r>
                      </w:p>
                      <w:p w14:paraId="0C44C58E" w14:textId="77777777" w:rsidR="009816F3" w:rsidRPr="009816F3" w:rsidRDefault="009816F3" w:rsidP="009816F3">
                        <w:pPr>
                          <w:spacing w:after="0" w:line="240" w:lineRule="auto"/>
                          <w:rPr>
                            <w:rFonts w:ascii="Arial" w:eastAsia="Calibri" w:hAnsi="Arial" w:cs="Arial"/>
                            <w:color w:val="000000"/>
                            <w:lang w:eastAsia="en-US"/>
                          </w:rPr>
                        </w:pPr>
                      </w:p>
                      <w:p w14:paraId="455B7F19" w14:textId="77777777" w:rsidR="009816F3" w:rsidRPr="009816F3" w:rsidRDefault="009816F3" w:rsidP="009D7D4D">
                        <w:pPr>
                          <w:numPr>
                            <w:ilvl w:val="0"/>
                            <w:numId w:val="39"/>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remove barriers to </w:t>
                        </w:r>
                        <w:proofErr w:type="gramStart"/>
                        <w:r w:rsidRPr="009816F3">
                          <w:rPr>
                            <w:rFonts w:ascii="Arial" w:eastAsia="Calibri" w:hAnsi="Arial" w:cs="Arial"/>
                            <w:color w:val="000000"/>
                            <w:lang w:eastAsia="en-US"/>
                          </w:rPr>
                          <w:t>collaboration</w:t>
                        </w:r>
                        <w:proofErr w:type="gramEnd"/>
                        <w:r w:rsidRPr="009816F3">
                          <w:rPr>
                            <w:rFonts w:ascii="Arial" w:eastAsia="Calibri" w:hAnsi="Arial" w:cs="Arial"/>
                            <w:color w:val="000000"/>
                            <w:lang w:eastAsia="en-US"/>
                          </w:rPr>
                          <w:t xml:space="preserve">  </w:t>
                        </w:r>
                      </w:p>
                      <w:p w14:paraId="6227C9DB" w14:textId="77777777" w:rsidR="009816F3" w:rsidRPr="009816F3" w:rsidRDefault="009816F3" w:rsidP="009D7D4D">
                        <w:pPr>
                          <w:numPr>
                            <w:ilvl w:val="0"/>
                            <w:numId w:val="39"/>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champion more research partnerships  </w:t>
                        </w:r>
                      </w:p>
                      <w:p w14:paraId="2B77C65A" w14:textId="77777777" w:rsidR="009816F3" w:rsidRPr="009816F3" w:rsidRDefault="009816F3" w:rsidP="009D7D4D">
                        <w:pPr>
                          <w:numPr>
                            <w:ilvl w:val="0"/>
                            <w:numId w:val="39"/>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provide efficient and responsive proposal </w:t>
                        </w:r>
                        <w:proofErr w:type="gramStart"/>
                        <w:r w:rsidRPr="009816F3">
                          <w:rPr>
                            <w:rFonts w:ascii="Arial" w:eastAsia="Calibri" w:hAnsi="Arial" w:cs="Arial"/>
                            <w:color w:val="000000"/>
                            <w:lang w:eastAsia="en-US"/>
                          </w:rPr>
                          <w:t>assessment</w:t>
                        </w:r>
                        <w:proofErr w:type="gramEnd"/>
                        <w:r w:rsidRPr="009816F3">
                          <w:rPr>
                            <w:rFonts w:ascii="Arial" w:eastAsia="Calibri" w:hAnsi="Arial" w:cs="Arial"/>
                            <w:color w:val="000000"/>
                            <w:lang w:eastAsia="en-US"/>
                          </w:rPr>
                          <w:t xml:space="preserve">  </w:t>
                        </w:r>
                      </w:p>
                      <w:p w14:paraId="2D0144D6" w14:textId="77777777" w:rsidR="009816F3" w:rsidRPr="009816F3" w:rsidRDefault="009816F3" w:rsidP="009D7D4D">
                        <w:pPr>
                          <w:numPr>
                            <w:ilvl w:val="0"/>
                            <w:numId w:val="39"/>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strengthen relationships with the research </w:t>
                        </w:r>
                        <w:proofErr w:type="gramStart"/>
                        <w:r w:rsidRPr="009816F3">
                          <w:rPr>
                            <w:rFonts w:ascii="Arial" w:eastAsia="Calibri" w:hAnsi="Arial" w:cs="Arial"/>
                            <w:color w:val="000000"/>
                            <w:lang w:eastAsia="en-US"/>
                          </w:rPr>
                          <w:t>community</w:t>
                        </w:r>
                        <w:proofErr w:type="gramEnd"/>
                        <w:r w:rsidRPr="009816F3">
                          <w:rPr>
                            <w:rFonts w:ascii="Arial" w:eastAsia="Calibri" w:hAnsi="Arial" w:cs="Arial"/>
                            <w:color w:val="000000"/>
                            <w:lang w:eastAsia="en-US"/>
                          </w:rPr>
                          <w:t xml:space="preserve">  </w:t>
                        </w:r>
                      </w:p>
                      <w:p w14:paraId="24BA8CED" w14:textId="77777777" w:rsidR="009816F3" w:rsidRPr="009816F3" w:rsidRDefault="009816F3" w:rsidP="009D7D4D">
                        <w:pPr>
                          <w:numPr>
                            <w:ilvl w:val="0"/>
                            <w:numId w:val="39"/>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ensure inclusive research </w:t>
                        </w:r>
                        <w:proofErr w:type="gramStart"/>
                        <w:r w:rsidRPr="009816F3">
                          <w:rPr>
                            <w:rFonts w:ascii="Arial" w:eastAsia="Calibri" w:hAnsi="Arial" w:cs="Arial"/>
                            <w:color w:val="000000"/>
                            <w:lang w:eastAsia="en-US"/>
                          </w:rPr>
                          <w:t>support</w:t>
                        </w:r>
                        <w:proofErr w:type="gramEnd"/>
                        <w:r w:rsidRPr="009816F3">
                          <w:rPr>
                            <w:rFonts w:ascii="Arial" w:eastAsia="Calibri" w:hAnsi="Arial" w:cs="Arial"/>
                            <w:color w:val="000000"/>
                            <w:lang w:eastAsia="en-US"/>
                          </w:rPr>
                          <w:t xml:space="preserve">  </w:t>
                        </w:r>
                      </w:p>
                      <w:p w14:paraId="23BD2901" w14:textId="77777777" w:rsidR="009816F3" w:rsidRPr="009816F3" w:rsidRDefault="009816F3" w:rsidP="009816F3">
                        <w:pPr>
                          <w:spacing w:after="0" w:line="240" w:lineRule="auto"/>
                          <w:rPr>
                            <w:rFonts w:ascii="Arial" w:eastAsia="Calibri" w:hAnsi="Arial" w:cs="Arial"/>
                            <w:color w:val="000000"/>
                            <w:lang w:eastAsia="en-US"/>
                          </w:rPr>
                        </w:pPr>
                      </w:p>
                      <w:p w14:paraId="2ADADB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NSERC will offer </w:t>
                        </w:r>
                        <w:hyperlink r:id="rId202" w:tgtFrame="_blank" w:history="1">
                          <w:r w:rsidRPr="009816F3">
                            <w:rPr>
                              <w:rFonts w:ascii="Arial" w:eastAsia="Calibri" w:hAnsi="Arial" w:cs="Arial"/>
                              <w:color w:val="000000"/>
                              <w:u w:val="single"/>
                              <w:lang w:eastAsia="en-US"/>
                            </w:rPr>
                            <w:t>webinars</w:t>
                          </w:r>
                        </w:hyperlink>
                        <w:r w:rsidRPr="009816F3">
                          <w:rPr>
                            <w:rFonts w:ascii="Arial" w:eastAsia="Calibri" w:hAnsi="Arial" w:cs="Arial"/>
                            <w:color w:val="000000"/>
                            <w:lang w:eastAsia="en-US"/>
                          </w:rPr>
                          <w:t xml:space="preserve"> for research grants officers and potential applicants to present these changes on January 23 and 31, 2024 (in French) and on January 24 and 30, 2024 (in English). </w:t>
                        </w:r>
                      </w:p>
                    </w:tc>
                  </w:tr>
                </w:tbl>
                <w:p w14:paraId="75940F7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C220A3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28A7A678" wp14:editId="42AA1FD6">
                        <wp:extent cx="45720" cy="99060"/>
                        <wp:effectExtent l="0" t="0" r="0" b="0"/>
                        <wp:docPr id="53"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8"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C1EDA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03D883D"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07BD96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A2D9AF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46D08DCB" w14:textId="77777777">
                          <w:trPr>
                            <w:trHeight w:val="15"/>
                            <w:jc w:val="center"/>
                          </w:trPr>
                          <w:tc>
                            <w:tcPr>
                              <w:tcW w:w="0" w:type="auto"/>
                              <w:shd w:val="clear" w:color="auto" w:fill="DEDEDE"/>
                              <w:vAlign w:val="center"/>
                              <w:hideMark/>
                            </w:tcPr>
                            <w:p w14:paraId="3BD072C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13943135" wp14:editId="37307746">
                                    <wp:extent cx="45720" cy="7620"/>
                                    <wp:effectExtent l="0" t="0" r="0" b="0"/>
                                    <wp:docPr id="54" name="Picture 6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7" descr="A black background with a black square&#10;&#10;Description automatically generated with medium confidenc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9DC797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29E8E15"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F4CCC12"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EC87C17"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630245A" w14:textId="77777777">
              <w:trPr>
                <w:trHeight w:val="150"/>
              </w:trPr>
              <w:tc>
                <w:tcPr>
                  <w:tcW w:w="75" w:type="dxa"/>
                  <w:shd w:val="clear" w:color="auto" w:fill="FFFFFF"/>
                  <w:hideMark/>
                </w:tcPr>
                <w:p w14:paraId="54ECEAF0"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95C9B09" wp14:editId="50B4839B">
                        <wp:extent cx="45720" cy="45720"/>
                        <wp:effectExtent l="0" t="0" r="0" b="0"/>
                        <wp:docPr id="55"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6"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A80E396" w14:textId="77777777">
                    <w:tc>
                      <w:tcPr>
                        <w:tcW w:w="0" w:type="auto"/>
                        <w:tcMar>
                          <w:top w:w="150" w:type="dxa"/>
                          <w:left w:w="300" w:type="dxa"/>
                          <w:bottom w:w="150" w:type="dxa"/>
                          <w:right w:w="300" w:type="dxa"/>
                        </w:tcMar>
                        <w:hideMark/>
                      </w:tcPr>
                      <w:p w14:paraId="1FFDE68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New names for cost sharing options</w:t>
                        </w:r>
                      </w:p>
                    </w:tc>
                  </w:tr>
                </w:tbl>
                <w:p w14:paraId="6DA7F3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F464774"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29BB42" wp14:editId="3401A6AC">
                        <wp:extent cx="45720" cy="99060"/>
                        <wp:effectExtent l="0" t="0" r="0" b="0"/>
                        <wp:docPr id="56"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FEF6A2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C4D45FD"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EAC66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A74838" w14:textId="77777777">
              <w:trPr>
                <w:trHeight w:val="150"/>
              </w:trPr>
              <w:tc>
                <w:tcPr>
                  <w:tcW w:w="75" w:type="dxa"/>
                  <w:shd w:val="clear" w:color="auto" w:fill="FFFFFF"/>
                  <w:hideMark/>
                </w:tcPr>
                <w:p w14:paraId="2B82C74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E63EA34" wp14:editId="1A1C9EF1">
                        <wp:extent cx="45720" cy="45720"/>
                        <wp:effectExtent l="0" t="0" r="0" b="0"/>
                        <wp:docPr id="57" name="Picture 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4"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5A19311" w14:textId="77777777">
                    <w:tc>
                      <w:tcPr>
                        <w:tcW w:w="0" w:type="auto"/>
                        <w:tcMar>
                          <w:top w:w="150" w:type="dxa"/>
                          <w:left w:w="300" w:type="dxa"/>
                          <w:bottom w:w="150" w:type="dxa"/>
                          <w:right w:w="300" w:type="dxa"/>
                        </w:tcMar>
                      </w:tcPr>
                      <w:p w14:paraId="532332B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first visible change is new names for Alliance grants cost sharing options 1 and 2. This rebranding makes it easier to distinguish between the two options.</w:t>
                        </w:r>
                      </w:p>
                      <w:p w14:paraId="085CE34F" w14:textId="77777777" w:rsidR="009816F3" w:rsidRPr="009816F3" w:rsidRDefault="009816F3" w:rsidP="009816F3">
                        <w:pPr>
                          <w:spacing w:after="0" w:line="240" w:lineRule="auto"/>
                          <w:rPr>
                            <w:rFonts w:ascii="Arial" w:eastAsia="Calibri" w:hAnsi="Arial" w:cs="Arial"/>
                            <w:color w:val="000000"/>
                            <w:lang w:eastAsia="en-US"/>
                          </w:rPr>
                        </w:pPr>
                      </w:p>
                      <w:p w14:paraId="6E88FED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Advantage (formerly cost sharing option 1) is designed for partner-driven projects. The grants support the objectives of Alliance with a focus on the partners’ goals, with at least one partner sharing in the costs of research. NSERC will contribute up to 66.7% (2:1 leverage) of the project’s direct costs for successful applications. For more information, see </w:t>
                        </w:r>
                        <w:hyperlink r:id="rId203" w:tgtFrame="_blank" w:history="1">
                          <w:r w:rsidRPr="009816F3">
                            <w:rPr>
                              <w:rFonts w:ascii="Arial" w:eastAsia="Calibri" w:hAnsi="Arial" w:cs="Arial"/>
                              <w:color w:val="000000"/>
                              <w:u w:val="single"/>
                              <w:lang w:eastAsia="en-US"/>
                            </w:rPr>
                            <w:t>Alliance Advantage</w:t>
                          </w:r>
                        </w:hyperlink>
                        <w:r w:rsidRPr="009816F3">
                          <w:rPr>
                            <w:rFonts w:ascii="Arial" w:eastAsia="Calibri" w:hAnsi="Arial" w:cs="Arial"/>
                            <w:color w:val="000000"/>
                            <w:lang w:eastAsia="en-US"/>
                          </w:rPr>
                          <w:t xml:space="preserve">. </w:t>
                        </w:r>
                      </w:p>
                      <w:p w14:paraId="18A5D108" w14:textId="77777777" w:rsidR="009816F3" w:rsidRPr="009816F3" w:rsidRDefault="009816F3" w:rsidP="009816F3">
                        <w:pPr>
                          <w:spacing w:after="0" w:line="240" w:lineRule="auto"/>
                          <w:rPr>
                            <w:rFonts w:ascii="Arial" w:eastAsia="Calibri" w:hAnsi="Arial" w:cs="Arial"/>
                            <w:color w:val="000000"/>
                            <w:lang w:eastAsia="en-US"/>
                          </w:rPr>
                        </w:pPr>
                      </w:p>
                      <w:p w14:paraId="2C50DFA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Society (formerly cost sharing option 2) is designed for projects with societal impact as the main driver. NSERC covers 100% of these project costs. For more information, see </w:t>
                        </w:r>
                        <w:hyperlink r:id="rId204" w:tgtFrame="_blank" w:history="1">
                          <w:r w:rsidRPr="009816F3">
                            <w:rPr>
                              <w:rFonts w:ascii="Arial" w:eastAsia="Calibri" w:hAnsi="Arial" w:cs="Arial"/>
                              <w:color w:val="000000"/>
                              <w:u w:val="single"/>
                              <w:lang w:eastAsia="en-US"/>
                            </w:rPr>
                            <w:t>Alliance Society.</w:t>
                          </w:r>
                        </w:hyperlink>
                        <w:r w:rsidRPr="009816F3">
                          <w:rPr>
                            <w:rFonts w:ascii="Arial" w:eastAsia="Calibri" w:hAnsi="Arial" w:cs="Arial"/>
                            <w:color w:val="000000"/>
                            <w:lang w:eastAsia="en-US"/>
                          </w:rPr>
                          <w:t xml:space="preserve"> </w:t>
                        </w:r>
                      </w:p>
                    </w:tc>
                  </w:tr>
                </w:tbl>
                <w:p w14:paraId="1293B4E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78F4DC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70A330E" wp14:editId="3D558012">
                        <wp:extent cx="45720" cy="99060"/>
                        <wp:effectExtent l="0" t="0" r="0" b="0"/>
                        <wp:docPr id="58"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3"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F8A7B6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6D789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D7C1BCF"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6F418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BE5E49"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389CB97F" w14:textId="77777777">
                          <w:trPr>
                            <w:trHeight w:val="15"/>
                            <w:jc w:val="center"/>
                          </w:trPr>
                          <w:tc>
                            <w:tcPr>
                              <w:tcW w:w="0" w:type="auto"/>
                              <w:shd w:val="clear" w:color="auto" w:fill="DEDEDE"/>
                              <w:vAlign w:val="center"/>
                              <w:hideMark/>
                            </w:tcPr>
                            <w:p w14:paraId="75CF9BE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41F002B" wp14:editId="04562BFF">
                                    <wp:extent cx="45720" cy="7620"/>
                                    <wp:effectExtent l="0" t="0" r="0" b="0"/>
                                    <wp:docPr id="59"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2" descr="A black background with a black square&#10;&#10;Description automatically generated with medium confidenc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850930"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B340D6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1D6CAED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7C55ED3"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FAB2974" w14:textId="77777777">
              <w:trPr>
                <w:trHeight w:val="150"/>
              </w:trPr>
              <w:tc>
                <w:tcPr>
                  <w:tcW w:w="75" w:type="dxa"/>
                  <w:shd w:val="clear" w:color="auto" w:fill="FFFFFF"/>
                  <w:hideMark/>
                </w:tcPr>
                <w:p w14:paraId="3D13125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8E275DA" wp14:editId="22D03072">
                        <wp:extent cx="45720" cy="45720"/>
                        <wp:effectExtent l="0" t="0" r="0" b="0"/>
                        <wp:docPr id="60"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9344ED2" w14:textId="77777777">
                    <w:tc>
                      <w:tcPr>
                        <w:tcW w:w="0" w:type="auto"/>
                        <w:tcMar>
                          <w:top w:w="150" w:type="dxa"/>
                          <w:left w:w="300" w:type="dxa"/>
                          <w:bottom w:w="150" w:type="dxa"/>
                          <w:right w:w="300" w:type="dxa"/>
                        </w:tcMar>
                        <w:hideMark/>
                      </w:tcPr>
                      <w:p w14:paraId="1FB40BC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 xml:space="preserve">Removing barriers to collaboration, championing more research </w:t>
                        </w:r>
                        <w:proofErr w:type="gramStart"/>
                        <w:r w:rsidRPr="009816F3">
                          <w:rPr>
                            <w:rFonts w:ascii="Arial" w:eastAsia="Calibri" w:hAnsi="Arial" w:cs="Arial"/>
                            <w:color w:val="000000"/>
                            <w:sz w:val="33"/>
                            <w:szCs w:val="33"/>
                            <w:lang w:eastAsia="en-US"/>
                          </w:rPr>
                          <w:t>partnerships</w:t>
                        </w:r>
                        <w:proofErr w:type="gramEnd"/>
                        <w:r w:rsidRPr="009816F3">
                          <w:rPr>
                            <w:rFonts w:ascii="Arial" w:eastAsia="Calibri" w:hAnsi="Arial" w:cs="Arial"/>
                            <w:color w:val="000000"/>
                            <w:sz w:val="33"/>
                            <w:szCs w:val="33"/>
                            <w:lang w:eastAsia="en-US"/>
                          </w:rPr>
                          <w:t xml:space="preserve"> and strengthening relationships with the research community</w:t>
                        </w:r>
                      </w:p>
                    </w:tc>
                  </w:tr>
                </w:tbl>
                <w:p w14:paraId="46C0A85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8076B4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DF4FD2" wp14:editId="3D05ECED">
                        <wp:extent cx="45720" cy="99060"/>
                        <wp:effectExtent l="0" t="0" r="0" b="0"/>
                        <wp:docPr id="61"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623CD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9D3802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E9568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1584E9E7" w14:textId="77777777">
              <w:trPr>
                <w:trHeight w:val="150"/>
              </w:trPr>
              <w:tc>
                <w:tcPr>
                  <w:tcW w:w="75" w:type="dxa"/>
                  <w:shd w:val="clear" w:color="auto" w:fill="FFFFFF"/>
                  <w:hideMark/>
                </w:tcPr>
                <w:p w14:paraId="21E7EDD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5F1E6F" wp14:editId="071F561B">
                        <wp:extent cx="45720" cy="45720"/>
                        <wp:effectExtent l="0" t="0" r="0" b="0"/>
                        <wp:docPr id="62" name="Picture 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AED8187" w14:textId="77777777">
                    <w:tc>
                      <w:tcPr>
                        <w:tcW w:w="0" w:type="auto"/>
                        <w:tcMar>
                          <w:top w:w="150" w:type="dxa"/>
                          <w:left w:w="300" w:type="dxa"/>
                          <w:bottom w:w="150" w:type="dxa"/>
                          <w:right w:w="300" w:type="dxa"/>
                        </w:tcMar>
                      </w:tcPr>
                      <w:p w14:paraId="599B7E1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Extensions with funding</w:t>
                        </w:r>
                      </w:p>
                      <w:p w14:paraId="3D40E1F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Tahoma" w:eastAsia="Calibri" w:hAnsi="Tahoma" w:cs="Tahoma"/>
                            <w:b/>
                            <w:bCs/>
                            <w:color w:val="000000"/>
                            <w:lang w:eastAsia="en-US"/>
                          </w:rPr>
                          <w:t>﻿</w:t>
                        </w:r>
                      </w:p>
                      <w:p w14:paraId="7D28AD1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205" w:tgtFrame="_blank" w:history="1">
                          <w:r w:rsidRPr="009816F3">
                            <w:rPr>
                              <w:rFonts w:ascii="Arial" w:eastAsia="Calibri" w:hAnsi="Arial" w:cs="Arial"/>
                              <w:color w:val="000000"/>
                              <w:u w:val="single"/>
                              <w:lang w:eastAsia="en-US"/>
                            </w:rPr>
                            <w:t>Alliance Advantage – During your research project</w:t>
                          </w:r>
                        </w:hyperlink>
                        <w:r w:rsidRPr="009816F3">
                          <w:rPr>
                            <w:rFonts w:ascii="Arial" w:eastAsia="Calibri" w:hAnsi="Arial" w:cs="Arial"/>
                            <w:color w:val="000000"/>
                            <w:lang w:eastAsia="en-US"/>
                          </w:rPr>
                          <w:t xml:space="preserve">. </w:t>
                        </w:r>
                      </w:p>
                      <w:p w14:paraId="1C865E8C" w14:textId="77777777" w:rsidR="009816F3" w:rsidRPr="009816F3" w:rsidRDefault="009816F3" w:rsidP="009816F3">
                        <w:pPr>
                          <w:spacing w:after="0" w:line="240" w:lineRule="auto"/>
                          <w:rPr>
                            <w:rFonts w:ascii="Arial" w:eastAsia="Calibri" w:hAnsi="Arial" w:cs="Arial"/>
                            <w:color w:val="000000"/>
                            <w:lang w:eastAsia="en-US"/>
                          </w:rPr>
                        </w:pPr>
                      </w:p>
                      <w:p w14:paraId="69E5E41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Broadening the range of partner organizations recognized for cost </w:t>
                        </w:r>
                        <w:proofErr w:type="gramStart"/>
                        <w:r w:rsidRPr="009816F3">
                          <w:rPr>
                            <w:rFonts w:ascii="Arial" w:eastAsia="Calibri" w:hAnsi="Arial" w:cs="Arial"/>
                            <w:b/>
                            <w:bCs/>
                            <w:color w:val="000000"/>
                            <w:lang w:eastAsia="en-US"/>
                          </w:rPr>
                          <w:t>sharing</w:t>
                        </w:r>
                        <w:proofErr w:type="gramEnd"/>
                      </w:p>
                      <w:p w14:paraId="336B5DC2" w14:textId="77777777" w:rsidR="009816F3" w:rsidRPr="009816F3" w:rsidRDefault="009816F3" w:rsidP="009816F3">
                        <w:pPr>
                          <w:spacing w:after="0" w:line="240" w:lineRule="auto"/>
                          <w:rPr>
                            <w:rFonts w:ascii="Arial" w:eastAsia="Calibri" w:hAnsi="Arial" w:cs="Arial"/>
                            <w:color w:val="000000"/>
                            <w:lang w:eastAsia="en-US"/>
                          </w:rPr>
                        </w:pPr>
                      </w:p>
                      <w:p w14:paraId="38F89F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 greater range of partners can now be recognized for cost sharing in Alliance grants. Potential partner organizations now include:</w:t>
                        </w:r>
                      </w:p>
                      <w:p w14:paraId="35095BDD" w14:textId="77777777" w:rsidR="009816F3" w:rsidRPr="009816F3" w:rsidRDefault="009816F3" w:rsidP="009816F3">
                        <w:pPr>
                          <w:spacing w:after="0" w:line="240" w:lineRule="auto"/>
                          <w:rPr>
                            <w:rFonts w:ascii="Arial" w:eastAsia="Calibri" w:hAnsi="Arial" w:cs="Arial"/>
                            <w:color w:val="000000"/>
                            <w:lang w:eastAsia="en-US"/>
                          </w:rPr>
                        </w:pPr>
                      </w:p>
                      <w:p w14:paraId="4315EE66" w14:textId="77777777" w:rsidR="009816F3" w:rsidRPr="009816F3" w:rsidRDefault="009816F3" w:rsidP="009D7D4D">
                        <w:pPr>
                          <w:numPr>
                            <w:ilvl w:val="0"/>
                            <w:numId w:val="40"/>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all registered charities </w:t>
                        </w:r>
                      </w:p>
                      <w:p w14:paraId="3B6792FA" w14:textId="77777777" w:rsidR="009816F3" w:rsidRPr="009816F3" w:rsidRDefault="009816F3" w:rsidP="009D7D4D">
                        <w:pPr>
                          <w:numPr>
                            <w:ilvl w:val="0"/>
                            <w:numId w:val="40"/>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unions </w:t>
                        </w:r>
                      </w:p>
                      <w:p w14:paraId="0F7E4515" w14:textId="77777777" w:rsidR="009816F3" w:rsidRPr="009816F3" w:rsidRDefault="009816F3" w:rsidP="009D7D4D">
                        <w:pPr>
                          <w:numPr>
                            <w:ilvl w:val="0"/>
                            <w:numId w:val="40"/>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registered companies </w:t>
                        </w:r>
                      </w:p>
                      <w:p w14:paraId="7A2CFC4F" w14:textId="77777777" w:rsidR="009816F3" w:rsidRPr="009816F3" w:rsidRDefault="009816F3" w:rsidP="009816F3">
                        <w:pPr>
                          <w:spacing w:after="0" w:line="240" w:lineRule="auto"/>
                          <w:rPr>
                            <w:rFonts w:ascii="Arial" w:eastAsia="Calibri" w:hAnsi="Arial" w:cs="Arial"/>
                            <w:color w:val="000000"/>
                            <w:lang w:eastAsia="en-US"/>
                          </w:rPr>
                        </w:pPr>
                      </w:p>
                      <w:p w14:paraId="2AD860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Additionally, industrial associations and producer groups have been more clearly differentiated to better recognize the unique role that each type of organization plays in the research and innovation ecosystem.</w:t>
                        </w:r>
                      </w:p>
                      <w:p w14:paraId="49E9CE94" w14:textId="77777777" w:rsidR="009816F3" w:rsidRPr="009816F3" w:rsidRDefault="009816F3" w:rsidP="009816F3">
                        <w:pPr>
                          <w:spacing w:after="0" w:line="240" w:lineRule="auto"/>
                          <w:rPr>
                            <w:rFonts w:ascii="Arial" w:eastAsia="Calibri" w:hAnsi="Arial" w:cs="Arial"/>
                            <w:color w:val="000000"/>
                            <w:lang w:eastAsia="en-US"/>
                          </w:rPr>
                        </w:pPr>
                      </w:p>
                      <w:p w14:paraId="29A6E74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requirement that </w:t>
                        </w:r>
                        <w:proofErr w:type="gramStart"/>
                        <w:r w:rsidRPr="009816F3">
                          <w:rPr>
                            <w:rFonts w:ascii="Arial" w:eastAsia="Calibri" w:hAnsi="Arial" w:cs="Arial"/>
                            <w:color w:val="000000"/>
                            <w:lang w:eastAsia="en-US"/>
                          </w:rPr>
                          <w:t>partner</w:t>
                        </w:r>
                        <w:proofErr w:type="gramEnd"/>
                        <w:r w:rsidRPr="009816F3">
                          <w:rPr>
                            <w:rFonts w:ascii="Arial" w:eastAsia="Calibri" w:hAnsi="Arial" w:cs="Arial"/>
                            <w:color w:val="000000"/>
                            <w:lang w:eastAsia="en-US"/>
                          </w:rPr>
                          <w:t xml:space="preserve">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w:t>
                        </w:r>
                      </w:p>
                      <w:p w14:paraId="0303244D" w14:textId="77777777" w:rsidR="009816F3" w:rsidRPr="009816F3" w:rsidRDefault="009816F3" w:rsidP="009816F3">
                        <w:pPr>
                          <w:spacing w:after="0" w:line="240" w:lineRule="auto"/>
                          <w:rPr>
                            <w:rFonts w:ascii="Arial" w:eastAsia="Calibri" w:hAnsi="Arial" w:cs="Arial"/>
                            <w:color w:val="000000"/>
                            <w:lang w:eastAsia="en-US"/>
                          </w:rPr>
                        </w:pPr>
                      </w:p>
                      <w:p w14:paraId="2A94567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206"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207"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p w14:paraId="17C611CA" w14:textId="77777777" w:rsidR="009816F3" w:rsidRPr="009816F3" w:rsidRDefault="009816F3" w:rsidP="009816F3">
                        <w:pPr>
                          <w:spacing w:after="0" w:line="240" w:lineRule="auto"/>
                          <w:rPr>
                            <w:rFonts w:ascii="Arial" w:eastAsia="Calibri" w:hAnsi="Arial" w:cs="Arial"/>
                            <w:color w:val="000000"/>
                            <w:lang w:eastAsia="en-US"/>
                          </w:rPr>
                        </w:pPr>
                      </w:p>
                      <w:p w14:paraId="24A534D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Conflict of interest guidelines</w:t>
                        </w:r>
                      </w:p>
                      <w:p w14:paraId="70E920BA" w14:textId="77777777" w:rsidR="009816F3" w:rsidRPr="009816F3" w:rsidRDefault="009816F3" w:rsidP="009816F3">
                        <w:pPr>
                          <w:spacing w:after="0" w:line="240" w:lineRule="auto"/>
                          <w:rPr>
                            <w:rFonts w:ascii="Arial" w:eastAsia="Calibri" w:hAnsi="Arial" w:cs="Arial"/>
                            <w:color w:val="000000"/>
                            <w:lang w:eastAsia="en-US"/>
                          </w:rPr>
                        </w:pPr>
                      </w:p>
                      <w:p w14:paraId="3A996CB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208"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209"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tc>
                  </w:tr>
                </w:tbl>
                <w:p w14:paraId="748EDCF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7C040D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836EBC0" wp14:editId="4DFF0974">
                        <wp:extent cx="45720" cy="99060"/>
                        <wp:effectExtent l="0" t="0" r="0" b="0"/>
                        <wp:docPr id="63" name="Picture 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70DFC5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A0FB0C0"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E7FDB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42744F"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239F904F" w14:textId="77777777">
                          <w:trPr>
                            <w:trHeight w:val="15"/>
                            <w:jc w:val="center"/>
                          </w:trPr>
                          <w:tc>
                            <w:tcPr>
                              <w:tcW w:w="0" w:type="auto"/>
                              <w:shd w:val="clear" w:color="auto" w:fill="DEDEDE"/>
                              <w:vAlign w:val="center"/>
                              <w:hideMark/>
                            </w:tcPr>
                            <w:p w14:paraId="57BDB39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4C1A85C6" wp14:editId="308AE694">
                                    <wp:extent cx="45720" cy="7620"/>
                                    <wp:effectExtent l="0" t="0" r="0" b="0"/>
                                    <wp:docPr id="64" name="Picture 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descr="A black background with a black square&#10;&#10;Description automatically generated with medium confidenc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6FE21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674EB9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A26B58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CD31CA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4A076B33" w14:textId="77777777">
              <w:trPr>
                <w:trHeight w:val="150"/>
              </w:trPr>
              <w:tc>
                <w:tcPr>
                  <w:tcW w:w="75" w:type="dxa"/>
                  <w:shd w:val="clear" w:color="auto" w:fill="FFFFFF"/>
                  <w:hideMark/>
                </w:tcPr>
                <w:p w14:paraId="1E6E8FF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BBC99F3" wp14:editId="6D6AE57A">
                        <wp:extent cx="45720" cy="45720"/>
                        <wp:effectExtent l="0" t="0" r="0" b="0"/>
                        <wp:docPr id="65" name="Picture 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6"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CF83F0A" w14:textId="77777777">
                    <w:tc>
                      <w:tcPr>
                        <w:tcW w:w="0" w:type="auto"/>
                        <w:tcMar>
                          <w:top w:w="150" w:type="dxa"/>
                          <w:left w:w="300" w:type="dxa"/>
                          <w:bottom w:w="150" w:type="dxa"/>
                          <w:right w:w="300" w:type="dxa"/>
                        </w:tcMar>
                        <w:hideMark/>
                      </w:tcPr>
                      <w:p w14:paraId="1295194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Providing efficient and responsive proposal assessment </w:t>
                        </w:r>
                      </w:p>
                    </w:tc>
                  </w:tr>
                </w:tbl>
                <w:p w14:paraId="5A9758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3C0E8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F2703B" wp14:editId="47C86B76">
                        <wp:extent cx="45720" cy="99060"/>
                        <wp:effectExtent l="0" t="0" r="0" b="0"/>
                        <wp:docPr id="66"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A8690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9FEC89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596AEE9"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CE30259" w14:textId="77777777">
              <w:trPr>
                <w:trHeight w:val="150"/>
              </w:trPr>
              <w:tc>
                <w:tcPr>
                  <w:tcW w:w="75" w:type="dxa"/>
                  <w:shd w:val="clear" w:color="auto" w:fill="FFFFFF"/>
                  <w:hideMark/>
                </w:tcPr>
                <w:p w14:paraId="3E635E2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ECF7A83" wp14:editId="289BDBF7">
                        <wp:extent cx="45720" cy="45720"/>
                        <wp:effectExtent l="0" t="0" r="0" b="0"/>
                        <wp:docPr id="67" name="Picture 5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4"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47789C73" w14:textId="77777777">
                    <w:tc>
                      <w:tcPr>
                        <w:tcW w:w="0" w:type="auto"/>
                        <w:tcMar>
                          <w:top w:w="150" w:type="dxa"/>
                          <w:left w:w="300" w:type="dxa"/>
                          <w:bottom w:w="150" w:type="dxa"/>
                          <w:right w:w="300" w:type="dxa"/>
                        </w:tcMar>
                      </w:tcPr>
                      <w:p w14:paraId="051F77F4"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Streamlined merit </w:t>
                        </w:r>
                        <w:proofErr w:type="gramStart"/>
                        <w:r w:rsidRPr="009816F3">
                          <w:rPr>
                            <w:rFonts w:ascii="Arial" w:eastAsia="Calibri" w:hAnsi="Arial" w:cs="Arial"/>
                            <w:b/>
                            <w:bCs/>
                            <w:color w:val="000000"/>
                            <w:lang w:eastAsia="en-US"/>
                          </w:rPr>
                          <w:t>criteria</w:t>
                        </w:r>
                        <w:proofErr w:type="gramEnd"/>
                      </w:p>
                      <w:p w14:paraId="23497C32" w14:textId="77777777" w:rsidR="009816F3" w:rsidRPr="009816F3" w:rsidRDefault="009816F3" w:rsidP="009816F3">
                        <w:pPr>
                          <w:spacing w:after="0" w:line="240" w:lineRule="auto"/>
                          <w:rPr>
                            <w:rFonts w:ascii="Arial" w:eastAsia="Calibri" w:hAnsi="Arial" w:cs="Arial"/>
                            <w:color w:val="000000"/>
                            <w:lang w:eastAsia="en-US"/>
                          </w:rPr>
                        </w:pPr>
                      </w:p>
                      <w:p w14:paraId="552E589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merit criteria used to evaluate applications have been streamlined, with the number of sub-criteria reduced from 11 to 8. The changes will make assessment more clear-cut for both applicants and reviewers.</w:t>
                        </w:r>
                      </w:p>
                      <w:p w14:paraId="6E0A5FB1" w14:textId="77777777" w:rsidR="009816F3" w:rsidRPr="009816F3" w:rsidRDefault="009816F3" w:rsidP="009816F3">
                        <w:pPr>
                          <w:spacing w:after="0" w:line="240" w:lineRule="auto"/>
                          <w:rPr>
                            <w:rFonts w:ascii="Arial" w:eastAsia="Calibri" w:hAnsi="Arial" w:cs="Arial"/>
                            <w:color w:val="000000"/>
                            <w:lang w:eastAsia="en-US"/>
                          </w:rPr>
                        </w:pPr>
                      </w:p>
                      <w:p w14:paraId="1F05EF4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Alliance grants </w:t>
                        </w:r>
                        <w:hyperlink r:id="rId210" w:tgtFrame="_blank" w:history="1">
                          <w:r w:rsidRPr="009816F3">
                            <w:rPr>
                              <w:rFonts w:ascii="Arial" w:eastAsia="Calibri" w:hAnsi="Arial" w:cs="Arial"/>
                              <w:color w:val="000000"/>
                              <w:u w:val="single"/>
                              <w:lang w:eastAsia="en-US"/>
                            </w:rPr>
                            <w:t>proposal template</w:t>
                          </w:r>
                        </w:hyperlink>
                        <w:r w:rsidRPr="009816F3">
                          <w:rPr>
                            <w:rFonts w:ascii="Arial" w:eastAsia="Calibri" w:hAnsi="Arial" w:cs="Arial"/>
                            <w:color w:val="000000"/>
                            <w:lang w:eastAsia="en-US"/>
                          </w:rPr>
                          <w:t xml:space="preserve"> has changed to reflect the revised, streamlined merit criteria. However, applicants with a proposal under way may use the previous proposal template </w:t>
                        </w:r>
                        <w:r w:rsidRPr="009816F3">
                          <w:rPr>
                            <w:rFonts w:ascii="Arial" w:eastAsia="Calibri" w:hAnsi="Arial" w:cs="Arial"/>
                            <w:b/>
                            <w:bCs/>
                            <w:color w:val="000000"/>
                            <w:lang w:eastAsia="en-US"/>
                          </w:rPr>
                          <w:t>until March 31, 2024</w:t>
                        </w:r>
                        <w:r w:rsidRPr="009816F3">
                          <w:rPr>
                            <w:rFonts w:ascii="Arial" w:eastAsia="Calibri" w:hAnsi="Arial" w:cs="Arial"/>
                            <w:color w:val="000000"/>
                            <w:lang w:eastAsia="en-US"/>
                          </w:rPr>
                          <w:t xml:space="preserve">. </w:t>
                        </w:r>
                      </w:p>
                      <w:p w14:paraId="41B958E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211" w:tgtFrame="_blank" w:history="1">
                          <w:r w:rsidRPr="009816F3">
                            <w:rPr>
                              <w:rFonts w:ascii="Arial" w:eastAsia="Calibri" w:hAnsi="Arial" w:cs="Arial"/>
                              <w:color w:val="000000"/>
                              <w:u w:val="single"/>
                              <w:lang w:eastAsia="en-US"/>
                            </w:rPr>
                            <w:t>Alliance Advantage – Apply</w:t>
                          </w:r>
                        </w:hyperlink>
                        <w:r w:rsidRPr="009816F3">
                          <w:rPr>
                            <w:rFonts w:ascii="Arial" w:eastAsia="Calibri" w:hAnsi="Arial" w:cs="Arial"/>
                            <w:color w:val="000000"/>
                            <w:lang w:eastAsia="en-US"/>
                          </w:rPr>
                          <w:t xml:space="preserve"> or </w:t>
                        </w:r>
                        <w:hyperlink r:id="rId212" w:tgtFrame="_blank" w:history="1">
                          <w:r w:rsidRPr="009816F3">
                            <w:rPr>
                              <w:rFonts w:ascii="Arial" w:eastAsia="Calibri" w:hAnsi="Arial" w:cs="Arial"/>
                              <w:color w:val="000000"/>
                              <w:u w:val="single"/>
                              <w:lang w:eastAsia="en-US"/>
                            </w:rPr>
                            <w:t>Alliance Society – Apply</w:t>
                          </w:r>
                        </w:hyperlink>
                        <w:r w:rsidRPr="009816F3">
                          <w:rPr>
                            <w:rFonts w:ascii="Arial" w:eastAsia="Calibri" w:hAnsi="Arial" w:cs="Arial"/>
                            <w:color w:val="000000"/>
                            <w:lang w:eastAsia="en-US"/>
                          </w:rPr>
                          <w:t xml:space="preserve">. </w:t>
                        </w:r>
                      </w:p>
                      <w:p w14:paraId="7E935A4B" w14:textId="77777777" w:rsidR="009816F3" w:rsidRPr="009816F3" w:rsidRDefault="009816F3" w:rsidP="009816F3">
                        <w:pPr>
                          <w:spacing w:after="0" w:line="240" w:lineRule="auto"/>
                          <w:rPr>
                            <w:rFonts w:ascii="Arial" w:eastAsia="Calibri" w:hAnsi="Arial" w:cs="Arial"/>
                            <w:color w:val="000000"/>
                            <w:lang w:eastAsia="en-US"/>
                          </w:rPr>
                        </w:pPr>
                      </w:p>
                      <w:p w14:paraId="75FBF60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Improving assessment times for more projects</w:t>
                        </w:r>
                      </w:p>
                      <w:p w14:paraId="5E1AD524" w14:textId="77777777" w:rsidR="009816F3" w:rsidRPr="009816F3" w:rsidRDefault="009816F3" w:rsidP="009816F3">
                        <w:pPr>
                          <w:spacing w:after="0" w:line="240" w:lineRule="auto"/>
                          <w:rPr>
                            <w:rFonts w:ascii="Arial" w:eastAsia="Calibri" w:hAnsi="Arial" w:cs="Arial"/>
                            <w:color w:val="000000"/>
                            <w:lang w:eastAsia="en-US"/>
                          </w:rPr>
                        </w:pPr>
                      </w:p>
                      <w:p w14:paraId="466FBB7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reduce turnaround times, NSERC is changing the threshold at which it will consider an internal review for Alliance Advantage projects from an annual request of $30,000 to $75,000. Internal reviews are typically completed more quickly than external assessments. For more information, see </w:t>
                        </w:r>
                        <w:hyperlink r:id="rId213" w:tgtFrame="_blank" w:history="1">
                          <w:r w:rsidRPr="009816F3">
                            <w:rPr>
                              <w:rFonts w:ascii="Arial" w:eastAsia="Calibri" w:hAnsi="Arial" w:cs="Arial"/>
                              <w:color w:val="000000"/>
                              <w:u w:val="single"/>
                              <w:lang w:eastAsia="en-US"/>
                            </w:rPr>
                            <w:t>Alliance Advantage – Review of your application</w:t>
                          </w:r>
                        </w:hyperlink>
                        <w:r w:rsidRPr="009816F3">
                          <w:rPr>
                            <w:rFonts w:ascii="Arial" w:eastAsia="Calibri" w:hAnsi="Arial" w:cs="Arial"/>
                            <w:color w:val="000000"/>
                            <w:lang w:eastAsia="en-US"/>
                          </w:rPr>
                          <w:t xml:space="preserve">. </w:t>
                        </w:r>
                      </w:p>
                    </w:tc>
                  </w:tr>
                </w:tbl>
                <w:p w14:paraId="7916D32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AF3DC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E526D9D" wp14:editId="3B442CE7">
                        <wp:extent cx="45720" cy="99060"/>
                        <wp:effectExtent l="0" t="0" r="0" b="0"/>
                        <wp:docPr id="68"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3"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BDDC3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0C0CE6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B0B5506"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66DDC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87790FE"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B0F8C86" w14:textId="77777777">
                          <w:trPr>
                            <w:trHeight w:val="15"/>
                            <w:jc w:val="center"/>
                          </w:trPr>
                          <w:tc>
                            <w:tcPr>
                              <w:tcW w:w="0" w:type="auto"/>
                              <w:shd w:val="clear" w:color="auto" w:fill="DEDEDE"/>
                              <w:vAlign w:val="center"/>
                              <w:hideMark/>
                            </w:tcPr>
                            <w:p w14:paraId="7FBC04C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17B5FFA" wp14:editId="351DCD4B">
                                    <wp:extent cx="45720" cy="7620"/>
                                    <wp:effectExtent l="0" t="0" r="0" b="0"/>
                                    <wp:docPr id="69"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2" descr="A black background with a black square&#10;&#10;Description automatically generated with medium confidenc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E8ED469"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E0239B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2FBE854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CC9A06B"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B8B1230"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394AD080" w14:textId="77777777">
              <w:trPr>
                <w:trHeight w:val="150"/>
              </w:trPr>
              <w:tc>
                <w:tcPr>
                  <w:tcW w:w="75" w:type="dxa"/>
                  <w:shd w:val="clear" w:color="auto" w:fill="FFFFFF"/>
                  <w:hideMark/>
                </w:tcPr>
                <w:p w14:paraId="1E1C0F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359770F" wp14:editId="2A3958DC">
                        <wp:extent cx="45720" cy="45720"/>
                        <wp:effectExtent l="0" t="0" r="0" b="0"/>
                        <wp:docPr id="70" name="Picture 5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1"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4A5C713" w14:textId="77777777">
                    <w:tc>
                      <w:tcPr>
                        <w:tcW w:w="0" w:type="auto"/>
                        <w:tcMar>
                          <w:top w:w="150" w:type="dxa"/>
                          <w:left w:w="300" w:type="dxa"/>
                          <w:bottom w:w="150" w:type="dxa"/>
                          <w:right w:w="300" w:type="dxa"/>
                        </w:tcMar>
                        <w:hideMark/>
                      </w:tcPr>
                      <w:p w14:paraId="358C5BA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Ensuring inclusive research support </w:t>
                        </w:r>
                      </w:p>
                    </w:tc>
                  </w:tr>
                </w:tbl>
                <w:p w14:paraId="46D30BD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9799B6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512C4AA" wp14:editId="6C0F984E">
                        <wp:extent cx="45720" cy="99060"/>
                        <wp:effectExtent l="0" t="0" r="0" b="0"/>
                        <wp:docPr id="71" name="Picture 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0"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62D866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1458850"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E6BDAFB"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A89D529" w14:textId="77777777">
              <w:trPr>
                <w:trHeight w:val="150"/>
              </w:trPr>
              <w:tc>
                <w:tcPr>
                  <w:tcW w:w="75" w:type="dxa"/>
                  <w:shd w:val="clear" w:color="auto" w:fill="FFFFFF"/>
                  <w:hideMark/>
                </w:tcPr>
                <w:p w14:paraId="238B4CD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D52CD91" wp14:editId="5CA4F66F">
                        <wp:extent cx="45720" cy="45720"/>
                        <wp:effectExtent l="0" t="0" r="0" b="0"/>
                        <wp:docPr id="72" name="Picture 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9"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07E323F" w14:textId="77777777">
                    <w:tc>
                      <w:tcPr>
                        <w:tcW w:w="0" w:type="auto"/>
                        <w:tcMar>
                          <w:top w:w="150" w:type="dxa"/>
                          <w:left w:w="300" w:type="dxa"/>
                          <w:bottom w:w="150" w:type="dxa"/>
                          <w:right w:w="300" w:type="dxa"/>
                        </w:tcMar>
                      </w:tcPr>
                      <w:p w14:paraId="320F9D8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Cost sharing voucher for early career researchers</w:t>
                        </w:r>
                      </w:p>
                      <w:p w14:paraId="1C1B6AE9" w14:textId="77777777" w:rsidR="009816F3" w:rsidRPr="009816F3" w:rsidRDefault="009816F3" w:rsidP="009816F3">
                        <w:pPr>
                          <w:spacing w:after="0" w:line="240" w:lineRule="auto"/>
                          <w:rPr>
                            <w:rFonts w:ascii="Arial" w:eastAsia="Calibri" w:hAnsi="Arial" w:cs="Arial"/>
                            <w:color w:val="000000"/>
                            <w:lang w:eastAsia="en-US"/>
                          </w:rPr>
                        </w:pPr>
                      </w:p>
                      <w:p w14:paraId="62E133D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support of early career researchers (ECRs), NSERC is launching a pilot initiative to offer 200 vouchers of $10,000 each to replace some or </w:t>
                        </w:r>
                        <w:proofErr w:type="gramStart"/>
                        <w:r w:rsidRPr="009816F3">
                          <w:rPr>
                            <w:rFonts w:ascii="Arial" w:eastAsia="Calibri" w:hAnsi="Arial" w:cs="Arial"/>
                            <w:color w:val="000000"/>
                            <w:lang w:eastAsia="en-US"/>
                          </w:rPr>
                          <w:t>all of</w:t>
                        </w:r>
                        <w:proofErr w:type="gramEnd"/>
                        <w:r w:rsidRPr="009816F3">
                          <w:rPr>
                            <w:rFonts w:ascii="Arial" w:eastAsia="Calibri" w:hAnsi="Arial" w:cs="Arial"/>
                            <w:color w:val="000000"/>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214" w:tgtFrame="_blank" w:history="1">
                          <w:r w:rsidRPr="009816F3">
                            <w:rPr>
                              <w:rFonts w:ascii="Arial" w:eastAsia="Calibri" w:hAnsi="Arial" w:cs="Arial"/>
                              <w:color w:val="000000"/>
                              <w:u w:val="single"/>
                              <w:lang w:eastAsia="en-US"/>
                            </w:rPr>
                            <w:t>Alliance Advantage – Funding your research project</w:t>
                          </w:r>
                        </w:hyperlink>
                        <w:r w:rsidRPr="009816F3">
                          <w:rPr>
                            <w:rFonts w:ascii="Arial" w:eastAsia="Calibri" w:hAnsi="Arial" w:cs="Arial"/>
                            <w:color w:val="000000"/>
                            <w:lang w:eastAsia="en-US"/>
                          </w:rPr>
                          <w:t xml:space="preserve">. </w:t>
                        </w:r>
                      </w:p>
                      <w:p w14:paraId="748E14EB" w14:textId="77777777" w:rsidR="009816F3" w:rsidRPr="009816F3" w:rsidRDefault="009816F3" w:rsidP="009816F3">
                        <w:pPr>
                          <w:spacing w:after="0" w:line="240" w:lineRule="auto"/>
                          <w:rPr>
                            <w:rFonts w:ascii="Arial" w:eastAsia="Calibri" w:hAnsi="Arial" w:cs="Arial"/>
                            <w:color w:val="000000"/>
                            <w:lang w:eastAsia="en-US"/>
                          </w:rPr>
                        </w:pPr>
                      </w:p>
                      <w:p w14:paraId="09C5717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Promoting participation of early career researchers in Alliance Advantage</w:t>
                        </w:r>
                      </w:p>
                      <w:p w14:paraId="769E7988" w14:textId="77777777" w:rsidR="009816F3" w:rsidRPr="009816F3" w:rsidRDefault="009816F3" w:rsidP="009816F3">
                        <w:pPr>
                          <w:spacing w:after="0" w:line="240" w:lineRule="auto"/>
                          <w:rPr>
                            <w:rFonts w:ascii="Arial" w:eastAsia="Calibri" w:hAnsi="Arial" w:cs="Arial"/>
                            <w:color w:val="000000"/>
                            <w:lang w:eastAsia="en-US"/>
                          </w:rPr>
                        </w:pPr>
                      </w:p>
                      <w:p w14:paraId="38A943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215" w:tgtFrame="_blank" w:history="1">
                          <w:r w:rsidRPr="009816F3">
                            <w:rPr>
                              <w:rFonts w:ascii="Arial" w:eastAsia="Calibri" w:hAnsi="Arial" w:cs="Arial"/>
                              <w:color w:val="000000"/>
                              <w:u w:val="single"/>
                              <w:lang w:eastAsia="en-US"/>
                            </w:rPr>
                            <w:t>see Alliance Advantage – Review of your application</w:t>
                          </w:r>
                        </w:hyperlink>
                        <w:r w:rsidRPr="009816F3">
                          <w:rPr>
                            <w:rFonts w:ascii="Arial" w:eastAsia="Calibri" w:hAnsi="Arial" w:cs="Arial"/>
                            <w:color w:val="000000"/>
                            <w:lang w:eastAsia="en-US"/>
                          </w:rPr>
                          <w:t xml:space="preserve">. </w:t>
                        </w:r>
                      </w:p>
                    </w:tc>
                  </w:tr>
                </w:tbl>
                <w:p w14:paraId="145A83A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F78DB8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F8EFA75" wp14:editId="6B2B3730">
                        <wp:extent cx="45720" cy="99060"/>
                        <wp:effectExtent l="0" t="0" r="0" b="0"/>
                        <wp:docPr id="73" name="Picture 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8"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C32B9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ABC9F9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9ECB568"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5208AA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CF1B641" w14:textId="77777777" w:rsidTr="009816F3">
                    <w:trPr>
                      <w:trHeight w:val="26"/>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F90925C" w14:textId="77777777">
                          <w:trPr>
                            <w:trHeight w:val="15"/>
                            <w:jc w:val="center"/>
                          </w:trPr>
                          <w:tc>
                            <w:tcPr>
                              <w:tcW w:w="0" w:type="auto"/>
                              <w:shd w:val="clear" w:color="auto" w:fill="DEDEDE"/>
                              <w:vAlign w:val="center"/>
                              <w:hideMark/>
                            </w:tcPr>
                            <w:p w14:paraId="3142ED2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3F120B9" wp14:editId="048155D1">
                                    <wp:extent cx="45720" cy="7620"/>
                                    <wp:effectExtent l="0" t="0" r="0" b="0"/>
                                    <wp:docPr id="74"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7" descr="A black background with a black square&#10;&#10;Description automatically generated with medium confidenc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84BBF2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FE9A917"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17468FE"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02D14A2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893524" w14:textId="77777777">
              <w:trPr>
                <w:trHeight w:val="150"/>
              </w:trPr>
              <w:tc>
                <w:tcPr>
                  <w:tcW w:w="75" w:type="dxa"/>
                  <w:shd w:val="clear" w:color="auto" w:fill="FFFFFF"/>
                  <w:hideMark/>
                </w:tcPr>
                <w:p w14:paraId="18E901D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0C5E919" wp14:editId="738C4A6E">
                        <wp:extent cx="45720" cy="45720"/>
                        <wp:effectExtent l="0" t="0" r="0" b="0"/>
                        <wp:docPr id="75"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6"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400679B" w14:textId="77777777">
                    <w:tc>
                      <w:tcPr>
                        <w:tcW w:w="0" w:type="auto"/>
                        <w:tcMar>
                          <w:top w:w="150" w:type="dxa"/>
                          <w:left w:w="300" w:type="dxa"/>
                          <w:bottom w:w="150" w:type="dxa"/>
                          <w:right w:w="300" w:type="dxa"/>
                        </w:tcMar>
                        <w:hideMark/>
                      </w:tcPr>
                      <w:p w14:paraId="3DF827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NSERC online system updates</w:t>
                        </w:r>
                      </w:p>
                    </w:tc>
                  </w:tr>
                </w:tbl>
                <w:p w14:paraId="4E93A5B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114A040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81062F5" wp14:editId="57B13ABA">
                        <wp:extent cx="45720" cy="99060"/>
                        <wp:effectExtent l="0" t="0" r="0" b="0"/>
                        <wp:docPr id="76"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5"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DC8938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216DAB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1710568"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3005E93" w14:textId="77777777">
              <w:trPr>
                <w:trHeight w:val="150"/>
              </w:trPr>
              <w:tc>
                <w:tcPr>
                  <w:tcW w:w="75" w:type="dxa"/>
                  <w:shd w:val="clear" w:color="auto" w:fill="FFFFFF"/>
                  <w:hideMark/>
                </w:tcPr>
                <w:p w14:paraId="31D2685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526D6B9" wp14:editId="7E085949">
                        <wp:extent cx="45720" cy="45720"/>
                        <wp:effectExtent l="0" t="0" r="0" b="0"/>
                        <wp:docPr id="77"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4"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6BFE759" w14:textId="77777777">
                    <w:tc>
                      <w:tcPr>
                        <w:tcW w:w="0" w:type="auto"/>
                        <w:tcMar>
                          <w:top w:w="150" w:type="dxa"/>
                          <w:left w:w="300" w:type="dxa"/>
                          <w:bottom w:w="150" w:type="dxa"/>
                          <w:right w:w="300" w:type="dxa"/>
                        </w:tcMar>
                        <w:hideMark/>
                      </w:tcPr>
                      <w:p w14:paraId="6FF8CC3B"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tc>
                  </w:tr>
                </w:tbl>
                <w:p w14:paraId="7B1B1B2B"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9EE38A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1563CCF" wp14:editId="04678B46">
                        <wp:extent cx="45720" cy="99060"/>
                        <wp:effectExtent l="0" t="0" r="0" b="0"/>
                        <wp:docPr id="78"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3"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038E333"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7E90D2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BA29C41"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979A5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8983C2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03588D4C" w14:textId="77777777">
                          <w:trPr>
                            <w:trHeight w:val="15"/>
                            <w:jc w:val="center"/>
                          </w:trPr>
                          <w:tc>
                            <w:tcPr>
                              <w:tcW w:w="0" w:type="auto"/>
                              <w:shd w:val="clear" w:color="auto" w:fill="DEDEDE"/>
                              <w:vAlign w:val="center"/>
                              <w:hideMark/>
                            </w:tcPr>
                            <w:p w14:paraId="72AA1E4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56A724" wp14:editId="7E56D815">
                                    <wp:extent cx="45720" cy="7620"/>
                                    <wp:effectExtent l="0" t="0" r="0" b="0"/>
                                    <wp:docPr id="79"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A black background with a black square&#10;&#10;Description automatically generated with medium confidenc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73147B1"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348588B"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5ABE251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85157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F6489A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3E3E874" w14:textId="77777777">
              <w:trPr>
                <w:trHeight w:val="150"/>
              </w:trPr>
              <w:tc>
                <w:tcPr>
                  <w:tcW w:w="75" w:type="dxa"/>
                  <w:shd w:val="clear" w:color="auto" w:fill="FFFFFF"/>
                  <w:hideMark/>
                </w:tcPr>
                <w:p w14:paraId="23A367A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4AC8CD2" wp14:editId="4AA34368">
                        <wp:extent cx="45720" cy="45720"/>
                        <wp:effectExtent l="0" t="0" r="0" b="0"/>
                        <wp:docPr id="80"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1"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6276404" w14:textId="77777777">
                    <w:tc>
                      <w:tcPr>
                        <w:tcW w:w="0" w:type="auto"/>
                        <w:tcMar>
                          <w:top w:w="150" w:type="dxa"/>
                          <w:left w:w="300" w:type="dxa"/>
                          <w:bottom w:w="150" w:type="dxa"/>
                          <w:right w:w="300" w:type="dxa"/>
                        </w:tcMar>
                        <w:hideMark/>
                      </w:tcPr>
                      <w:p w14:paraId="4ECBA93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If you have questions about these changes, contact the Alliance grants team by email at </w:t>
                        </w:r>
                        <w:hyperlink r:id="rId216" w:tgtFrame="_blank" w:history="1">
                          <w:r w:rsidRPr="009816F3">
                            <w:rPr>
                              <w:rFonts w:ascii="Arial" w:eastAsia="Calibri" w:hAnsi="Arial" w:cs="Arial"/>
                              <w:color w:val="000000"/>
                              <w:u w:val="single"/>
                              <w:lang w:eastAsia="en-US"/>
                            </w:rPr>
                            <w:t>alliance@nserc-crsng.gc.ca</w:t>
                          </w:r>
                        </w:hyperlink>
                        <w:r w:rsidRPr="009816F3">
                          <w:rPr>
                            <w:rFonts w:ascii="Arial" w:eastAsia="Calibri" w:hAnsi="Arial" w:cs="Arial"/>
                            <w:color w:val="000000"/>
                            <w:lang w:eastAsia="en-US"/>
                          </w:rPr>
                          <w:t xml:space="preserve"> or by phone at 1-855-275-2861. You may also submit questions for the January 2024 webinars via </w:t>
                        </w:r>
                        <w:hyperlink r:id="rId217" w:tgtFrame="_blank" w:history="1">
                          <w:r w:rsidRPr="009816F3">
                            <w:rPr>
                              <w:rFonts w:ascii="Arial" w:eastAsia="Calibri" w:hAnsi="Arial" w:cs="Arial"/>
                              <w:color w:val="000000"/>
                              <w:u w:val="single"/>
                              <w:lang w:eastAsia="en-US"/>
                            </w:rPr>
                            <w:t>Sli.do</w:t>
                          </w:r>
                        </w:hyperlink>
                        <w:r w:rsidRPr="009816F3">
                          <w:rPr>
                            <w:rFonts w:ascii="Arial" w:eastAsia="Calibri" w:hAnsi="Arial" w:cs="Arial"/>
                            <w:color w:val="000000"/>
                            <w:lang w:eastAsia="en-US"/>
                          </w:rPr>
                          <w:t xml:space="preserve">. </w:t>
                        </w:r>
                      </w:p>
                    </w:tc>
                  </w:tr>
                </w:tbl>
                <w:p w14:paraId="6034E0C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79FAE0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45DD4EE" wp14:editId="4EBE9ABB">
                        <wp:extent cx="45720" cy="99060"/>
                        <wp:effectExtent l="0" t="0" r="0" b="0"/>
                        <wp:docPr id="81"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0" descr="A black background with a black square&#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959A6E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5E6F3E6" w14:textId="70D02A6B" w:rsidR="009816F3" w:rsidRDefault="009816F3"/>
    <w:p w14:paraId="0E69A2BD" w14:textId="77777777" w:rsidR="00C86F88" w:rsidRDefault="00C86F88">
      <w:r>
        <w:br w:type="page"/>
      </w:r>
    </w:p>
    <w:tbl>
      <w:tblPr>
        <w:tblW w:w="8700" w:type="dxa"/>
        <w:tblLook w:val="04A0" w:firstRow="1" w:lastRow="0" w:firstColumn="1" w:lastColumn="0" w:noHBand="0" w:noVBand="1"/>
      </w:tblPr>
      <w:tblGrid>
        <w:gridCol w:w="8700"/>
      </w:tblGrid>
      <w:tr w:rsidR="00243376" w:rsidRPr="00243376" w14:paraId="70150494" w14:textId="77777777" w:rsidTr="00243376">
        <w:tc>
          <w:tcPr>
            <w:tcW w:w="5000" w:type="pct"/>
            <w:shd w:val="clear" w:color="auto" w:fill="FFFFFF"/>
            <w:tcMar>
              <w:top w:w="15" w:type="dxa"/>
              <w:left w:w="15" w:type="dxa"/>
              <w:bottom w:w="15" w:type="dxa"/>
              <w:right w:w="15" w:type="dxa"/>
            </w:tcMar>
            <w:vAlign w:val="center"/>
            <w:hideMark/>
          </w:tcPr>
          <w:tbl>
            <w:tblPr>
              <w:tblpPr w:leftFromText="45" w:rightFromText="45" w:vertAnchor="text"/>
              <w:tblW w:w="4290" w:type="dxa"/>
              <w:tblLook w:val="04A0" w:firstRow="1" w:lastRow="0" w:firstColumn="1" w:lastColumn="0" w:noHBand="0" w:noVBand="1"/>
            </w:tblPr>
            <w:tblGrid>
              <w:gridCol w:w="4290"/>
            </w:tblGrid>
            <w:tr w:rsidR="00243376" w:rsidRPr="00243376" w14:paraId="2D7C0974" w14:textId="77777777">
              <w:tc>
                <w:tcPr>
                  <w:tcW w:w="0" w:type="auto"/>
                  <w:tcMar>
                    <w:top w:w="0" w:type="dxa"/>
                    <w:left w:w="0" w:type="dxa"/>
                    <w:bottom w:w="0" w:type="dxa"/>
                    <w:right w:w="0" w:type="dxa"/>
                  </w:tcMar>
                  <w:vAlign w:val="center"/>
                  <w:hideMark/>
                </w:tcPr>
                <w:p w14:paraId="45D5932D" w14:textId="5B595DA0" w:rsidR="00243376" w:rsidRPr="00010423" w:rsidRDefault="00243376" w:rsidP="00010423">
                  <w:pPr>
                    <w:pStyle w:val="Heading2"/>
                  </w:pPr>
                  <w:bookmarkStart w:id="73" w:name="_Convergence_Portal_Update_1"/>
                  <w:bookmarkEnd w:id="73"/>
                  <w:r w:rsidRPr="00010423">
                    <w:lastRenderedPageBreak/>
                    <w:t xml:space="preserve">Convergence Portal Update </w:t>
                  </w:r>
                </w:p>
              </w:tc>
            </w:tr>
          </w:tbl>
          <w:p w14:paraId="0A837465" w14:textId="77777777" w:rsidR="00243376" w:rsidRPr="00243376" w:rsidRDefault="00243376" w:rsidP="00243376">
            <w:pPr>
              <w:spacing w:after="0" w:line="240" w:lineRule="auto"/>
              <w:rPr>
                <w:rFonts w:ascii="Times New Roman" w:eastAsia="Times New Roman" w:hAnsi="Times New Roman" w:cs="Times New Roman"/>
                <w:sz w:val="20"/>
                <w:szCs w:val="20"/>
                <w:lang w:eastAsia="en-US"/>
              </w:rPr>
            </w:pPr>
          </w:p>
        </w:tc>
      </w:tr>
    </w:tbl>
    <w:p w14:paraId="715DA350"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tbl>
      <w:tblPr>
        <w:tblW w:w="8700" w:type="dxa"/>
        <w:tblLook w:val="04A0" w:firstRow="1" w:lastRow="0" w:firstColumn="1" w:lastColumn="0" w:noHBand="0" w:noVBand="1"/>
      </w:tblPr>
      <w:tblGrid>
        <w:gridCol w:w="8700"/>
      </w:tblGrid>
      <w:tr w:rsidR="00243376" w:rsidRPr="00243376" w14:paraId="4FF97CF7" w14:textId="77777777" w:rsidTr="00243376">
        <w:tc>
          <w:tcPr>
            <w:tcW w:w="0" w:type="auto"/>
            <w:tcMar>
              <w:top w:w="0" w:type="dxa"/>
              <w:left w:w="150" w:type="dxa"/>
              <w:bottom w:w="0" w:type="dxa"/>
              <w:right w:w="150" w:type="dxa"/>
            </w:tcMar>
            <w:vAlign w:val="center"/>
            <w:hideMark/>
          </w:tcPr>
          <w:p w14:paraId="7C9A12DA"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i/>
                <w:iCs/>
                <w:color w:val="0B0C0C"/>
                <w:sz w:val="24"/>
                <w:szCs w:val="24"/>
                <w:lang w:val="en-CA" w:eastAsia="en-US"/>
              </w:rPr>
              <w:t xml:space="preserve">Over the next few months, the Natural Sciences and Engineering Research Council of Canada (NSERC) and the Social Sciences and Humanities Research Council of Canada (SSHRC) will be implementing </w:t>
            </w:r>
            <w:hyperlink r:id="rId218" w:anchor="defn-multi-factor-authentication" w:history="1">
              <w:r w:rsidRPr="00243376">
                <w:rPr>
                  <w:rFonts w:asciiTheme="majorHAnsi" w:eastAsia="Calibri" w:hAnsiTheme="majorHAnsi" w:cstheme="majorHAnsi"/>
                  <w:i/>
                  <w:iCs/>
                  <w:color w:val="0000FF"/>
                  <w:sz w:val="24"/>
                  <w:szCs w:val="24"/>
                  <w:u w:val="single"/>
                  <w:lang w:val="en-CA" w:eastAsia="en-US"/>
                </w:rPr>
                <w:t>multi-factor authentication (MFA)</w:t>
              </w:r>
            </w:hyperlink>
            <w:r w:rsidRPr="00243376">
              <w:rPr>
                <w:rFonts w:asciiTheme="majorHAnsi" w:eastAsia="Calibri" w:hAnsiTheme="majorHAnsi" w:cstheme="majorHAnsi"/>
                <w:i/>
                <w:iCs/>
                <w:color w:val="0B0C0C"/>
                <w:sz w:val="24"/>
                <w:szCs w:val="24"/>
                <w:lang w:val="en-CA" w:eastAsia="en-US"/>
              </w:rPr>
              <w:t xml:space="preserve"> when signing into the Convergence Portal. </w:t>
            </w:r>
          </w:p>
          <w:p w14:paraId="3DD230E7"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What is multi-factor authentication (MFA)?</w:t>
            </w:r>
          </w:p>
          <w:p w14:paraId="43AAE390"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color w:val="0B0C0C"/>
                <w:sz w:val="24"/>
                <w:szCs w:val="24"/>
                <w:lang w:val="en-CA" w:eastAsia="en-US"/>
              </w:rPr>
              <w:t xml:space="preserve">Multi-factor authentication is a tactic that requires additional verification to access your devices and accounts, adding a supplementary layer of online security. </w:t>
            </w:r>
          </w:p>
          <w:p w14:paraId="0DE8D665"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Why?</w:t>
            </w:r>
          </w:p>
          <w:p w14:paraId="38759451"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color w:val="0B0C0C"/>
                <w:sz w:val="24"/>
                <w:szCs w:val="24"/>
                <w:lang w:val="en-CA" w:eastAsia="en-US"/>
              </w:rPr>
              <w:t xml:space="preserve">The implementation of MFA will ensure compliancy with </w:t>
            </w:r>
            <w:hyperlink r:id="rId219" w:history="1">
              <w:r w:rsidRPr="00243376">
                <w:rPr>
                  <w:rFonts w:asciiTheme="majorHAnsi" w:eastAsia="Calibri" w:hAnsiTheme="majorHAnsi" w:cstheme="majorHAnsi"/>
                  <w:color w:val="0000FF"/>
                  <w:sz w:val="24"/>
                  <w:szCs w:val="24"/>
                  <w:u w:val="single"/>
                  <w:lang w:val="en-CA" w:eastAsia="en-US"/>
                </w:rPr>
                <w:t>Government of Canada Cloud Guardrails</w:t>
              </w:r>
            </w:hyperlink>
            <w:r w:rsidRPr="00243376">
              <w:rPr>
                <w:rFonts w:asciiTheme="majorHAnsi" w:eastAsia="Calibri" w:hAnsiTheme="majorHAnsi" w:cstheme="majorHAnsi"/>
                <w:color w:val="0B0C0C"/>
                <w:sz w:val="24"/>
                <w:szCs w:val="24"/>
                <w:lang w:val="en-CA" w:eastAsia="en-US"/>
              </w:rPr>
              <w:t>, providing an additional layer of protection to our research community while improving the Agencies’ overall cyber security posture.</w:t>
            </w:r>
          </w:p>
          <w:p w14:paraId="11C7C70A"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How will this impact me?</w:t>
            </w:r>
          </w:p>
          <w:tbl>
            <w:tblPr>
              <w:tblW w:w="0" w:type="auto"/>
              <w:tblCellSpacing w:w="15" w:type="dxa"/>
              <w:tblCellMar>
                <w:left w:w="0" w:type="dxa"/>
                <w:bottom w:w="300" w:type="dxa"/>
                <w:right w:w="0" w:type="dxa"/>
              </w:tblCellMar>
              <w:tblLook w:val="04A0" w:firstRow="1" w:lastRow="0" w:firstColumn="1" w:lastColumn="0" w:noHBand="0" w:noVBand="1"/>
            </w:tblPr>
            <w:tblGrid>
              <w:gridCol w:w="8400"/>
            </w:tblGrid>
            <w:tr w:rsidR="00243376" w:rsidRPr="00243376" w14:paraId="2C0C3AB4" w14:textId="77777777">
              <w:trPr>
                <w:tblCellSpacing w:w="15" w:type="dxa"/>
              </w:trPr>
              <w:tc>
                <w:tcPr>
                  <w:tcW w:w="0" w:type="auto"/>
                  <w:vAlign w:val="center"/>
                  <w:hideMark/>
                </w:tcPr>
                <w:p w14:paraId="382B756B" w14:textId="77777777" w:rsidR="00243376" w:rsidRPr="00243376" w:rsidRDefault="00243376" w:rsidP="008446A1">
                  <w:pPr>
                    <w:numPr>
                      <w:ilvl w:val="0"/>
                      <w:numId w:val="37"/>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Once MFA is enabled, you will need to provide additional authentication to sign into your Convergence Portal account.</w:t>
                  </w:r>
                </w:p>
                <w:p w14:paraId="764458D8" w14:textId="77777777" w:rsidR="00243376" w:rsidRPr="00243376" w:rsidRDefault="00243376" w:rsidP="008446A1">
                  <w:pPr>
                    <w:numPr>
                      <w:ilvl w:val="0"/>
                      <w:numId w:val="37"/>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To support ongoing business requirements, you will have the option to select your preferred method of authentication (email, text message or through the authenticator app).</w:t>
                  </w:r>
                </w:p>
                <w:p w14:paraId="3711418B" w14:textId="77777777" w:rsidR="00243376" w:rsidRPr="00243376" w:rsidRDefault="00243376" w:rsidP="008446A1">
                  <w:pPr>
                    <w:numPr>
                      <w:ilvl w:val="0"/>
                      <w:numId w:val="37"/>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Additional information will be shared prior to the implementation date.</w:t>
                  </w:r>
                </w:p>
              </w:tc>
            </w:tr>
          </w:tbl>
          <w:p w14:paraId="6C34D09F"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Who can I contact for questions?</w:t>
            </w:r>
            <w:r w:rsidRPr="00243376">
              <w:rPr>
                <w:rFonts w:asciiTheme="majorHAnsi" w:eastAsia="Calibri" w:hAnsiTheme="majorHAnsi" w:cstheme="majorHAnsi"/>
                <w:color w:val="0B0C0C"/>
                <w:sz w:val="24"/>
                <w:szCs w:val="24"/>
                <w:lang w:val="en-CA" w:eastAsia="en-US"/>
              </w:rPr>
              <w:br/>
              <w:t xml:space="preserve">For technical inquiries or assistance, please visit the </w:t>
            </w:r>
            <w:hyperlink r:id="rId220" w:history="1">
              <w:r w:rsidRPr="00243376">
                <w:rPr>
                  <w:rFonts w:asciiTheme="majorHAnsi" w:eastAsia="Calibri" w:hAnsiTheme="majorHAnsi" w:cstheme="majorHAnsi"/>
                  <w:color w:val="0000FF"/>
                  <w:sz w:val="24"/>
                  <w:szCs w:val="24"/>
                  <w:u w:val="single"/>
                  <w:lang w:val="en-CA" w:eastAsia="en-US"/>
                </w:rPr>
                <w:t>Have questions?</w:t>
              </w:r>
            </w:hyperlink>
            <w:r w:rsidRPr="00243376">
              <w:rPr>
                <w:rFonts w:asciiTheme="majorHAnsi" w:eastAsia="Calibri" w:hAnsiTheme="majorHAnsi" w:cstheme="majorHAnsi"/>
                <w:color w:val="0B0C0C"/>
                <w:sz w:val="24"/>
                <w:szCs w:val="24"/>
                <w:lang w:val="en-CA" w:eastAsia="en-US"/>
              </w:rPr>
              <w:t xml:space="preserve"> page within the Convergence Portal. </w:t>
            </w:r>
          </w:p>
          <w:p w14:paraId="3942BA7F" w14:textId="33E201A0" w:rsidR="00243376" w:rsidRPr="00243376" w:rsidRDefault="0057087F" w:rsidP="00243376">
            <w:pPr>
              <w:spacing w:after="0" w:line="360" w:lineRule="auto"/>
              <w:jc w:val="center"/>
              <w:rPr>
                <w:rFonts w:asciiTheme="majorHAnsi" w:eastAsia="Times New Roman" w:hAnsiTheme="majorHAnsi" w:cstheme="majorHAnsi"/>
                <w:sz w:val="24"/>
                <w:szCs w:val="24"/>
                <w:lang w:eastAsia="en-US"/>
              </w:rPr>
            </w:pPr>
            <w:r>
              <w:rPr>
                <w:rFonts w:asciiTheme="majorHAnsi" w:eastAsia="Times New Roman" w:hAnsiTheme="majorHAnsi" w:cstheme="majorHAnsi"/>
                <w:sz w:val="24"/>
                <w:szCs w:val="24"/>
                <w:lang w:eastAsia="en-US"/>
              </w:rPr>
              <w:pict w14:anchorId="5579CB69">
                <v:rect id="_x0000_i1025" style="width:468pt;height:.6pt" o:hralign="center" o:hrstd="t" o:hr="t" fillcolor="#a0a0a0" stroked="f"/>
              </w:pict>
            </w:r>
          </w:p>
        </w:tc>
      </w:tr>
    </w:tbl>
    <w:p w14:paraId="313BFFF9" w14:textId="77777777" w:rsidR="00243376" w:rsidRPr="00243376" w:rsidRDefault="00243376" w:rsidP="00243376">
      <w:pPr>
        <w:spacing w:after="0" w:line="360" w:lineRule="auto"/>
        <w:rPr>
          <w:rFonts w:asciiTheme="majorHAnsi" w:eastAsia="Times New Roman" w:hAnsiTheme="majorHAnsi" w:cstheme="majorHAnsi"/>
          <w:color w:val="0B0C0C"/>
          <w:sz w:val="24"/>
          <w:szCs w:val="24"/>
          <w:lang w:val="en" w:eastAsia="en-US"/>
        </w:rPr>
      </w:pPr>
      <w:r w:rsidRPr="00243376">
        <w:rPr>
          <w:rFonts w:asciiTheme="majorHAnsi" w:eastAsia="Times New Roman" w:hAnsiTheme="majorHAnsi" w:cstheme="majorHAnsi"/>
          <w:color w:val="0B0C0C"/>
          <w:sz w:val="24"/>
          <w:szCs w:val="24"/>
          <w:lang w:val="en" w:eastAsia="en-US"/>
        </w:rPr>
        <w:t> </w:t>
      </w:r>
    </w:p>
    <w:tbl>
      <w:tblPr>
        <w:tblW w:w="8700" w:type="dxa"/>
        <w:tblLook w:val="04A0" w:firstRow="1" w:lastRow="0" w:firstColumn="1" w:lastColumn="0" w:noHBand="0" w:noVBand="1"/>
      </w:tblPr>
      <w:tblGrid>
        <w:gridCol w:w="8700"/>
      </w:tblGrid>
      <w:tr w:rsidR="00243376" w:rsidRPr="00243376" w14:paraId="56534839" w14:textId="77777777" w:rsidTr="00243376">
        <w:tc>
          <w:tcPr>
            <w:tcW w:w="5000" w:type="pct"/>
            <w:shd w:val="clear" w:color="auto" w:fill="FFFFFF"/>
            <w:tcMar>
              <w:top w:w="15" w:type="dxa"/>
              <w:left w:w="15" w:type="dxa"/>
              <w:bottom w:w="15" w:type="dxa"/>
              <w:right w:w="15" w:type="dxa"/>
            </w:tcMar>
            <w:vAlign w:val="center"/>
            <w:hideMark/>
          </w:tcPr>
          <w:tbl>
            <w:tblPr>
              <w:tblpPr w:leftFromText="45" w:rightFromText="45" w:vertAnchor="text" w:tblpXSpec="right" w:tblpYSpec="center"/>
              <w:tblW w:w="0" w:type="auto"/>
              <w:tblLook w:val="04A0" w:firstRow="1" w:lastRow="0" w:firstColumn="1" w:lastColumn="0" w:noHBand="0" w:noVBand="1"/>
            </w:tblPr>
            <w:tblGrid>
              <w:gridCol w:w="1860"/>
            </w:tblGrid>
            <w:tr w:rsidR="00243376" w:rsidRPr="00243376" w14:paraId="237B67D1" w14:textId="77777777">
              <w:tc>
                <w:tcPr>
                  <w:tcW w:w="0" w:type="auto"/>
                  <w:tcMar>
                    <w:top w:w="0" w:type="dxa"/>
                    <w:left w:w="0" w:type="dxa"/>
                    <w:bottom w:w="0" w:type="dxa"/>
                    <w:right w:w="0" w:type="dxa"/>
                  </w:tcMar>
                  <w:vAlign w:val="center"/>
                  <w:hideMark/>
                </w:tcPr>
                <w:p w14:paraId="65D7D10A" w14:textId="77777777" w:rsidR="00243376" w:rsidRPr="00243376" w:rsidRDefault="00243376" w:rsidP="00243376">
                  <w:pPr>
                    <w:spacing w:after="0" w:line="360" w:lineRule="auto"/>
                    <w:jc w:val="right"/>
                    <w:rPr>
                      <w:rFonts w:asciiTheme="majorHAnsi" w:eastAsia="Times New Roman" w:hAnsiTheme="majorHAnsi" w:cstheme="majorHAnsi"/>
                      <w:sz w:val="24"/>
                      <w:szCs w:val="24"/>
                      <w:lang w:eastAsia="en-US"/>
                    </w:rPr>
                  </w:pPr>
                  <w:r w:rsidRPr="00243376">
                    <w:rPr>
                      <w:rFonts w:asciiTheme="majorHAnsi" w:eastAsia="Times New Roman" w:hAnsiTheme="majorHAnsi" w:cstheme="majorHAnsi"/>
                      <w:noProof/>
                      <w:sz w:val="24"/>
                      <w:szCs w:val="24"/>
                      <w:lang w:eastAsia="en-US"/>
                    </w:rPr>
                    <w:drawing>
                      <wp:inline distT="0" distB="0" distL="0" distR="0" wp14:anchorId="480E3ECC" wp14:editId="658BE31C">
                        <wp:extent cx="1173480" cy="525780"/>
                        <wp:effectExtent l="0" t="0" r="7620" b="7620"/>
                        <wp:docPr id="9" name="Picture 3" descr="Symbol of the Government of Canada / Symbole du gouvernement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mbol of the Government of Canada / Symbole du gouvernement du Canada"/>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73480" cy="525780"/>
                                </a:xfrm>
                                <a:prstGeom prst="rect">
                                  <a:avLst/>
                                </a:prstGeom>
                                <a:noFill/>
                                <a:ln>
                                  <a:noFill/>
                                </a:ln>
                              </pic:spPr>
                            </pic:pic>
                          </a:graphicData>
                        </a:graphic>
                      </wp:inline>
                    </w:drawing>
                  </w:r>
                </w:p>
              </w:tc>
            </w:tr>
          </w:tbl>
          <w:p w14:paraId="504A8814" w14:textId="77777777" w:rsidR="00243376" w:rsidRPr="00243376" w:rsidRDefault="00243376" w:rsidP="00243376">
            <w:pPr>
              <w:spacing w:after="0" w:line="360" w:lineRule="auto"/>
              <w:rPr>
                <w:rFonts w:asciiTheme="majorHAnsi" w:eastAsia="Times New Roman" w:hAnsiTheme="majorHAnsi" w:cstheme="majorHAnsi"/>
                <w:sz w:val="24"/>
                <w:szCs w:val="24"/>
                <w:lang w:eastAsia="en-US"/>
              </w:rPr>
            </w:pPr>
          </w:p>
        </w:tc>
      </w:tr>
    </w:tbl>
    <w:p w14:paraId="54068E32"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p w14:paraId="4E74C26D" w14:textId="77777777" w:rsidR="005C4068" w:rsidRDefault="005C4068">
      <w:r>
        <w:br w:type="page"/>
      </w:r>
    </w:p>
    <w:p w14:paraId="011B9AC9" w14:textId="225611BA" w:rsidR="009E1226" w:rsidRPr="009E1226" w:rsidRDefault="009E1226" w:rsidP="009E1226">
      <w:pPr>
        <w:pStyle w:val="NormalWeb"/>
        <w:spacing w:after="0" w:line="252" w:lineRule="auto"/>
        <w:rPr>
          <w:rFonts w:ascii="Calibri" w:eastAsia="Calibri" w:hAnsi="Calibri" w:cs="Calibri"/>
          <w:sz w:val="22"/>
          <w:szCs w:val="22"/>
          <w:lang w:eastAsia="en-US"/>
        </w:rPr>
      </w:pPr>
      <w:bookmarkStart w:id="74" w:name="_Mitacs_Accelerate:_Special"/>
      <w:bookmarkEnd w:id="74"/>
      <w:r w:rsidRPr="009E1226">
        <w:rPr>
          <w:rFonts w:ascii="Calibri" w:eastAsia="Calibri" w:hAnsi="Calibri" w:cs="Calibri"/>
          <w:noProof/>
          <w:sz w:val="22"/>
          <w:szCs w:val="22"/>
          <w:lang w:val="en-CA" w:eastAsia="en-US"/>
        </w:rPr>
        <w:lastRenderedPageBreak/>
        <w:drawing>
          <wp:inline distT="0" distB="0" distL="0" distR="0" wp14:anchorId="6CF5E749" wp14:editId="30B6D1E8">
            <wp:extent cx="1333500" cy="365760"/>
            <wp:effectExtent l="0" t="0" r="0" b="15240"/>
            <wp:docPr id="2" name="Picture 1">
              <a:hlinkClick xmlns:a="http://schemas.openxmlformats.org/drawingml/2006/main" r:id="rId2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1333500" cy="365760"/>
                    </a:xfrm>
                    <a:prstGeom prst="rect">
                      <a:avLst/>
                    </a:prstGeom>
                    <a:noFill/>
                    <a:ln>
                      <a:noFill/>
                    </a:ln>
                  </pic:spPr>
                </pic:pic>
              </a:graphicData>
            </a:graphic>
          </wp:inline>
        </w:drawing>
      </w:r>
    </w:p>
    <w:p w14:paraId="1B0DC446"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08A3656C" w14:textId="6FAAF681" w:rsidR="009E1226" w:rsidRPr="009E1226" w:rsidRDefault="009E1226" w:rsidP="009E1226">
      <w:pPr>
        <w:pStyle w:val="Heading2"/>
        <w:rPr>
          <w:lang w:eastAsia="en-US"/>
        </w:rPr>
      </w:pPr>
      <w:bookmarkStart w:id="75" w:name="_Quantum_Technology_GRA"/>
      <w:bookmarkEnd w:id="75"/>
      <w:r>
        <w:rPr>
          <w:lang w:eastAsia="en-US"/>
        </w:rPr>
        <w:t>Quantum Technology GRA</w:t>
      </w:r>
      <w:r w:rsidRPr="009E1226">
        <w:rPr>
          <w:lang w:eastAsia="en-US"/>
        </w:rPr>
        <w:t> </w:t>
      </w:r>
    </w:p>
    <w:p w14:paraId="3786D5B8" w14:textId="77777777" w:rsidR="009E1226" w:rsidRDefault="009E1226" w:rsidP="009E1226">
      <w:pPr>
        <w:spacing w:after="0" w:line="252" w:lineRule="auto"/>
        <w:rPr>
          <w:rFonts w:ascii="Calibri" w:eastAsia="Calibri" w:hAnsi="Calibri" w:cs="Calibri"/>
          <w:sz w:val="22"/>
          <w:szCs w:val="22"/>
          <w:lang w:val="en-CA" w:eastAsia="en-US"/>
        </w:rPr>
      </w:pPr>
    </w:p>
    <w:p w14:paraId="7F7695A8" w14:textId="378D01B2"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Mitacs is launching a </w:t>
      </w:r>
      <w:r w:rsidRPr="009E1226">
        <w:rPr>
          <w:rFonts w:ascii="Calibri" w:eastAsia="Calibri" w:hAnsi="Calibri" w:cs="Calibri"/>
          <w:b/>
          <w:bCs/>
          <w:sz w:val="22"/>
          <w:szCs w:val="22"/>
          <w:lang w:val="en-CA" w:eastAsia="en-US"/>
        </w:rPr>
        <w:t xml:space="preserve">new quantum technology offer </w:t>
      </w:r>
      <w:r w:rsidRPr="009E1226">
        <w:rPr>
          <w:rFonts w:ascii="Calibri" w:eastAsia="Calibri" w:hAnsi="Calibri" w:cs="Calibri"/>
          <w:sz w:val="22"/>
          <w:szCs w:val="22"/>
          <w:lang w:val="en-CA" w:eastAsia="en-US"/>
        </w:rPr>
        <w:t xml:space="preserve">for the </w:t>
      </w:r>
      <w:hyperlink r:id="rId225" w:history="1">
        <w:r w:rsidRPr="009E1226">
          <w:rPr>
            <w:rFonts w:ascii="Calibri" w:eastAsia="Calibri" w:hAnsi="Calibri" w:cs="Calibri"/>
            <w:color w:val="00B0F0"/>
            <w:sz w:val="22"/>
            <w:szCs w:val="22"/>
            <w:u w:val="single"/>
            <w:lang w:val="en-CA" w:eastAsia="en-US"/>
          </w:rPr>
          <w:t xml:space="preserve">Mitacs </w:t>
        </w:r>
        <w:proofErr w:type="spellStart"/>
        <w:r w:rsidRPr="009E1226">
          <w:rPr>
            <w:rFonts w:ascii="Calibri" w:eastAsia="Calibri" w:hAnsi="Calibri" w:cs="Calibri"/>
            <w:color w:val="00B0F0"/>
            <w:sz w:val="22"/>
            <w:szCs w:val="22"/>
            <w:u w:val="single"/>
            <w:lang w:val="en-CA" w:eastAsia="en-US"/>
          </w:rPr>
          <w:t>Globalink</w:t>
        </w:r>
        <w:proofErr w:type="spellEnd"/>
        <w:r w:rsidRPr="009E1226">
          <w:rPr>
            <w:rFonts w:ascii="Calibri" w:eastAsia="Calibri" w:hAnsi="Calibri" w:cs="Calibri"/>
            <w:color w:val="00B0F0"/>
            <w:sz w:val="22"/>
            <w:szCs w:val="22"/>
            <w:u w:val="single"/>
            <w:lang w:val="en-CA" w:eastAsia="en-US"/>
          </w:rPr>
          <w:t xml:space="preserve"> Research Award (GRA)</w:t>
        </w:r>
      </w:hyperlink>
      <w:r w:rsidRPr="009E1226">
        <w:rPr>
          <w:rFonts w:ascii="Calibri" w:eastAsia="Calibri" w:hAnsi="Calibri" w:cs="Calibri"/>
          <w:color w:val="32382C"/>
          <w:sz w:val="22"/>
          <w:szCs w:val="22"/>
          <w:lang w:val="en-CA" w:eastAsia="en-US"/>
        </w:rPr>
        <w:t>!</w:t>
      </w:r>
    </w:p>
    <w:p w14:paraId="03583B6E"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6AECA5ED"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Open to all Canadian universities</w:t>
      </w:r>
    </w:p>
    <w:p w14:paraId="13A6736E"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 xml:space="preserve">No </w:t>
      </w:r>
      <w:proofErr w:type="spellStart"/>
      <w:r w:rsidRPr="009E1226">
        <w:rPr>
          <w:rFonts w:ascii="Calibri" w:eastAsia="Times New Roman" w:hAnsi="Calibri" w:cs="Calibri"/>
          <w:b/>
          <w:bCs/>
          <w:sz w:val="22"/>
          <w:szCs w:val="22"/>
          <w:lang w:val="en-CA" w:eastAsia="en-US"/>
        </w:rPr>
        <w:t>cofunding</w:t>
      </w:r>
      <w:proofErr w:type="spellEnd"/>
      <w:r w:rsidRPr="009E1226">
        <w:rPr>
          <w:rFonts w:ascii="Calibri" w:eastAsia="Times New Roman" w:hAnsi="Calibri" w:cs="Calibri"/>
          <w:b/>
          <w:bCs/>
          <w:sz w:val="22"/>
          <w:szCs w:val="22"/>
          <w:lang w:val="en-CA" w:eastAsia="en-US"/>
        </w:rPr>
        <w:t xml:space="preserve"> is required</w:t>
      </w:r>
      <w:r w:rsidRPr="009E1226">
        <w:rPr>
          <w:rFonts w:ascii="Calibri" w:eastAsia="Times New Roman" w:hAnsi="Calibri" w:cs="Calibri"/>
          <w:sz w:val="22"/>
          <w:szCs w:val="22"/>
          <w:lang w:val="en-CA" w:eastAsia="en-US"/>
        </w:rPr>
        <w:t xml:space="preserve"> of the Canadian </w:t>
      </w:r>
      <w:proofErr w:type="gramStart"/>
      <w:r w:rsidRPr="009E1226">
        <w:rPr>
          <w:rFonts w:ascii="Calibri" w:eastAsia="Times New Roman" w:hAnsi="Calibri" w:cs="Calibri"/>
          <w:sz w:val="22"/>
          <w:szCs w:val="22"/>
          <w:lang w:val="en-CA" w:eastAsia="en-US"/>
        </w:rPr>
        <w:t>university</w:t>
      </w:r>
      <w:proofErr w:type="gramEnd"/>
    </w:p>
    <w:p w14:paraId="73A70006"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These projects </w:t>
      </w:r>
      <w:r w:rsidRPr="009E1226">
        <w:rPr>
          <w:rFonts w:ascii="Calibri" w:eastAsia="Times New Roman" w:hAnsi="Calibri" w:cs="Calibri"/>
          <w:b/>
          <w:bCs/>
          <w:sz w:val="22"/>
          <w:szCs w:val="22"/>
          <w:lang w:val="en-CA" w:eastAsia="en-US"/>
        </w:rPr>
        <w:t xml:space="preserve">don’t count toward universities’ GRA </w:t>
      </w:r>
      <w:proofErr w:type="gramStart"/>
      <w:r w:rsidRPr="009E1226">
        <w:rPr>
          <w:rFonts w:ascii="Calibri" w:eastAsia="Times New Roman" w:hAnsi="Calibri" w:cs="Calibri"/>
          <w:b/>
          <w:bCs/>
          <w:sz w:val="22"/>
          <w:szCs w:val="22"/>
          <w:lang w:val="en-CA" w:eastAsia="en-US"/>
        </w:rPr>
        <w:t>allocation</w:t>
      </w:r>
      <w:proofErr w:type="gramEnd"/>
    </w:p>
    <w:p w14:paraId="68B8E7CE"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Possibility to have </w:t>
      </w:r>
      <w:r w:rsidRPr="009E1226">
        <w:rPr>
          <w:rFonts w:ascii="Calibri" w:eastAsia="Times New Roman" w:hAnsi="Calibri" w:cs="Calibri"/>
          <w:b/>
          <w:bCs/>
          <w:sz w:val="22"/>
          <w:szCs w:val="22"/>
          <w:lang w:val="en-CA" w:eastAsia="en-US"/>
        </w:rPr>
        <w:t>2 internship units</w:t>
      </w:r>
      <w:r w:rsidRPr="009E1226">
        <w:rPr>
          <w:rFonts w:ascii="Calibri" w:eastAsia="Times New Roman" w:hAnsi="Calibri" w:cs="Calibri"/>
          <w:sz w:val="22"/>
          <w:szCs w:val="22"/>
          <w:lang w:val="en-CA" w:eastAsia="en-US"/>
        </w:rPr>
        <w:t xml:space="preserve">, meaning longer </w:t>
      </w:r>
      <w:proofErr w:type="gramStart"/>
      <w:r w:rsidRPr="009E1226">
        <w:rPr>
          <w:rFonts w:ascii="Calibri" w:eastAsia="Times New Roman" w:hAnsi="Calibri" w:cs="Calibri"/>
          <w:sz w:val="22"/>
          <w:szCs w:val="22"/>
          <w:lang w:val="en-CA" w:eastAsia="en-US"/>
        </w:rPr>
        <w:t>internships</w:t>
      </w:r>
      <w:proofErr w:type="gramEnd"/>
    </w:p>
    <w:p w14:paraId="18A1ACF8"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Enhanced funding</w:t>
      </w:r>
    </w:p>
    <w:p w14:paraId="0D75657D"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Applicable to the list of 54 countries and regions eligible for GRA</w:t>
      </w:r>
    </w:p>
    <w:p w14:paraId="6BC31325"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Up to </w:t>
      </w:r>
      <w:r w:rsidRPr="009E1226">
        <w:rPr>
          <w:rFonts w:ascii="Calibri" w:eastAsia="Times New Roman" w:hAnsi="Calibri" w:cs="Calibri"/>
          <w:b/>
          <w:bCs/>
          <w:sz w:val="22"/>
          <w:szCs w:val="22"/>
          <w:lang w:val="en-CA" w:eastAsia="en-US"/>
        </w:rPr>
        <w:t>5 interns per project</w:t>
      </w:r>
    </w:p>
    <w:p w14:paraId="35C26F1F"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fr-CA" w:eastAsia="en-US"/>
        </w:rPr>
        <w:t> </w:t>
      </w:r>
    </w:p>
    <w:p w14:paraId="7F2DDBB0"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Under this offer, undergraduates, graduates, and postdocs receive the following:</w:t>
      </w:r>
    </w:p>
    <w:p w14:paraId="1D51F09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$6,000 award</w:t>
      </w:r>
      <w:r w:rsidRPr="009E1226">
        <w:rPr>
          <w:rFonts w:ascii="Calibri" w:eastAsia="Times New Roman" w:hAnsi="Calibri" w:cs="Calibri"/>
          <w:sz w:val="22"/>
          <w:szCs w:val="22"/>
          <w:lang w:val="en-CA" w:eastAsia="en-US"/>
        </w:rPr>
        <w:t xml:space="preserve"> to carry out a research project over </w:t>
      </w:r>
      <w:r w:rsidRPr="009E1226">
        <w:rPr>
          <w:rFonts w:ascii="Calibri" w:eastAsia="Times New Roman" w:hAnsi="Calibri" w:cs="Calibri"/>
          <w:b/>
          <w:bCs/>
          <w:sz w:val="22"/>
          <w:szCs w:val="22"/>
          <w:lang w:val="en-CA" w:eastAsia="en-US"/>
        </w:rPr>
        <w:t>12 to 24 </w:t>
      </w:r>
      <w:proofErr w:type="gramStart"/>
      <w:r w:rsidRPr="009E1226">
        <w:rPr>
          <w:rFonts w:ascii="Calibri" w:eastAsia="Times New Roman" w:hAnsi="Calibri" w:cs="Calibri"/>
          <w:b/>
          <w:bCs/>
          <w:sz w:val="22"/>
          <w:szCs w:val="22"/>
          <w:lang w:val="en-CA" w:eastAsia="en-US"/>
        </w:rPr>
        <w:t>weeks</w:t>
      </w:r>
      <w:proofErr w:type="gramEnd"/>
    </w:p>
    <w:p w14:paraId="6B86A77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 xml:space="preserve">$12,000 award </w:t>
      </w:r>
      <w:r w:rsidRPr="009E1226">
        <w:rPr>
          <w:rFonts w:ascii="Calibri" w:eastAsia="Times New Roman" w:hAnsi="Calibri" w:cs="Calibri"/>
          <w:sz w:val="22"/>
          <w:szCs w:val="22"/>
          <w:lang w:val="en-CA" w:eastAsia="en-US"/>
        </w:rPr>
        <w:t xml:space="preserve">to carry out a research project over </w:t>
      </w:r>
      <w:r w:rsidRPr="009E1226">
        <w:rPr>
          <w:rFonts w:ascii="Calibri" w:eastAsia="Times New Roman" w:hAnsi="Calibri" w:cs="Calibri"/>
          <w:b/>
          <w:bCs/>
          <w:sz w:val="22"/>
          <w:szCs w:val="22"/>
          <w:lang w:val="en-CA" w:eastAsia="en-US"/>
        </w:rPr>
        <w:t>24 to 36 </w:t>
      </w:r>
      <w:proofErr w:type="gramStart"/>
      <w:r w:rsidRPr="009E1226">
        <w:rPr>
          <w:rFonts w:ascii="Calibri" w:eastAsia="Times New Roman" w:hAnsi="Calibri" w:cs="Calibri"/>
          <w:b/>
          <w:bCs/>
          <w:sz w:val="22"/>
          <w:szCs w:val="22"/>
          <w:lang w:val="en-CA" w:eastAsia="en-US"/>
        </w:rPr>
        <w:t>weeks</w:t>
      </w:r>
      <w:proofErr w:type="gramEnd"/>
    </w:p>
    <w:p w14:paraId="27D27FCE"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color w:val="505050"/>
          <w:sz w:val="22"/>
          <w:szCs w:val="22"/>
          <w:lang w:eastAsia="en-US"/>
        </w:rPr>
        <w:t> </w:t>
      </w:r>
    </w:p>
    <w:p w14:paraId="517DCF16"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b/>
          <w:bCs/>
          <w:color w:val="1E5775"/>
          <w:sz w:val="22"/>
          <w:szCs w:val="22"/>
          <w:lang w:val="en-CA" w:eastAsia="en-US"/>
        </w:rPr>
        <w:t>WITH</w:t>
      </w:r>
      <w:r w:rsidRPr="009E1226">
        <w:rPr>
          <w:rFonts w:ascii="Calibri" w:eastAsia="Calibri" w:hAnsi="Calibri" w:cs="Calibri"/>
          <w:b/>
          <w:bCs/>
          <w:color w:val="32382C"/>
          <w:sz w:val="22"/>
          <w:szCs w:val="22"/>
          <w:lang w:val="en-CA" w:eastAsia="en-US"/>
        </w:rPr>
        <w:t xml:space="preserve"> </w:t>
      </w:r>
      <w:r w:rsidRPr="009E1226">
        <w:rPr>
          <w:rFonts w:ascii="Calibri" w:eastAsia="Calibri" w:hAnsi="Calibri" w:cs="Calibri"/>
          <w:b/>
          <w:bCs/>
          <w:color w:val="1E5775"/>
          <w:sz w:val="22"/>
          <w:szCs w:val="22"/>
          <w:lang w:val="en-CA" w:eastAsia="en-US"/>
        </w:rPr>
        <w:t>a</w:t>
      </w:r>
      <w:r w:rsidRPr="009E1226">
        <w:rPr>
          <w:rFonts w:ascii="Calibri" w:eastAsia="Calibri" w:hAnsi="Calibri" w:cs="Calibri"/>
          <w:color w:val="1E5775"/>
          <w:sz w:val="22"/>
          <w:szCs w:val="22"/>
          <w:lang w:val="en-CA" w:eastAsia="en-US"/>
        </w:rPr>
        <w:t xml:space="preserve"> </w:t>
      </w:r>
      <w:r w:rsidRPr="009E1226">
        <w:rPr>
          <w:rFonts w:ascii="Calibri" w:eastAsia="Calibri" w:hAnsi="Calibri" w:cs="Calibri"/>
          <w:b/>
          <w:bCs/>
          <w:color w:val="1E5775"/>
          <w:sz w:val="22"/>
          <w:szCs w:val="22"/>
          <w:lang w:val="en-CA" w:eastAsia="en-US"/>
        </w:rPr>
        <w:t>Mitacs international partner</w:t>
      </w:r>
      <w:r w:rsidRPr="009E1226">
        <w:rPr>
          <w:rFonts w:ascii="Calibri" w:eastAsia="Calibri" w:hAnsi="Calibri" w:cs="Calibri"/>
          <w:color w:val="1E5775"/>
          <w:sz w:val="22"/>
          <w:szCs w:val="22"/>
          <w:lang w:val="en-CA" w:eastAsia="en-US"/>
        </w:rPr>
        <w:t xml:space="preserve"> </w:t>
      </w:r>
      <w:r w:rsidRPr="009E1226">
        <w:rPr>
          <w:rFonts w:ascii="Calibri" w:eastAsia="Calibri" w:hAnsi="Calibri" w:cs="Calibri"/>
          <w:sz w:val="22"/>
          <w:szCs w:val="22"/>
          <w:lang w:val="en-CA" w:eastAsia="en-US"/>
        </w:rPr>
        <w:t>attached, that becomes:</w:t>
      </w:r>
    </w:p>
    <w:p w14:paraId="627E633F" w14:textId="77777777" w:rsidR="009E1226" w:rsidRPr="009E1226" w:rsidRDefault="009E1226" w:rsidP="009E1226">
      <w:pPr>
        <w:spacing w:after="0" w:line="252" w:lineRule="auto"/>
        <w:ind w:left="345"/>
        <w:rPr>
          <w:rFonts w:ascii="Calibri" w:eastAsia="Calibri" w:hAnsi="Calibri" w:cs="Calibri"/>
          <w:sz w:val="22"/>
          <w:szCs w:val="22"/>
          <w:lang w:eastAsia="en-US"/>
        </w:rPr>
      </w:pPr>
      <w:r w:rsidRPr="009E1226">
        <w:rPr>
          <w:rFonts w:ascii="Segoe UI Emoji" w:eastAsia="Calibri" w:hAnsi="Segoe UI Emoji" w:cs="Calibri"/>
          <w:sz w:val="22"/>
          <w:szCs w:val="22"/>
          <w:lang w:val="en-CA" w:eastAsia="en-US"/>
        </w:rPr>
        <w:t>⬆</w:t>
      </w:r>
      <w:proofErr w:type="gramStart"/>
      <w:r w:rsidRPr="009E1226">
        <w:rPr>
          <w:rFonts w:ascii="Segoe UI Emoji" w:eastAsia="Calibri" w:hAnsi="Segoe UI Emoji" w:cs="Calibri"/>
          <w:sz w:val="22"/>
          <w:szCs w:val="22"/>
          <w:lang w:val="en-CA" w:eastAsia="en-US"/>
        </w:rPr>
        <w:t>️</w:t>
      </w:r>
      <w:r w:rsidRPr="009E1226">
        <w:rPr>
          <w:rFonts w:ascii="Calibri" w:eastAsia="Calibri" w:hAnsi="Calibri" w:cs="Calibri"/>
          <w:sz w:val="22"/>
          <w:szCs w:val="22"/>
          <w:lang w:val="en-CA" w:eastAsia="en-US"/>
        </w:rPr>
        <w:t xml:space="preserve">  </w:t>
      </w:r>
      <w:r w:rsidRPr="009E1226">
        <w:rPr>
          <w:rFonts w:ascii="Calibri" w:eastAsia="Calibri" w:hAnsi="Calibri" w:cs="Calibri"/>
          <w:b/>
          <w:bCs/>
          <w:sz w:val="22"/>
          <w:szCs w:val="22"/>
          <w:lang w:val="en-CA" w:eastAsia="en-US"/>
        </w:rPr>
        <w:t>$</w:t>
      </w:r>
      <w:proofErr w:type="gramEnd"/>
      <w:r w:rsidRPr="009E1226">
        <w:rPr>
          <w:rFonts w:ascii="Calibri" w:eastAsia="Calibri" w:hAnsi="Calibri" w:cs="Calibri"/>
          <w:b/>
          <w:bCs/>
          <w:sz w:val="22"/>
          <w:szCs w:val="22"/>
          <w:lang w:val="en-CA" w:eastAsia="en-US"/>
        </w:rPr>
        <w:t>9,000 award</w:t>
      </w:r>
      <w:r w:rsidRPr="009E1226">
        <w:rPr>
          <w:rFonts w:ascii="Calibri" w:eastAsia="Calibri" w:hAnsi="Calibri" w:cs="Calibri"/>
          <w:sz w:val="22"/>
          <w:szCs w:val="22"/>
          <w:lang w:val="en-CA" w:eastAsia="en-US"/>
        </w:rPr>
        <w:t xml:space="preserve"> to carry out a research project over </w:t>
      </w:r>
      <w:r w:rsidRPr="009E1226">
        <w:rPr>
          <w:rFonts w:ascii="Calibri" w:eastAsia="Calibri" w:hAnsi="Calibri" w:cs="Calibri"/>
          <w:b/>
          <w:bCs/>
          <w:sz w:val="22"/>
          <w:szCs w:val="22"/>
          <w:lang w:val="en-CA" w:eastAsia="en-US"/>
        </w:rPr>
        <w:t>12 to 24 weeks</w:t>
      </w:r>
      <w:r w:rsidRPr="009E1226">
        <w:rPr>
          <w:rFonts w:ascii="Calibri" w:eastAsia="Calibri" w:hAnsi="Calibri" w:cs="Calibri"/>
          <w:sz w:val="22"/>
          <w:szCs w:val="22"/>
          <w:lang w:val="en-CA" w:eastAsia="en-US"/>
        </w:rPr>
        <w:t xml:space="preserve"> </w:t>
      </w:r>
    </w:p>
    <w:p w14:paraId="25B24314" w14:textId="77777777" w:rsidR="009E1226" w:rsidRPr="009E1226" w:rsidRDefault="009E1226" w:rsidP="009E1226">
      <w:pPr>
        <w:spacing w:after="0" w:line="252" w:lineRule="auto"/>
        <w:ind w:left="345"/>
        <w:rPr>
          <w:rFonts w:ascii="Calibri" w:eastAsia="Calibri" w:hAnsi="Calibri" w:cs="Calibri"/>
          <w:sz w:val="22"/>
          <w:szCs w:val="22"/>
          <w:lang w:eastAsia="en-US"/>
        </w:rPr>
      </w:pPr>
      <w:r w:rsidRPr="009E1226">
        <w:rPr>
          <w:rFonts w:ascii="Segoe UI Emoji" w:eastAsia="Calibri" w:hAnsi="Segoe UI Emoji" w:cs="Calibri"/>
          <w:sz w:val="22"/>
          <w:szCs w:val="22"/>
          <w:lang w:val="en-CA" w:eastAsia="en-US"/>
        </w:rPr>
        <w:t>⬆</w:t>
      </w:r>
      <w:proofErr w:type="gramStart"/>
      <w:r w:rsidRPr="009E1226">
        <w:rPr>
          <w:rFonts w:ascii="Segoe UI Emoji" w:eastAsia="Calibri" w:hAnsi="Segoe UI Emoji" w:cs="Calibri"/>
          <w:sz w:val="22"/>
          <w:szCs w:val="22"/>
          <w:lang w:val="en-CA" w:eastAsia="en-US"/>
        </w:rPr>
        <w:t>️</w:t>
      </w:r>
      <w:r w:rsidRPr="009E1226">
        <w:rPr>
          <w:rFonts w:ascii="Calibri" w:eastAsia="Calibri" w:hAnsi="Calibri" w:cs="Calibri"/>
          <w:sz w:val="22"/>
          <w:szCs w:val="22"/>
          <w:lang w:val="en-CA" w:eastAsia="en-US"/>
        </w:rPr>
        <w:t xml:space="preserve">  </w:t>
      </w:r>
      <w:r w:rsidRPr="009E1226">
        <w:rPr>
          <w:rFonts w:ascii="Calibri" w:eastAsia="Calibri" w:hAnsi="Calibri" w:cs="Calibri"/>
          <w:b/>
          <w:bCs/>
          <w:sz w:val="22"/>
          <w:szCs w:val="22"/>
          <w:lang w:val="en-CA" w:eastAsia="en-US"/>
        </w:rPr>
        <w:t>$</w:t>
      </w:r>
      <w:proofErr w:type="gramEnd"/>
      <w:r w:rsidRPr="009E1226">
        <w:rPr>
          <w:rFonts w:ascii="Calibri" w:eastAsia="Calibri" w:hAnsi="Calibri" w:cs="Calibri"/>
          <w:b/>
          <w:bCs/>
          <w:sz w:val="22"/>
          <w:szCs w:val="22"/>
          <w:lang w:val="en-CA" w:eastAsia="en-US"/>
        </w:rPr>
        <w:t xml:space="preserve">15,000 award </w:t>
      </w:r>
      <w:r w:rsidRPr="009E1226">
        <w:rPr>
          <w:rFonts w:ascii="Calibri" w:eastAsia="Calibri" w:hAnsi="Calibri" w:cs="Calibri"/>
          <w:sz w:val="22"/>
          <w:szCs w:val="22"/>
          <w:lang w:val="en-CA" w:eastAsia="en-US"/>
        </w:rPr>
        <w:t xml:space="preserve">to carry out a research project over </w:t>
      </w:r>
      <w:r w:rsidRPr="009E1226">
        <w:rPr>
          <w:rFonts w:ascii="Calibri" w:eastAsia="Calibri" w:hAnsi="Calibri" w:cs="Calibri"/>
          <w:b/>
          <w:bCs/>
          <w:sz w:val="22"/>
          <w:szCs w:val="22"/>
          <w:lang w:val="en-CA" w:eastAsia="en-US"/>
        </w:rPr>
        <w:t>24 to 36 weeks</w:t>
      </w:r>
    </w:p>
    <w:p w14:paraId="42C40BEA"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7609EBF1" w14:textId="77777777" w:rsidR="009E1226" w:rsidRPr="009E1226" w:rsidRDefault="009E1226" w:rsidP="009E1226">
      <w:pPr>
        <w:spacing w:after="0" w:line="252" w:lineRule="auto"/>
        <w:rPr>
          <w:rFonts w:ascii="Calibri" w:eastAsia="Calibri" w:hAnsi="Calibri" w:cs="Calibri"/>
          <w:sz w:val="22"/>
          <w:szCs w:val="22"/>
          <w:lang w:eastAsia="en-US"/>
        </w:rPr>
      </w:pPr>
      <w:proofErr w:type="spellStart"/>
      <w:r w:rsidRPr="009E1226">
        <w:rPr>
          <w:rFonts w:ascii="Calibri" w:eastAsia="Calibri" w:hAnsi="Calibri" w:cs="Calibri"/>
          <w:sz w:val="22"/>
          <w:szCs w:val="22"/>
          <w:lang w:val="fr-CA" w:eastAsia="en-US"/>
        </w:rPr>
        <w:t>Participating</w:t>
      </w:r>
      <w:proofErr w:type="spellEnd"/>
      <w:r w:rsidRPr="009E1226">
        <w:rPr>
          <w:rFonts w:ascii="Calibri" w:eastAsia="Calibri" w:hAnsi="Calibri" w:cs="Calibri"/>
          <w:sz w:val="22"/>
          <w:szCs w:val="22"/>
          <w:lang w:val="fr-CA" w:eastAsia="en-US"/>
        </w:rPr>
        <w:t xml:space="preserve"> </w:t>
      </w:r>
      <w:proofErr w:type="spellStart"/>
      <w:r w:rsidRPr="009E1226">
        <w:rPr>
          <w:rFonts w:ascii="Calibri" w:eastAsia="Calibri" w:hAnsi="Calibri" w:cs="Calibri"/>
          <w:sz w:val="22"/>
          <w:szCs w:val="22"/>
          <w:lang w:val="fr-CA" w:eastAsia="en-US"/>
        </w:rPr>
        <w:t>Mitacs</w:t>
      </w:r>
      <w:proofErr w:type="spellEnd"/>
      <w:r w:rsidRPr="009E1226">
        <w:rPr>
          <w:rFonts w:ascii="Calibri" w:eastAsia="Calibri" w:hAnsi="Calibri" w:cs="Calibri"/>
          <w:sz w:val="22"/>
          <w:szCs w:val="22"/>
          <w:lang w:val="fr-CA" w:eastAsia="en-US"/>
        </w:rPr>
        <w:t xml:space="preserve"> international </w:t>
      </w:r>
      <w:proofErr w:type="spellStart"/>
      <w:r w:rsidRPr="009E1226">
        <w:rPr>
          <w:rFonts w:ascii="Calibri" w:eastAsia="Calibri" w:hAnsi="Calibri" w:cs="Calibri"/>
          <w:sz w:val="22"/>
          <w:szCs w:val="22"/>
          <w:lang w:val="fr-CA" w:eastAsia="en-US"/>
        </w:rPr>
        <w:t>partners</w:t>
      </w:r>
      <w:proofErr w:type="spellEnd"/>
      <w:r w:rsidRPr="009E1226">
        <w:rPr>
          <w:rFonts w:ascii="Calibri" w:eastAsia="Calibri" w:hAnsi="Calibri" w:cs="Calibri"/>
          <w:sz w:val="22"/>
          <w:szCs w:val="22"/>
          <w:lang w:val="fr-CA" w:eastAsia="en-US"/>
        </w:rPr>
        <w:t>:</w:t>
      </w:r>
    </w:p>
    <w:p w14:paraId="75AD77E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 xml:space="preserve">Brazil: </w:t>
      </w:r>
      <w:proofErr w:type="spellStart"/>
      <w:r w:rsidRPr="009E1226">
        <w:rPr>
          <w:rFonts w:ascii="Calibri" w:eastAsia="Times New Roman" w:hAnsi="Calibri" w:cs="Calibri"/>
          <w:sz w:val="22"/>
          <w:szCs w:val="22"/>
          <w:lang w:eastAsia="en-US"/>
          <w14:ligatures w14:val="standardContextual"/>
        </w:rPr>
        <w:t>Fundação</w:t>
      </w:r>
      <w:proofErr w:type="spellEnd"/>
      <w:r w:rsidRPr="009E1226">
        <w:rPr>
          <w:rFonts w:ascii="Calibri" w:eastAsia="Times New Roman" w:hAnsi="Calibri" w:cs="Calibri"/>
          <w:sz w:val="22"/>
          <w:szCs w:val="22"/>
          <w:lang w:eastAsia="en-US"/>
          <w14:ligatures w14:val="standardContextual"/>
        </w:rPr>
        <w:t xml:space="preserve"> </w:t>
      </w:r>
      <w:proofErr w:type="spellStart"/>
      <w:r w:rsidRPr="009E1226">
        <w:rPr>
          <w:rFonts w:ascii="Calibri" w:eastAsia="Times New Roman" w:hAnsi="Calibri" w:cs="Calibri"/>
          <w:sz w:val="22"/>
          <w:szCs w:val="22"/>
          <w:lang w:eastAsia="en-US"/>
          <w14:ligatures w14:val="standardContextual"/>
        </w:rPr>
        <w:t>Araucária</w:t>
      </w:r>
      <w:proofErr w:type="spellEnd"/>
      <w:r w:rsidRPr="009E1226">
        <w:rPr>
          <w:rFonts w:ascii="Calibri" w:eastAsia="Times New Roman" w:hAnsi="Calibri" w:cs="Calibri"/>
          <w:sz w:val="22"/>
          <w:szCs w:val="22"/>
          <w:lang w:eastAsia="en-US"/>
          <w14:ligatures w14:val="standardContextual"/>
        </w:rPr>
        <w:t xml:space="preserve"> Foundation</w:t>
      </w:r>
    </w:p>
    <w:p w14:paraId="1ADCF258"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French Embassy in Canada</w:t>
      </w:r>
    </w:p>
    <w:p w14:paraId="2949DA55"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Université Grenoble Alpes</w:t>
      </w:r>
    </w:p>
    <w:p w14:paraId="1149C9D8"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Université de Lorraine</w:t>
      </w:r>
    </w:p>
    <w:p w14:paraId="56D12A93"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 xml:space="preserve">Germany: </w:t>
      </w:r>
      <w:proofErr w:type="spellStart"/>
      <w:r w:rsidRPr="009E1226">
        <w:rPr>
          <w:rFonts w:ascii="Calibri" w:eastAsia="Times New Roman" w:hAnsi="Calibri" w:cs="Calibri"/>
          <w:sz w:val="22"/>
          <w:szCs w:val="22"/>
          <w:lang w:eastAsia="en-US"/>
          <w14:ligatures w14:val="standardContextual"/>
        </w:rPr>
        <w:t>Forschungszentrum</w:t>
      </w:r>
      <w:proofErr w:type="spellEnd"/>
      <w:r w:rsidRPr="009E1226">
        <w:rPr>
          <w:rFonts w:ascii="Calibri" w:eastAsia="Times New Roman" w:hAnsi="Calibri" w:cs="Calibri"/>
          <w:sz w:val="22"/>
          <w:szCs w:val="22"/>
          <w:lang w:eastAsia="en-US"/>
          <w14:ligatures w14:val="standardContextual"/>
        </w:rPr>
        <w:t xml:space="preserve"> </w:t>
      </w:r>
      <w:proofErr w:type="spellStart"/>
      <w:r w:rsidRPr="009E1226">
        <w:rPr>
          <w:rFonts w:ascii="Calibri" w:eastAsia="Times New Roman" w:hAnsi="Calibri" w:cs="Calibri"/>
          <w:sz w:val="22"/>
          <w:szCs w:val="22"/>
          <w:lang w:eastAsia="en-US"/>
          <w14:ligatures w14:val="standardContextual"/>
        </w:rPr>
        <w:t>Jülich</w:t>
      </w:r>
      <w:proofErr w:type="spellEnd"/>
      <w:r w:rsidRPr="009E1226">
        <w:rPr>
          <w:rFonts w:ascii="Calibri" w:eastAsia="Times New Roman" w:hAnsi="Calibri" w:cs="Calibri"/>
          <w:sz w:val="22"/>
          <w:szCs w:val="22"/>
          <w:lang w:eastAsia="en-US"/>
          <w14:ligatures w14:val="standardContextual"/>
        </w:rPr>
        <w:t xml:space="preserve"> (FZJ Helmholtz Association)</w:t>
      </w:r>
    </w:p>
    <w:p w14:paraId="315B31B4"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w:t>
      </w:r>
    </w:p>
    <w:p w14:paraId="128E9A3D"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For each participating international partner, specific eligibility criteria may apply. Please refer to the International Partners Information under the </w:t>
      </w:r>
      <w:hyperlink r:id="rId226" w:history="1">
        <w:r w:rsidRPr="009E1226">
          <w:rPr>
            <w:rFonts w:ascii="Calibri" w:eastAsia="Calibri" w:hAnsi="Calibri" w:cs="Calibri"/>
            <w:color w:val="0563C1"/>
            <w:sz w:val="22"/>
            <w:szCs w:val="22"/>
            <w:u w:val="single"/>
            <w:lang w:val="en-CA" w:eastAsia="en-US"/>
          </w:rPr>
          <w:t>GRA page</w:t>
        </w:r>
      </w:hyperlink>
      <w:r w:rsidRPr="009E1226">
        <w:rPr>
          <w:rFonts w:ascii="Calibri" w:eastAsia="Calibri" w:hAnsi="Calibri" w:cs="Calibri"/>
          <w:sz w:val="22"/>
          <w:szCs w:val="22"/>
          <w:lang w:val="en-CA" w:eastAsia="en-US"/>
        </w:rPr>
        <w:t>.</w:t>
      </w:r>
    </w:p>
    <w:p w14:paraId="03BFD375"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711FD2F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For internships starting in </w:t>
      </w:r>
      <w:r w:rsidRPr="009E1226">
        <w:rPr>
          <w:rFonts w:ascii="Calibri" w:eastAsia="Times New Roman" w:hAnsi="Calibri" w:cs="Calibri"/>
          <w:b/>
          <w:bCs/>
          <w:sz w:val="22"/>
          <w:szCs w:val="22"/>
          <w:lang w:val="en-CA" w:eastAsia="en-US"/>
        </w:rPr>
        <w:t>Spring 2024</w:t>
      </w:r>
      <w:r w:rsidRPr="009E1226">
        <w:rPr>
          <w:rFonts w:ascii="Calibri" w:eastAsia="Times New Roman" w:hAnsi="Calibri" w:cs="Calibri"/>
          <w:sz w:val="22"/>
          <w:szCs w:val="22"/>
          <w:lang w:val="en-CA" w:eastAsia="en-US"/>
        </w:rPr>
        <w:t xml:space="preserve">, please submit your application by </w:t>
      </w:r>
      <w:r w:rsidRPr="009E1226">
        <w:rPr>
          <w:rFonts w:ascii="Calibri" w:eastAsia="Times New Roman" w:hAnsi="Calibri" w:cs="Calibri"/>
          <w:b/>
          <w:bCs/>
          <w:sz w:val="22"/>
          <w:szCs w:val="22"/>
          <w:lang w:val="en-CA" w:eastAsia="en-US"/>
        </w:rPr>
        <w:t>January 12, 2024.</w:t>
      </w:r>
    </w:p>
    <w:p w14:paraId="6CEC6487"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For internships starting in </w:t>
      </w:r>
      <w:r w:rsidRPr="009E1226">
        <w:rPr>
          <w:rFonts w:ascii="Calibri" w:eastAsia="Times New Roman" w:hAnsi="Calibri" w:cs="Calibri"/>
          <w:b/>
          <w:bCs/>
          <w:sz w:val="22"/>
          <w:szCs w:val="22"/>
          <w:lang w:val="en-CA" w:eastAsia="en-US"/>
        </w:rPr>
        <w:t>Summer 2024</w:t>
      </w:r>
      <w:r w:rsidRPr="009E1226">
        <w:rPr>
          <w:rFonts w:ascii="Calibri" w:eastAsia="Times New Roman" w:hAnsi="Calibri" w:cs="Calibri"/>
          <w:sz w:val="22"/>
          <w:szCs w:val="22"/>
          <w:lang w:val="en-CA" w:eastAsia="en-US"/>
        </w:rPr>
        <w:t xml:space="preserve">, please submit your application by </w:t>
      </w:r>
      <w:r w:rsidRPr="009E1226">
        <w:rPr>
          <w:rFonts w:ascii="Calibri" w:eastAsia="Times New Roman" w:hAnsi="Calibri" w:cs="Calibri"/>
          <w:b/>
          <w:bCs/>
          <w:sz w:val="22"/>
          <w:szCs w:val="22"/>
          <w:lang w:val="en-CA" w:eastAsia="en-US"/>
        </w:rPr>
        <w:t>March 31, 2024.</w:t>
      </w:r>
    </w:p>
    <w:p w14:paraId="43D98E59"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w:t>
      </w:r>
    </w:p>
    <w:p w14:paraId="0C36B730"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Interested professors should </w:t>
      </w:r>
      <w:hyperlink r:id="rId227" w:history="1">
        <w:r w:rsidRPr="009E1226">
          <w:rPr>
            <w:rFonts w:ascii="Calibri" w:eastAsia="Calibri" w:hAnsi="Calibri" w:cs="Calibri"/>
            <w:color w:val="0563C1"/>
            <w:sz w:val="22"/>
            <w:szCs w:val="22"/>
            <w:u w:val="single"/>
            <w:lang w:val="en-CA" w:eastAsia="en-US"/>
          </w:rPr>
          <w:t>contact a Mitacs Advisor</w:t>
        </w:r>
      </w:hyperlink>
      <w:r w:rsidRPr="009E1226">
        <w:rPr>
          <w:rFonts w:ascii="Calibri" w:eastAsia="Calibri" w:hAnsi="Calibri" w:cs="Calibri"/>
          <w:sz w:val="22"/>
          <w:szCs w:val="22"/>
          <w:lang w:val="en-CA" w:eastAsia="en-US"/>
        </w:rPr>
        <w:t xml:space="preserve"> to discuss the project and start writing the proposal through the </w:t>
      </w:r>
      <w:hyperlink r:id="rId228" w:history="1">
        <w:r w:rsidRPr="009E1226">
          <w:rPr>
            <w:rFonts w:ascii="Calibri" w:eastAsia="Calibri" w:hAnsi="Calibri" w:cs="Calibri"/>
            <w:color w:val="0563C1"/>
            <w:sz w:val="22"/>
            <w:szCs w:val="22"/>
            <w:u w:val="single"/>
            <w:lang w:val="en-CA" w:eastAsia="en-US"/>
          </w:rPr>
          <w:t>GRA Registration and Application Portal</w:t>
        </w:r>
      </w:hyperlink>
      <w:r w:rsidRPr="009E1226">
        <w:rPr>
          <w:rFonts w:ascii="Calibri" w:eastAsia="Calibri" w:hAnsi="Calibri" w:cs="Calibri"/>
          <w:sz w:val="22"/>
          <w:szCs w:val="22"/>
          <w:lang w:val="en-CA" w:eastAsia="en-US"/>
        </w:rPr>
        <w:t>.</w:t>
      </w:r>
    </w:p>
    <w:p w14:paraId="2F9F6E82" w14:textId="2A1E7186" w:rsidR="009E1226" w:rsidRDefault="009E1226"/>
    <w:p w14:paraId="2B5F8C31" w14:textId="77777777" w:rsidR="00B32DF5" w:rsidRDefault="00B32DF5">
      <w:pPr>
        <w:rPr>
          <w:rFonts w:asciiTheme="majorHAnsi" w:eastAsiaTheme="majorEastAsia" w:hAnsiTheme="majorHAnsi" w:cstheme="majorBidi"/>
          <w:color w:val="365F91" w:themeColor="accent1" w:themeShade="BF"/>
          <w:sz w:val="28"/>
          <w:szCs w:val="28"/>
          <w:lang w:eastAsia="en-US"/>
        </w:rPr>
      </w:pPr>
      <w:r>
        <w:rPr>
          <w:lang w:eastAsia="en-US"/>
        </w:rPr>
        <w:br w:type="page"/>
      </w:r>
    </w:p>
    <w:p w14:paraId="0C9ED27C" w14:textId="54BE80C9" w:rsidR="00CE5AAD" w:rsidRDefault="00CE5AAD" w:rsidP="00CE5AAD">
      <w:pPr>
        <w:pStyle w:val="Heading2"/>
        <w:rPr>
          <w:lang w:eastAsia="en-US"/>
        </w:rPr>
      </w:pPr>
      <w:r>
        <w:rPr>
          <w:lang w:eastAsia="en-US"/>
        </w:rPr>
        <w:lastRenderedPageBreak/>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229"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Over the coming year, we will engage with a wide range of partners within the research community (e.g., researchers, research libraries, federal and provincial partners, scholarly associations, and publishers) to identify the key features of an effective, comprehensive, </w:t>
      </w:r>
      <w:proofErr w:type="gramStart"/>
      <w:r w:rsidRPr="00CE5AAD">
        <w:rPr>
          <w:rFonts w:ascii="Noto Sans" w:eastAsia="Calibri" w:hAnsi="Noto Sans" w:cs="Noto Sans"/>
          <w:sz w:val="24"/>
          <w:szCs w:val="24"/>
          <w:lang w:eastAsia="en-US"/>
        </w:rPr>
        <w:t>sustainable</w:t>
      </w:r>
      <w:proofErr w:type="gramEnd"/>
      <w:r w:rsidRPr="00CE5AAD">
        <w:rPr>
          <w:rFonts w:ascii="Noto Sans" w:eastAsia="Calibri" w:hAnsi="Noto Sans" w:cs="Noto Sans"/>
          <w:sz w:val="24"/>
          <w:szCs w:val="24"/>
          <w:lang w:eastAsia="en-US"/>
        </w:rPr>
        <w:t xml:space="preserv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230"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231"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288"/>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88"/>
                              </w:tblGrid>
                              <w:tr w:rsidR="00D52852" w:rsidRPr="00D52852" w14:paraId="008B1A7D" w14:textId="77777777">
                                <w:tc>
                                  <w:tcPr>
                                    <w:tcW w:w="0" w:type="auto"/>
                                    <w:vAlign w:val="center"/>
                                    <w:hideMark/>
                                  </w:tcPr>
                                  <w:tbl>
                                    <w:tblPr>
                                      <w:tblW w:w="9288" w:type="dxa"/>
                                      <w:tblCellMar>
                                        <w:left w:w="0" w:type="dxa"/>
                                        <w:right w:w="0" w:type="dxa"/>
                                      </w:tblCellMar>
                                      <w:tblLook w:val="04A0" w:firstRow="1" w:lastRow="0" w:firstColumn="1" w:lastColumn="0" w:noHBand="0" w:noVBand="1"/>
                                    </w:tblPr>
                                    <w:tblGrid>
                                      <w:gridCol w:w="9288"/>
                                    </w:tblGrid>
                                    <w:tr w:rsidR="00D52852" w:rsidRPr="00D52852" w14:paraId="63B5D8E0" w14:textId="77777777" w:rsidTr="00D52852">
                                      <w:trPr>
                                        <w:trHeight w:val="599"/>
                                      </w:trPr>
                                      <w:tc>
                                        <w:tcPr>
                                          <w:tcW w:w="9288" w:type="dxa"/>
                                          <w:shd w:val="clear" w:color="auto" w:fill="FFFFFF"/>
                                          <w:tcMar>
                                            <w:top w:w="135" w:type="dxa"/>
                                            <w:left w:w="270" w:type="dxa"/>
                                            <w:bottom w:w="135" w:type="dxa"/>
                                            <w:right w:w="270" w:type="dxa"/>
                                          </w:tcMar>
                                          <w:hideMark/>
                                        </w:tcPr>
                                        <w:p w14:paraId="4D021393" w14:textId="77777777" w:rsidR="00D52852" w:rsidRPr="00D52852" w:rsidRDefault="00D52852" w:rsidP="00D52852">
                                          <w:pPr>
                                            <w:spacing w:after="0" w:line="240" w:lineRule="auto"/>
                                            <w:rPr>
                                              <w:rFonts w:ascii="Calibri" w:eastAsia="Times New Roman" w:hAnsi="Calibri" w:cs="Calibri"/>
                                              <w:sz w:val="22"/>
                                              <w:szCs w:val="22"/>
                                              <w:lang w:eastAsia="en-US"/>
                                            </w:rPr>
                                          </w:pPr>
                                          <w:bookmarkStart w:id="76" w:name="_Collaboration_Opportunity_from"/>
                                          <w:bookmarkStart w:id="77" w:name="_SSHRC_Insight_Grants"/>
                                          <w:bookmarkEnd w:id="76"/>
                                          <w:bookmarkEnd w:id="77"/>
                                          <w:r w:rsidRPr="00D52852">
                                            <w:rPr>
                                              <w:rFonts w:ascii="Calibri" w:eastAsia="Times New Roman" w:hAnsi="Calibri" w:cs="Calibri"/>
                                              <w:noProof/>
                                              <w:sz w:val="22"/>
                                              <w:szCs w:val="22"/>
                                              <w:lang w:eastAsia="en-US"/>
                                            </w:rPr>
                                            <w:lastRenderedPageBreak/>
                                            <w:drawing>
                                              <wp:inline distT="0" distB="0" distL="0" distR="0" wp14:anchorId="6F168EF2" wp14:editId="4F76D279">
                                                <wp:extent cx="13335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D52852" w:rsidRPr="00D52852" w14:paraId="11B65F49" w14:textId="77777777" w:rsidTr="00D52852">
                                      <w:trPr>
                                        <w:trHeight w:val="2775"/>
                                      </w:trPr>
                                      <w:tc>
                                        <w:tcPr>
                                          <w:tcW w:w="9288" w:type="dxa"/>
                                          <w:tcMar>
                                            <w:top w:w="120" w:type="dxa"/>
                                            <w:left w:w="270" w:type="dxa"/>
                                            <w:bottom w:w="120" w:type="dxa"/>
                                            <w:right w:w="270" w:type="dxa"/>
                                          </w:tcMar>
                                          <w:hideMark/>
                                        </w:tcPr>
                                        <w:p w14:paraId="524DE77C" w14:textId="77777777" w:rsidR="00D52852" w:rsidRPr="00D52852" w:rsidRDefault="00D52852" w:rsidP="00D52852">
                                          <w:pPr>
                                            <w:spacing w:after="0" w:line="240" w:lineRule="auto"/>
                                            <w:jc w:val="center"/>
                                            <w:rPr>
                                              <w:rFonts w:ascii="Calibri" w:eastAsia="Times New Roman" w:hAnsi="Calibri" w:cs="Calibri"/>
                                              <w:sz w:val="22"/>
                                              <w:szCs w:val="22"/>
                                              <w:lang w:eastAsia="en-US"/>
                                            </w:rPr>
                                          </w:pPr>
                                          <w:bookmarkStart w:id="78" w:name="{%22UrlIdOffset%22%3A1}"/>
                                          <w:r w:rsidRPr="00D52852">
                                            <w:rPr>
                                              <w:rFonts w:ascii="Calibri" w:eastAsia="Times New Roman" w:hAnsi="Calibri" w:cs="Calibri"/>
                                              <w:noProof/>
                                              <w:color w:val="0000FF"/>
                                              <w:sz w:val="22"/>
                                              <w:szCs w:val="22"/>
                                              <w:lang w:eastAsia="en-US"/>
                                            </w:rPr>
                                            <w:drawing>
                                              <wp:inline distT="0" distB="0" distL="0" distR="0" wp14:anchorId="1C754FD7" wp14:editId="5254AD04">
                                                <wp:extent cx="4724400" cy="1579261"/>
                                                <wp:effectExtent l="0" t="0" r="0" b="1905"/>
                                                <wp:docPr id="4" name="Picture 4" descr="A blue background with white text&#10;&#10;Description automatically generated with medium confidence">
                                                  <a:hlinkClick xmlns:a="http://schemas.openxmlformats.org/drawingml/2006/main" r:id="rId2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with medium confidence">
                                                          <a:hlinkClick r:id="rId232" tgtFrame="_blank"/>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46026" cy="1586490"/>
                                                        </a:xfrm>
                                                        <a:prstGeom prst="rect">
                                                          <a:avLst/>
                                                        </a:prstGeom>
                                                        <a:noFill/>
                                                        <a:ln>
                                                          <a:noFill/>
                                                        </a:ln>
                                                      </pic:spPr>
                                                    </pic:pic>
                                                  </a:graphicData>
                                                </a:graphic>
                                              </wp:inline>
                                            </w:drawing>
                                          </w:r>
                                        </w:p>
                                      </w:tc>
                                    </w:tr>
                                    <w:tr w:rsidR="00D52852" w:rsidRPr="00D52852" w14:paraId="015982D3" w14:textId="77777777" w:rsidTr="00D52852">
                                      <w:trPr>
                                        <w:trHeight w:val="1999"/>
                                      </w:trPr>
                                      <w:tc>
                                        <w:tcPr>
                                          <w:tcW w:w="9288" w:type="dxa"/>
                                          <w:tcMar>
                                            <w:top w:w="135" w:type="dxa"/>
                                            <w:left w:w="270" w:type="dxa"/>
                                            <w:bottom w:w="135" w:type="dxa"/>
                                            <w:right w:w="270" w:type="dxa"/>
                                          </w:tcMar>
                                          <w:vAlign w:val="center"/>
                                          <w:hideMark/>
                                        </w:tcPr>
                                        <w:p w14:paraId="4C85E3A2" w14:textId="126A7375" w:rsidR="00D52852" w:rsidRPr="00D52852" w:rsidRDefault="00D52852" w:rsidP="00D52852">
                                          <w:pPr>
                                            <w:pStyle w:val="Heading2"/>
                                            <w:rPr>
                                              <w:lang w:eastAsia="en-US"/>
                                            </w:rPr>
                                          </w:pPr>
                                          <w:bookmarkStart w:id="79" w:name="_Mitacs_Elevate_Program"/>
                                          <w:bookmarkEnd w:id="79"/>
                                          <w:r w:rsidRPr="00D52852">
                                            <w:rPr>
                                              <w:rFonts w:ascii="Arial" w:eastAsia="Calibri" w:hAnsi="Arial" w:cs="Arial"/>
                                              <w:color w:val="505050"/>
                                              <w:sz w:val="17"/>
                                              <w:szCs w:val="17"/>
                                              <w:lang w:eastAsia="en-US"/>
                                            </w:rPr>
                                            <w:t> </w:t>
                                          </w:r>
                                          <w:proofErr w:type="spellStart"/>
                                          <w:r>
                                            <w:rPr>
                                              <w:lang w:eastAsia="en-US"/>
                                            </w:rPr>
                                            <w:t>Mitacs</w:t>
                                          </w:r>
                                          <w:proofErr w:type="spellEnd"/>
                                          <w:r>
                                            <w:rPr>
                                              <w:lang w:eastAsia="en-US"/>
                                            </w:rPr>
                                            <w:t xml:space="preserve"> Elevate Program Updates</w:t>
                                          </w:r>
                                          <w:r w:rsidRPr="00D52852">
                                            <w:rPr>
                                              <w:lang w:eastAsia="en-US"/>
                                            </w:rPr>
                                            <w:t> </w:t>
                                          </w:r>
                                        </w:p>
                                        <w:p w14:paraId="477A9897"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Getting a postdoc fellowship in Canada just got easier!</w:t>
                                          </w:r>
                                        </w:p>
                                        <w:p w14:paraId="453CB16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46F4A8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As of today, the </w:t>
                                          </w:r>
                                          <w:proofErr w:type="spellStart"/>
                                          <w:r w:rsidRPr="00D52852">
                                            <w:rPr>
                                              <w:rFonts w:ascii="Lato" w:eastAsia="Calibri" w:hAnsi="Lato" w:cs="Arial"/>
                                              <w:b/>
                                              <w:bCs/>
                                              <w:color w:val="32382C"/>
                                              <w:shd w:val="clear" w:color="auto" w:fill="FFFFFF"/>
                                              <w:lang w:eastAsia="en-US"/>
                                            </w:rPr>
                                            <w:t>Mitacs</w:t>
                                          </w:r>
                                          <w:proofErr w:type="spellEnd"/>
                                          <w:r w:rsidRPr="00D52852">
                                            <w:rPr>
                                              <w:rFonts w:ascii="Lato" w:eastAsia="Calibri" w:hAnsi="Lato" w:cs="Arial"/>
                                              <w:b/>
                                              <w:bCs/>
                                              <w:color w:val="32382C"/>
                                              <w:shd w:val="clear" w:color="auto" w:fill="FFFFFF"/>
                                              <w:lang w:eastAsia="en-US"/>
                                            </w:rPr>
                                            <w:t xml:space="preserve"> Elevate program will be</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open</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all year round</w:t>
                                          </w:r>
                                          <w:r w:rsidRPr="00D52852">
                                            <w:rPr>
                                              <w:rFonts w:ascii="Lato" w:eastAsia="Calibri" w:hAnsi="Lato" w:cs="Arial"/>
                                              <w:color w:val="32382C"/>
                                              <w:shd w:val="clear" w:color="auto" w:fill="FFFFFF"/>
                                              <w:lang w:eastAsia="en-US"/>
                                            </w:rPr>
                                            <w:t xml:space="preserve"> to provide more flexibility — and unlock more opportunities — for postdoc researchers across the globe! </w:t>
                                          </w:r>
                                        </w:p>
                                        <w:p w14:paraId="7C8B3C7D"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049C75A2"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Plus, our evergreen Elevate program now offers the following benefits:</w:t>
                                          </w:r>
                                        </w:p>
                                      </w:tc>
                                    </w:tr>
                                    <w:tr w:rsidR="00D52852" w:rsidRPr="00D52852" w14:paraId="3AB7B508" w14:textId="77777777" w:rsidTr="00D52852">
                                      <w:trPr>
                                        <w:trHeight w:val="3753"/>
                                      </w:trPr>
                                      <w:tc>
                                        <w:tcPr>
                                          <w:tcW w:w="9288" w:type="dxa"/>
                                          <w:tcMar>
                                            <w:top w:w="135" w:type="dxa"/>
                                            <w:left w:w="450" w:type="dxa"/>
                                            <w:bottom w:w="135" w:type="dxa"/>
                                            <w:right w:w="450" w:type="dxa"/>
                                          </w:tcMar>
                                          <w:vAlign w:val="center"/>
                                          <w:hideMark/>
                                        </w:tcPr>
                                        <w:p w14:paraId="61FC8A41" w14:textId="77777777" w:rsidR="00D52852" w:rsidRPr="00D52852" w:rsidRDefault="00D52852" w:rsidP="00D52852">
                                          <w:pPr>
                                            <w:spacing w:after="0" w:line="240" w:lineRule="auto"/>
                                            <w:rPr>
                                              <w:rFonts w:ascii="Arial" w:eastAsia="Calibri" w:hAnsi="Arial" w:cs="Arial"/>
                                              <w:color w:val="505050"/>
                                              <w:sz w:val="17"/>
                                              <w:szCs w:val="17"/>
                                              <w:lang w:eastAsia="en-US"/>
                                            </w:rPr>
                                          </w:pPr>
                                          <w:proofErr w:type="gramStart"/>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No</w:t>
                                          </w:r>
                                          <w:proofErr w:type="gramEnd"/>
                                          <w:r w:rsidRPr="00D52852">
                                            <w:rPr>
                                              <w:rFonts w:ascii="Lato" w:eastAsia="Calibri" w:hAnsi="Lato" w:cs="Arial"/>
                                              <w:b/>
                                              <w:bCs/>
                                              <w:color w:val="1E5775"/>
                                              <w:sz w:val="24"/>
                                              <w:szCs w:val="24"/>
                                              <w:shd w:val="clear" w:color="auto" w:fill="FFFFFF"/>
                                              <w:lang w:eastAsia="en-US"/>
                                            </w:rPr>
                                            <w:t xml:space="preserve"> more deadlines — apply anytime</w:t>
                                          </w:r>
                                        </w:p>
                                        <w:p w14:paraId="3050C2E5"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Elevate proposals will be accepted on a rolling basis.</w:t>
                                          </w:r>
                                        </w:p>
                                        <w:p w14:paraId="2551A3F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80CB76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 more efficient and accessible application process</w:t>
                                          </w:r>
                                        </w:p>
                                        <w:p w14:paraId="2AE43DB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Proposals can now be submitted through the</w:t>
                                          </w:r>
                                          <w:r w:rsidRPr="00D52852">
                                            <w:rPr>
                                              <w:rFonts w:ascii="Lato" w:eastAsia="Calibri" w:hAnsi="Lato" w:cs="Arial"/>
                                              <w:color w:val="19A3DD"/>
                                              <w:shd w:val="clear" w:color="auto" w:fill="FFFFFF"/>
                                              <w:lang w:eastAsia="en-US"/>
                                            </w:rPr>
                                            <w:t xml:space="preserve"> </w:t>
                                          </w:r>
                                          <w:hyperlink r:id="rId234" w:history="1">
                                            <w:r w:rsidRPr="00D52852">
                                              <w:rPr>
                                                <w:rFonts w:ascii="Lato" w:eastAsia="Calibri" w:hAnsi="Lato" w:cs="Arial"/>
                                                <w:b/>
                                                <w:bCs/>
                                                <w:color w:val="19A3DD"/>
                                                <w:u w:val="single"/>
                                                <w:shd w:val="clear" w:color="auto" w:fill="FFFFFF"/>
                                                <w:lang w:eastAsia="en-US"/>
                                              </w:rPr>
                                              <w:t>Registration and Application Portal (RAP</w:t>
                                            </w:r>
                                          </w:hyperlink>
                                          <w:r w:rsidRPr="00D52852">
                                            <w:rPr>
                                              <w:rFonts w:ascii="Lato" w:eastAsia="Calibri" w:hAnsi="Lato" w:cs="Arial"/>
                                              <w:b/>
                                              <w:bCs/>
                                              <w:color w:val="19A3DD"/>
                                              <w:u w:val="single"/>
                                              <w:shd w:val="clear" w:color="auto" w:fill="FFFFFF"/>
                                              <w:lang w:eastAsia="en-US"/>
                                            </w:rPr>
                                            <w:t>)</w:t>
                                          </w:r>
                                          <w:r w:rsidRPr="00D52852">
                                            <w:rPr>
                                              <w:rFonts w:ascii="Lato" w:eastAsia="Calibri" w:hAnsi="Lato" w:cs="Arial"/>
                                              <w:color w:val="32382C"/>
                                              <w:shd w:val="clear" w:color="auto" w:fill="FFFFFF"/>
                                              <w:lang w:eastAsia="en-US"/>
                                            </w:rPr>
                                            <w:t> for quick and easy access.</w:t>
                                          </w:r>
                                        </w:p>
                                        <w:p w14:paraId="111F51E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79967B0F"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Agile research projects, $60K/year in funding</w:t>
                                          </w:r>
                                        </w:p>
                                        <w:p w14:paraId="1CFBF4B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 xml:space="preserve">One-year projects will now be accepted for a standard </w:t>
                                          </w:r>
                                          <w:r w:rsidRPr="00D52852">
                                            <w:rPr>
                                              <w:rFonts w:ascii="Lato" w:eastAsia="Calibri" w:hAnsi="Lato" w:cs="Arial"/>
                                              <w:b/>
                                              <w:bCs/>
                                              <w:color w:val="32382C"/>
                                              <w:lang w:eastAsia="en-US"/>
                                            </w:rPr>
                                            <w:t>$60,000</w:t>
                                          </w:r>
                                          <w:r w:rsidRPr="00D52852">
                                            <w:rPr>
                                              <w:rFonts w:ascii="Lato" w:eastAsia="Calibri" w:hAnsi="Lato" w:cs="Arial"/>
                                              <w:color w:val="32382C"/>
                                              <w:lang w:eastAsia="en-US"/>
                                            </w:rPr>
                                            <w:t xml:space="preserve"> award per year to allow more researchers to participate in training and gain valuable experience.</w:t>
                                          </w:r>
                                        </w:p>
                                        <w:p w14:paraId="08E823D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CB4BA2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Open to all sectors and disciplines</w:t>
                                          </w:r>
                                        </w:p>
                                        <w:p w14:paraId="4C55BD4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To simplify requirements, the thematic award will no longer be offered. This means postdocs from any sector or academic discipline can apply anytime.</w:t>
                                          </w:r>
                                        </w:p>
                                        <w:p w14:paraId="104B7AE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tc>
                                    </w:tr>
                                    <w:tr w:rsidR="00D52852" w:rsidRPr="00D52852" w14:paraId="30CDB6BA" w14:textId="77777777" w:rsidTr="00D52852">
                                      <w:trPr>
                                        <w:trHeight w:val="976"/>
                                      </w:trPr>
                                      <w:tc>
                                        <w:tcPr>
                                          <w:tcW w:w="9288" w:type="dxa"/>
                                          <w:tcMar>
                                            <w:top w:w="135" w:type="dxa"/>
                                            <w:left w:w="270" w:type="dxa"/>
                                            <w:bottom w:w="135" w:type="dxa"/>
                                            <w:right w:w="270" w:type="dxa"/>
                                          </w:tcMar>
                                          <w:vAlign w:val="center"/>
                                          <w:hideMark/>
                                        </w:tcPr>
                                        <w:p w14:paraId="34A8D31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This evolution is part of an ongoing effort to make </w:t>
                                          </w:r>
                                          <w:proofErr w:type="spellStart"/>
                                          <w:r w:rsidRPr="00D52852">
                                            <w:rPr>
                                              <w:rFonts w:ascii="Lato" w:eastAsia="Calibri" w:hAnsi="Lato" w:cs="Arial"/>
                                              <w:color w:val="32382C"/>
                                              <w:shd w:val="clear" w:color="auto" w:fill="FFFFFF"/>
                                              <w:lang w:eastAsia="en-US"/>
                                            </w:rPr>
                                            <w:t>Mitacs</w:t>
                                          </w:r>
                                          <w:proofErr w:type="spellEnd"/>
                                          <w:r w:rsidRPr="00D52852">
                                            <w:rPr>
                                              <w:rFonts w:ascii="Lato" w:eastAsia="Calibri" w:hAnsi="Lato" w:cs="Arial"/>
                                              <w:color w:val="32382C"/>
                                              <w:shd w:val="clear" w:color="auto" w:fill="FFFFFF"/>
                                              <w:lang w:eastAsia="en-US"/>
                                            </w:rPr>
                                            <w:t xml:space="preserve"> Elevate a more inclusive and accessible program — and support academic-industry collaboration through the seasons.</w:t>
                                          </w:r>
                                        </w:p>
                                        <w:p w14:paraId="4BB600E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204C7914"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b/>
                                              <w:bCs/>
                                              <w:color w:val="1E5775"/>
                                              <w:sz w:val="24"/>
                                              <w:szCs w:val="24"/>
                                              <w:lang w:eastAsia="en-US"/>
                                            </w:rPr>
                                            <w:t>Gain hands-on industry experience and turn your passion into a career!</w:t>
                                          </w:r>
                                        </w:p>
                                      </w:tc>
                                    </w:tr>
                                    <w:tr w:rsidR="00D52852" w:rsidRPr="00D52852" w14:paraId="0B1FF49E" w14:textId="77777777" w:rsidTr="00D52852">
                                      <w:trPr>
                                        <w:trHeight w:val="799"/>
                                      </w:trPr>
                                      <w:tc>
                                        <w:tcPr>
                                          <w:tcW w:w="9288" w:type="dxa"/>
                                          <w:tcMar>
                                            <w:top w:w="300" w:type="dxa"/>
                                            <w:left w:w="300" w:type="dxa"/>
                                            <w:bottom w:w="300" w:type="dxa"/>
                                            <w:right w:w="300" w:type="dxa"/>
                                          </w:tcMar>
                                          <w:vAlign w:val="center"/>
                                          <w:hideMark/>
                                        </w:tcPr>
                                        <w:tbl>
                                          <w:tblPr>
                                            <w:tblW w:w="2223" w:type="dxa"/>
                                            <w:tblCellMar>
                                              <w:left w:w="0" w:type="dxa"/>
                                              <w:right w:w="0" w:type="dxa"/>
                                            </w:tblCellMar>
                                            <w:tblLook w:val="04A0" w:firstRow="1" w:lastRow="0" w:firstColumn="1" w:lastColumn="0" w:noHBand="0" w:noVBand="1"/>
                                          </w:tblPr>
                                          <w:tblGrid>
                                            <w:gridCol w:w="2223"/>
                                          </w:tblGrid>
                                          <w:tr w:rsidR="00D52852" w:rsidRPr="00D52852" w14:paraId="7FE9412F" w14:textId="77777777" w:rsidTr="00D52852">
                                            <w:trPr>
                                              <w:trHeight w:val="352"/>
                                            </w:trPr>
                                            <w:tc>
                                              <w:tcPr>
                                                <w:tcW w:w="0" w:type="auto"/>
                                                <w:tcBorders>
                                                  <w:top w:val="single" w:sz="12" w:space="0" w:color="1E5775"/>
                                                  <w:left w:val="single" w:sz="12" w:space="0" w:color="1E5775"/>
                                                  <w:bottom w:val="single" w:sz="12" w:space="0" w:color="1E5775"/>
                                                  <w:right w:val="single" w:sz="12" w:space="0" w:color="1E5775"/>
                                                </w:tcBorders>
                                                <w:shd w:val="clear" w:color="auto" w:fill="1E5775"/>
                                                <w:tcMar>
                                                  <w:top w:w="195" w:type="dxa"/>
                                                  <w:left w:w="195" w:type="dxa"/>
                                                  <w:bottom w:w="195" w:type="dxa"/>
                                                  <w:right w:w="195" w:type="dxa"/>
                                                </w:tcMar>
                                                <w:hideMark/>
                                              </w:tcPr>
                                              <w:p w14:paraId="5EE7DBD4" w14:textId="77777777" w:rsidR="00D52852" w:rsidRPr="00D52852" w:rsidRDefault="0057087F" w:rsidP="00D52852">
                                                <w:pPr>
                                                  <w:spacing w:before="100" w:beforeAutospacing="1" w:after="100" w:afterAutospacing="1" w:line="240" w:lineRule="auto"/>
                                                  <w:jc w:val="center"/>
                                                  <w:rPr>
                                                    <w:rFonts w:ascii="Arial" w:eastAsia="Calibri" w:hAnsi="Arial" w:cs="Arial"/>
                                                    <w:color w:val="FFFFFF"/>
                                                    <w:sz w:val="30"/>
                                                    <w:szCs w:val="30"/>
                                                    <w:lang w:eastAsia="en-US"/>
                                                  </w:rPr>
                                                </w:pPr>
                                                <w:hyperlink r:id="rId235" w:tgtFrame="_blank" w:history="1">
                                                  <w:r w:rsidR="00D52852" w:rsidRPr="00D52852">
                                                    <w:rPr>
                                                      <w:rFonts w:ascii="Roboto" w:eastAsia="Calibri" w:hAnsi="Roboto" w:cs="Arial"/>
                                                      <w:b/>
                                                      <w:bCs/>
                                                      <w:color w:val="FFFFFF"/>
                                                      <w:sz w:val="30"/>
                                                      <w:szCs w:val="30"/>
                                                      <w:lang w:eastAsia="en-US"/>
                                                    </w:rPr>
                                                    <w:t>Learn more &gt;</w:t>
                                                  </w:r>
                                                </w:hyperlink>
                                              </w:p>
                                            </w:tc>
                                            <w:bookmarkEnd w:id="78"/>
                                          </w:tr>
                                        </w:tbl>
                                        <w:p w14:paraId="32769ADE"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r w:rsidR="00D52852" w:rsidRPr="00D52852" w14:paraId="3E1EE8B1" w14:textId="77777777" w:rsidTr="00D52852">
                                      <w:trPr>
                                        <w:trHeight w:val="246"/>
                                      </w:trPr>
                                      <w:tc>
                                        <w:tcPr>
                                          <w:tcW w:w="9288" w:type="dxa"/>
                                          <w:tcMar>
                                            <w:top w:w="135" w:type="dxa"/>
                                            <w:left w:w="300" w:type="dxa"/>
                                            <w:bottom w:w="135" w:type="dxa"/>
                                            <w:right w:w="300" w:type="dxa"/>
                                          </w:tcMar>
                                          <w:vAlign w:val="center"/>
                                          <w:hideMark/>
                                        </w:tcPr>
                                        <w:p w14:paraId="63F80D3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If you have any questions or concerns, please contact us at </w:t>
                                          </w:r>
                                          <w:hyperlink r:id="rId236" w:history="1">
                                            <w:r w:rsidRPr="00D52852">
                                              <w:rPr>
                                                <w:rFonts w:ascii="Lato" w:eastAsia="Calibri" w:hAnsi="Lato" w:cs="Arial"/>
                                                <w:b/>
                                                <w:bCs/>
                                                <w:color w:val="19A3DD"/>
                                                <w:u w:val="single"/>
                                                <w:shd w:val="clear" w:color="auto" w:fill="FFFFFF"/>
                                                <w:lang w:eastAsia="en-US"/>
                                              </w:rPr>
                                              <w:t>elevate@mitacs.ca</w:t>
                                            </w:r>
                                          </w:hyperlink>
                                          <w:r w:rsidRPr="00D52852">
                                            <w:rPr>
                                              <w:rFonts w:ascii="Arial" w:eastAsia="Calibri" w:hAnsi="Arial" w:cs="Arial"/>
                                              <w:color w:val="32382C"/>
                                              <w:shd w:val="clear" w:color="auto" w:fill="FFFFFF"/>
                                              <w:lang w:eastAsia="en-US"/>
                                            </w:rPr>
                                            <w:t>.</w:t>
                                          </w:r>
                                        </w:p>
                                      </w:tc>
                                    </w:tr>
                                  </w:tbl>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FFFEDAD" w14:textId="2636BB8C" w:rsidR="008D7A67" w:rsidRDefault="008D7A67" w:rsidP="008D7A67">
      <w:pPr>
        <w:pStyle w:val="Heading2"/>
        <w:rPr>
          <w:lang w:val="en-CA"/>
        </w:rPr>
      </w:pPr>
      <w:bookmarkStart w:id="80" w:name="_Lab2Market_Oceans_/"/>
      <w:bookmarkStart w:id="81" w:name="_Update_to_the"/>
      <w:bookmarkEnd w:id="80"/>
      <w:bookmarkEnd w:id="81"/>
      <w:r>
        <w:rPr>
          <w:lang w:val="en-CA"/>
        </w:rPr>
        <w:lastRenderedPageBreak/>
        <w:t>Update to the extension request process for grant extensions due to pandemic delays</w:t>
      </w:r>
    </w:p>
    <w:p w14:paraId="377B0448" w14:textId="28304CD2"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We are pleased to provide an update to the NSERC – SSHRC COVID grant extensions in-time without funds (C19 time extension) for 2023. The process for approving these extensions is changing and we will only continue to accept institution-approved extensions via the spreadsheet lists, posted in the </w:t>
      </w:r>
      <w:hyperlink r:id="rId237" w:history="1">
        <w:r w:rsidRPr="008D7A67">
          <w:rPr>
            <w:rFonts w:ascii="Calibri Light" w:eastAsia="Calibri" w:hAnsi="Calibri Light" w:cs="Calibri Light"/>
            <w:color w:val="0563C1"/>
            <w:u w:val="single"/>
            <w:lang w:val="en-CA" w:eastAsia="en-US"/>
          </w:rPr>
          <w:t>Grants and Scholarships Administrative Portal (GSAP)</w:t>
        </w:r>
      </w:hyperlink>
      <w:r w:rsidRPr="008D7A67">
        <w:rPr>
          <w:rFonts w:ascii="Calibri Light" w:eastAsia="Calibri" w:hAnsi="Calibri Light" w:cs="Calibri Light"/>
          <w:lang w:val="en-CA" w:eastAsia="en-US"/>
        </w:rPr>
        <w:t xml:space="preserve">, </w:t>
      </w:r>
      <w:r w:rsidRPr="008D7A67">
        <w:rPr>
          <w:rFonts w:ascii="Calibri Light" w:eastAsia="Calibri" w:hAnsi="Calibri Light" w:cs="Calibri Light"/>
          <w:b/>
          <w:bCs/>
          <w:u w:val="single"/>
          <w:lang w:val="en-CA" w:eastAsia="en-US"/>
        </w:rPr>
        <w:t>until April 28, 2023</w:t>
      </w:r>
      <w:r w:rsidRPr="008D7A67">
        <w:rPr>
          <w:rFonts w:ascii="Calibri Light" w:eastAsia="Calibri" w:hAnsi="Calibri Light" w:cs="Calibri Light"/>
          <w:lang w:val="en-CA" w:eastAsia="en-US"/>
        </w:rPr>
        <w:t xml:space="preserve"> for grants ending on or before March 31, 2023. </w:t>
      </w:r>
    </w:p>
    <w:p w14:paraId="51FB6984" w14:textId="77777777" w:rsidR="008D7A67" w:rsidRPr="008D7A67" w:rsidRDefault="008D7A67" w:rsidP="008D7A67">
      <w:pPr>
        <w:spacing w:after="0" w:line="240" w:lineRule="auto"/>
        <w:ind w:firstLine="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Friendly reminder that this extension provision is not to be confused with any other initiative offered by the agencies to extend grants due to the pandemic or other, such as the </w:t>
      </w:r>
      <w:hyperlink r:id="rId238" w:history="1">
        <w:r w:rsidRPr="008D7A67">
          <w:rPr>
            <w:rFonts w:ascii="Calibri Light" w:eastAsia="Calibri" w:hAnsi="Calibri Light" w:cs="Calibri Light"/>
            <w:color w:val="0563C1"/>
            <w:u w:val="single"/>
            <w:lang w:val="en-CA" w:eastAsia="en-US"/>
          </w:rPr>
          <w:t>NSERC Discovery Grants one-time one-year extension with funds due to COVID-19</w:t>
        </w:r>
      </w:hyperlink>
      <w:r w:rsidRPr="008D7A67">
        <w:rPr>
          <w:rFonts w:ascii="Calibri Light" w:eastAsia="Calibri" w:hAnsi="Calibri Light" w:cs="Calibri Light"/>
          <w:lang w:val="en-CA" w:eastAsia="en-US"/>
        </w:rPr>
        <w:t xml:space="preserve"> or other funded extension initiatives, agency scholarships &amp; fellowships provisions, etc.</w:t>
      </w:r>
    </w:p>
    <w:p w14:paraId="20AAE1DA" w14:textId="77777777" w:rsidR="008D7A67" w:rsidRPr="008D7A67" w:rsidRDefault="008D7A67" w:rsidP="008D7A67">
      <w:pPr>
        <w:spacing w:after="0" w:line="240" w:lineRule="auto"/>
        <w:ind w:firstLine="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As of April 1, 2023, grantees wishing to receive an extension period for the authority to use grant funds due to delays caused by the pandemic must be requested by submitting a </w:t>
      </w:r>
      <w:hyperlink r:id="rId239" w:history="1">
        <w:r w:rsidRPr="008D7A67">
          <w:rPr>
            <w:rFonts w:ascii="Calibri Light" w:eastAsia="Calibri" w:hAnsi="Calibri Light" w:cs="Calibri Light"/>
            <w:color w:val="0563C1"/>
            <w:u w:val="single"/>
            <w:lang w:val="en-CA" w:eastAsia="en-US"/>
          </w:rPr>
          <w:t>grant amendment form</w:t>
        </w:r>
      </w:hyperlink>
      <w:r w:rsidRPr="008D7A67">
        <w:rPr>
          <w:rFonts w:ascii="Calibri Light" w:eastAsia="Calibri" w:hAnsi="Calibri Light" w:cs="Calibri Light"/>
          <w:lang w:val="en-CA" w:eastAsia="en-US"/>
        </w:rPr>
        <w:t xml:space="preserve"> to receive agency approval. If the criteria below are satisfied, the approval process will be expedited. </w:t>
      </w:r>
    </w:p>
    <w:p w14:paraId="6416E491" w14:textId="77777777"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Eligibility criteria includes: </w:t>
      </w:r>
    </w:p>
    <w:p w14:paraId="5D4B88BC"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bookmarkStart w:id="82" w:name="_Hlk129003629"/>
      <w:r w:rsidRPr="008D7A67">
        <w:rPr>
          <w:rFonts w:ascii="Calibri Light" w:eastAsia="Calibri" w:hAnsi="Calibri Light" w:cs="Calibri Light"/>
          <w:lang w:val="en-CA" w:eastAsia="en-US"/>
        </w:rPr>
        <w:t xml:space="preserve">Extension requests may only be submitted for grants in their final year (including the </w:t>
      </w:r>
      <w:hyperlink r:id="rId240" w:anchor="25" w:history="1">
        <w:r w:rsidRPr="008D7A67">
          <w:rPr>
            <w:rFonts w:ascii="Calibri Light" w:eastAsia="Calibri" w:hAnsi="Calibri Light" w:cs="Calibri Light"/>
            <w:color w:val="0563C1"/>
            <w:u w:val="single"/>
            <w:lang w:val="en-CA" w:eastAsia="en-US"/>
          </w:rPr>
          <w:t>automatic</w:t>
        </w:r>
      </w:hyperlink>
      <w:r w:rsidRPr="008D7A67">
        <w:rPr>
          <w:rFonts w:ascii="Calibri Light" w:eastAsia="Calibri" w:hAnsi="Calibri Light" w:cs="Calibri Light"/>
          <w:lang w:val="en-CA" w:eastAsia="en-US"/>
        </w:rPr>
        <w:t xml:space="preserve"> one year extension, and any other extensions included where applicable). </w:t>
      </w:r>
    </w:p>
    <w:bookmarkEnd w:id="82"/>
    <w:p w14:paraId="35C96A04"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A Tri-agency Guide on Financial Administration (TAGFA) </w:t>
      </w:r>
      <w:hyperlink r:id="rId241" w:history="1">
        <w:r w:rsidRPr="008D7A67">
          <w:rPr>
            <w:rFonts w:ascii="Calibri Light" w:eastAsia="Calibri" w:hAnsi="Calibri Light" w:cs="Calibri Light"/>
            <w:color w:val="0563C1"/>
            <w:u w:val="single"/>
            <w:lang w:val="en-CA" w:eastAsia="en-US"/>
          </w:rPr>
          <w:t>grant amendment form</w:t>
        </w:r>
      </w:hyperlink>
      <w:r w:rsidRPr="008D7A67">
        <w:rPr>
          <w:rFonts w:ascii="Calibri Light" w:eastAsia="Calibri" w:hAnsi="Calibri Light" w:cs="Calibri Light"/>
          <w:lang w:val="en-CA" w:eastAsia="en-US"/>
        </w:rPr>
        <w:t xml:space="preserve"> must be completed with a brief but explicit justification that this request is due to delays to research activities as a result of the pandemic. </w:t>
      </w:r>
    </w:p>
    <w:p w14:paraId="0AF4ED81"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The grant’s </w:t>
      </w:r>
      <w:hyperlink r:id="rId242" w:anchor="28" w:history="1">
        <w:r w:rsidRPr="008D7A67">
          <w:rPr>
            <w:rFonts w:ascii="Calibri Light" w:eastAsia="Calibri" w:hAnsi="Calibri Light" w:cs="Calibri Light"/>
            <w:color w:val="0563C1"/>
            <w:u w:val="single"/>
            <w:lang w:val="en-CA" w:eastAsia="en-US"/>
          </w:rPr>
          <w:t>annual statements of account</w:t>
        </w:r>
      </w:hyperlink>
      <w:r w:rsidRPr="008D7A67">
        <w:rPr>
          <w:rFonts w:ascii="Calibri Light" w:eastAsia="Calibri" w:hAnsi="Calibri Light" w:cs="Calibri Light"/>
          <w:lang w:val="en-CA" w:eastAsia="en-US"/>
        </w:rPr>
        <w:t xml:space="preserve"> (Form 300) </w:t>
      </w:r>
      <w:r w:rsidRPr="008D7A67">
        <w:rPr>
          <w:rFonts w:ascii="Calibri Light" w:eastAsia="Calibri" w:hAnsi="Calibri Light" w:cs="Calibri Light"/>
          <w:u w:val="single"/>
          <w:lang w:val="en-CA" w:eastAsia="en-US"/>
        </w:rPr>
        <w:t>must be</w:t>
      </w:r>
      <w:r w:rsidRPr="008D7A67">
        <w:rPr>
          <w:rFonts w:ascii="Calibri Light" w:eastAsia="Calibri" w:hAnsi="Calibri Light" w:cs="Calibri Light"/>
          <w:lang w:val="en-CA" w:eastAsia="en-US"/>
        </w:rPr>
        <w:t xml:space="preserve"> up to date in the agency databases. For College and Community Innovation Program (CCI) grants, the annual statement of accounts (Form </w:t>
      </w:r>
      <w:hyperlink r:id="rId243" w:history="1">
        <w:r w:rsidRPr="008D7A67">
          <w:rPr>
            <w:rFonts w:ascii="Calibri Light" w:eastAsia="Calibri" w:hAnsi="Calibri Light" w:cs="Calibri Light"/>
            <w:color w:val="0563C1"/>
            <w:u w:val="single"/>
            <w:lang w:val="en-CA" w:eastAsia="en-US"/>
          </w:rPr>
          <w:t>301</w:t>
        </w:r>
      </w:hyperlink>
      <w:r w:rsidRPr="008D7A67">
        <w:rPr>
          <w:rFonts w:ascii="Calibri Light" w:eastAsia="Calibri" w:hAnsi="Calibri Light" w:cs="Calibri Light"/>
          <w:lang w:val="en-CA" w:eastAsia="en-US"/>
        </w:rPr>
        <w:t xml:space="preserve">), must have been completed and submitted to the agency. Requests for extensions will not be reviewed/approved if there are outstanding annual statements of account. </w:t>
      </w:r>
    </w:p>
    <w:p w14:paraId="71481D5D"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The grant holder must continue to maintain an eligible position at the administering institution for the duration of the grant including possible extension(s). </w:t>
      </w:r>
    </w:p>
    <w:p w14:paraId="4669090D" w14:textId="77777777"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Special notes that may impact eligibility for the extension:</w:t>
      </w:r>
    </w:p>
    <w:p w14:paraId="468D1F80"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If the agency has already approved a transfer to the General Research Fund (GRF) or has requested the return of residual funds for a given grant, an extension request </w:t>
      </w:r>
      <w:r w:rsidRPr="008D7A67">
        <w:rPr>
          <w:rFonts w:ascii="Calibri Light" w:eastAsia="Calibri" w:hAnsi="Calibri Light" w:cs="Calibri Light"/>
          <w:b/>
          <w:bCs/>
          <w:lang w:val="en-CA" w:eastAsia="en-US"/>
        </w:rPr>
        <w:t xml:space="preserve">will not </w:t>
      </w:r>
      <w:r w:rsidRPr="008D7A67">
        <w:rPr>
          <w:rFonts w:ascii="Calibri Light" w:eastAsia="Calibri" w:hAnsi="Calibri Light" w:cs="Calibri Light"/>
          <w:lang w:val="en-CA" w:eastAsia="en-US"/>
        </w:rPr>
        <w:t xml:space="preserve">be accepted or processed. </w:t>
      </w:r>
    </w:p>
    <w:p w14:paraId="2EFE3AEE"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Based on the most recent Statement of Account (SOA) and subject to agency approval, if the grant account has </w:t>
      </w:r>
      <w:r w:rsidRPr="008D7A67">
        <w:rPr>
          <w:rFonts w:ascii="Calibri Light" w:eastAsia="Calibri" w:hAnsi="Calibri Light" w:cs="Calibri Light"/>
          <w:b/>
          <w:bCs/>
          <w:lang w:val="en-CA" w:eastAsia="en-US"/>
        </w:rPr>
        <w:t>$501-$2,000 remaining in funds</w:t>
      </w:r>
      <w:r w:rsidRPr="008D7A67">
        <w:rPr>
          <w:rFonts w:ascii="Calibri Light" w:eastAsia="Calibri" w:hAnsi="Calibri Light" w:cs="Calibri Light"/>
          <w:lang w:val="en-CA" w:eastAsia="en-US"/>
        </w:rPr>
        <w:t xml:space="preserve">, the C19 time extension will be the final extension for period of use approved for this grant. If the grant account has </w:t>
      </w:r>
      <w:r w:rsidRPr="008D7A67">
        <w:rPr>
          <w:rFonts w:ascii="Calibri Light" w:eastAsia="Calibri" w:hAnsi="Calibri Light" w:cs="Calibri Light"/>
          <w:b/>
          <w:bCs/>
          <w:lang w:val="en-CA" w:eastAsia="en-US"/>
        </w:rPr>
        <w:t>less that $500</w:t>
      </w:r>
      <w:r w:rsidRPr="008D7A67">
        <w:rPr>
          <w:rFonts w:ascii="Calibri Light" w:eastAsia="Calibri" w:hAnsi="Calibri Light" w:cs="Calibri Light"/>
          <w:lang w:val="en-CA" w:eastAsia="en-US"/>
        </w:rPr>
        <w:t xml:space="preserve">, grant holders are not eligible for another extension for period for the authority to use grant funds. </w:t>
      </w:r>
    </w:p>
    <w:p w14:paraId="6A279699"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Requests for longer than 12 months will not be accommodated; the agency will automatically adjust the duration to 12 months for eligible requests. </w:t>
      </w:r>
    </w:p>
    <w:p w14:paraId="0BC95921"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Grants with scheduled installments remaining are not eligible for this extension; However, if the grant holder has a build-up of funds in their grant account and they determine that the scheduled instalment for the next financial year will not be needed at that time, they are responsible for informing their administering institution that a </w:t>
      </w:r>
      <w:hyperlink r:id="rId244" w:anchor="24" w:history="1">
        <w:r w:rsidRPr="008D7A67">
          <w:rPr>
            <w:rFonts w:ascii="Calibri Light" w:eastAsia="Calibri" w:hAnsi="Calibri Light" w:cs="Calibri Light"/>
            <w:color w:val="0563C1"/>
            <w:u w:val="single"/>
            <w:lang w:val="en-CA" w:eastAsia="en-US"/>
          </w:rPr>
          <w:t>deferral</w:t>
        </w:r>
      </w:hyperlink>
      <w:r w:rsidRPr="008D7A67">
        <w:rPr>
          <w:rFonts w:ascii="Calibri Light" w:eastAsia="Calibri" w:hAnsi="Calibri Light" w:cs="Calibri Light"/>
          <w:lang w:val="en-CA" w:eastAsia="en-US"/>
        </w:rPr>
        <w:t xml:space="preserve"> of the next instalment is necessary which will enable them to extend the authority to use the grant funds.</w:t>
      </w:r>
    </w:p>
    <w:p w14:paraId="610793EA" w14:textId="77777777" w:rsidR="008D7A67" w:rsidRPr="008D7A67" w:rsidRDefault="008D7A67" w:rsidP="008D7A67">
      <w:pPr>
        <w:spacing w:before="12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For more information and guidance, including the eligibility criteria, eligible programs, and notes outlined above, visit the relevant agency webpage here: </w:t>
      </w:r>
    </w:p>
    <w:p w14:paraId="7AC25C09" w14:textId="77777777" w:rsidR="008D7A67" w:rsidRPr="008D7A67" w:rsidRDefault="008D7A67" w:rsidP="008D7A67">
      <w:pPr>
        <w:spacing w:after="0" w:line="240" w:lineRule="auto"/>
        <w:ind w:left="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SSHRC: </w:t>
      </w:r>
      <w:hyperlink r:id="rId245" w:history="1">
        <w:r w:rsidRPr="008D7A67">
          <w:rPr>
            <w:rFonts w:ascii="Calibri Light" w:eastAsia="Calibri" w:hAnsi="Calibri Light" w:cs="Calibri Light"/>
            <w:color w:val="0563C1"/>
            <w:u w:val="single"/>
            <w:lang w:val="en-CA" w:eastAsia="en-US"/>
          </w:rPr>
          <w:t>https://www.sshrc-crsh.gc.ca/news_room-salle_de_presse/latest_news-nouvelles_recentes/2023/extension_of_the_period_for_use_of_sshrc_grants-prolongation_de_la_periode_d-utilisation_des_subventions_du_crsh-eng.aspx</w:t>
        </w:r>
      </w:hyperlink>
      <w:r w:rsidRPr="008D7A67">
        <w:rPr>
          <w:rFonts w:ascii="Calibri Light" w:eastAsia="Calibri" w:hAnsi="Calibri Light" w:cs="Calibri Light"/>
          <w:lang w:val="en-CA" w:eastAsia="en-US"/>
        </w:rPr>
        <w:t xml:space="preserve"> </w:t>
      </w:r>
    </w:p>
    <w:p w14:paraId="0D51B1EB" w14:textId="77777777" w:rsidR="008D7A67" w:rsidRPr="008D7A67" w:rsidRDefault="008D7A67" w:rsidP="008D7A67">
      <w:pPr>
        <w:spacing w:after="160" w:line="254" w:lineRule="auto"/>
        <w:ind w:left="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NSERC: </w:t>
      </w:r>
      <w:hyperlink r:id="rId246" w:anchor="April03-2023" w:history="1">
        <w:r w:rsidRPr="008D7A67">
          <w:rPr>
            <w:rFonts w:ascii="Calibri Light" w:eastAsia="Calibri" w:hAnsi="Calibri Light" w:cs="Calibri Light"/>
            <w:color w:val="0563C1"/>
            <w:u w:val="single"/>
            <w:lang w:val="en-CA" w:eastAsia="en-US"/>
          </w:rPr>
          <w:t>https://www.nserc-crsng.gc.ca/Media-Media/NewsDetail-DetailNouvelles_eng.asp?ID=1139#April03-2023</w:t>
        </w:r>
      </w:hyperlink>
      <w:r w:rsidRPr="008D7A67">
        <w:rPr>
          <w:rFonts w:ascii="Calibri Light" w:eastAsia="Calibri" w:hAnsi="Calibri Light" w:cs="Calibri Light"/>
          <w:lang w:val="en-CA" w:eastAsia="en-US"/>
        </w:rPr>
        <w:t xml:space="preserve"> </w:t>
      </w:r>
    </w:p>
    <w:p w14:paraId="6E55B827" w14:textId="77777777" w:rsidR="008D7A67" w:rsidRPr="008D7A67" w:rsidRDefault="008D7A67" w:rsidP="008D7A67">
      <w:pPr>
        <w:spacing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Completed Grant Amendment Forms must be submitted via the administering institution's research grant office or equivalent to </w:t>
      </w:r>
      <w:hyperlink r:id="rId247" w:history="1">
        <w:r w:rsidRPr="008D7A67">
          <w:rPr>
            <w:rFonts w:ascii="Calibri Light" w:eastAsia="Calibri" w:hAnsi="Calibri Light" w:cs="Calibri Light"/>
            <w:color w:val="0563C1"/>
            <w:u w:val="single"/>
            <w:lang w:val="en-CA" w:eastAsia="en-US"/>
          </w:rPr>
          <w:t>grantsadministration@sshrc-crsh.gc.ca</w:t>
        </w:r>
      </w:hyperlink>
      <w:r w:rsidRPr="008D7A67">
        <w:rPr>
          <w:rFonts w:ascii="Calibri Light" w:eastAsia="Calibri" w:hAnsi="Calibri Light" w:cs="Calibri Light"/>
          <w:lang w:val="en-CA" w:eastAsia="en-US"/>
        </w:rPr>
        <w:t xml:space="preserve"> / </w:t>
      </w:r>
      <w:hyperlink r:id="rId248" w:history="1">
        <w:r w:rsidRPr="008D7A67">
          <w:rPr>
            <w:rFonts w:ascii="Calibri Light" w:eastAsia="Calibri" w:hAnsi="Calibri Light" w:cs="Calibri Light"/>
            <w:color w:val="0563C1"/>
            <w:u w:val="single"/>
            <w:lang w:val="en-CA" w:eastAsia="en-US"/>
          </w:rPr>
          <w:t>grantsadministration@nserc-crsng.gc.ca</w:t>
        </w:r>
      </w:hyperlink>
      <w:r w:rsidRPr="008D7A67">
        <w:rPr>
          <w:rFonts w:ascii="Calibri Light" w:eastAsia="Calibri" w:hAnsi="Calibri Light" w:cs="Calibri Light"/>
          <w:lang w:val="en-CA" w:eastAsia="en-US"/>
        </w:rPr>
        <w:t xml:space="preserve">. Clearly indicate 'C19 time extension' in the subject line for all submitted forms and all questions related to this initiative. </w:t>
      </w:r>
    </w:p>
    <w:p w14:paraId="389BFDB2" w14:textId="77777777" w:rsidR="008D7A67" w:rsidRDefault="008D7A67" w:rsidP="008D7A67">
      <w:pPr>
        <w:spacing w:after="0" w:line="240" w:lineRule="auto"/>
        <w:rPr>
          <w:rFonts w:ascii="Calibri Light" w:eastAsia="Calibri" w:hAnsi="Calibri Light" w:cs="Calibri Light"/>
          <w:lang w:val="en-CA" w:eastAsia="en-US"/>
        </w:rPr>
      </w:pPr>
    </w:p>
    <w:p w14:paraId="7009A873" w14:textId="7229CEC7" w:rsidR="008D7A67" w:rsidRPr="008D7A67" w:rsidRDefault="008D7A67" w:rsidP="008D7A67">
      <w:pPr>
        <w:spacing w:after="0" w:line="240" w:lineRule="auto"/>
        <w:rPr>
          <w:rFonts w:ascii="Calibri Light" w:eastAsia="Calibri" w:hAnsi="Calibri Light" w:cs="Calibri Light"/>
          <w:lang w:val="en-CA" w:eastAsia="en-US"/>
        </w:rPr>
      </w:pPr>
      <w:r>
        <w:rPr>
          <w:rFonts w:ascii="Calibri Light" w:eastAsia="Calibri" w:hAnsi="Calibri Light" w:cs="Calibri Light"/>
          <w:lang w:val="en-CA" w:eastAsia="en-US"/>
        </w:rPr>
        <w:t>Message circulated on behalf of the</w:t>
      </w:r>
      <w:r w:rsidRPr="008D7A67">
        <w:rPr>
          <w:rFonts w:ascii="Calibri Light" w:eastAsia="Calibri" w:hAnsi="Calibri Light" w:cs="Calibri Light"/>
          <w:lang w:val="en-CA" w:eastAsia="en-US"/>
        </w:rPr>
        <w:t xml:space="preserve"> NSERC – SSHRC Awards Administration Team</w:t>
      </w:r>
    </w:p>
    <w:p w14:paraId="1C84709A" w14:textId="77777777" w:rsidR="00310E7F" w:rsidRPr="008D7A67" w:rsidRDefault="00310E7F">
      <w:pPr>
        <w:rPr>
          <w:rFonts w:asciiTheme="majorHAnsi" w:eastAsiaTheme="majorEastAsia" w:hAnsiTheme="majorHAnsi" w:cstheme="majorBidi"/>
          <w:color w:val="365F91" w:themeColor="accent1" w:themeShade="BF"/>
          <w:lang w:val="en-CA"/>
        </w:rPr>
      </w:pPr>
      <w:r w:rsidRPr="008D7A67">
        <w:rPr>
          <w:lang w:val="en-CA"/>
        </w:rPr>
        <w:br w:type="page"/>
      </w:r>
    </w:p>
    <w:p w14:paraId="5F950DA1" w14:textId="77777777" w:rsidR="007F26C7" w:rsidRDefault="007F26C7" w:rsidP="007F26C7">
      <w:pPr>
        <w:pStyle w:val="Heading2"/>
      </w:pPr>
      <w:bookmarkStart w:id="83" w:name="_Imagining_Canada’s_Future_1"/>
      <w:bookmarkStart w:id="84" w:name="_CIHR_–_Mock"/>
      <w:bookmarkEnd w:id="83"/>
      <w:bookmarkEnd w:id="84"/>
      <w:r>
        <w:lastRenderedPageBreak/>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85"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249"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85"/>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three simulation models that users can follow from start to finish - with more planned for the </w:t>
      </w:r>
      <w:proofErr w:type="gramStart"/>
      <w:r w:rsidRPr="007F26C7">
        <w:rPr>
          <w:rFonts w:ascii="Calibri Light" w:eastAsia="Times New Roman" w:hAnsi="Calibri Light" w:cs="Calibri Light"/>
          <w:color w:val="000000"/>
          <w:sz w:val="20"/>
          <w:szCs w:val="20"/>
          <w:lang w:eastAsia="en-US"/>
        </w:rPr>
        <w:t>future</w:t>
      </w:r>
      <w:proofErr w:type="gramEnd"/>
    </w:p>
    <w:p w14:paraId="58E7A965"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template spreadsheets to plan logistics, including Reviewer and application assignments and the tracking of timelines and </w:t>
      </w:r>
      <w:proofErr w:type="gramStart"/>
      <w:r w:rsidRPr="007F26C7">
        <w:rPr>
          <w:rFonts w:ascii="Calibri Light" w:eastAsia="Times New Roman" w:hAnsi="Calibri Light" w:cs="Calibri Light"/>
          <w:color w:val="000000"/>
          <w:sz w:val="20"/>
          <w:szCs w:val="20"/>
          <w:lang w:eastAsia="en-US"/>
        </w:rPr>
        <w:t>deadlines</w:t>
      </w:r>
      <w:proofErr w:type="gramEnd"/>
    </w:p>
    <w:p w14:paraId="4A5A658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mock applications, </w:t>
      </w:r>
      <w:proofErr w:type="gramStart"/>
      <w:r w:rsidRPr="007F26C7">
        <w:rPr>
          <w:rFonts w:ascii="Calibri Light" w:eastAsia="Times New Roman" w:hAnsi="Calibri Light" w:cs="Calibri Light"/>
          <w:color w:val="000000"/>
          <w:sz w:val="20"/>
          <w:szCs w:val="20"/>
          <w:lang w:eastAsia="en-US"/>
        </w:rPr>
        <w:t>reviews</w:t>
      </w:r>
      <w:proofErr w:type="gramEnd"/>
      <w:r w:rsidRPr="007F26C7">
        <w:rPr>
          <w:rFonts w:ascii="Calibri Light" w:eastAsia="Times New Roman" w:hAnsi="Calibri Light" w:cs="Calibri Light"/>
          <w:color w:val="000000"/>
          <w:sz w:val="20"/>
          <w:szCs w:val="20"/>
          <w:lang w:eastAsia="en-US"/>
        </w:rPr>
        <w:t xml:space="preserve">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7F26C7" w:rsidRDefault="007F26C7" w:rsidP="007F26C7">
      <w:pPr>
        <w:spacing w:after="0" w:line="240" w:lineRule="auto"/>
        <w:rPr>
          <w:rFonts w:ascii="Calibri Light" w:eastAsia="Calibri" w:hAnsi="Calibri Light" w:cs="Calibri Light"/>
          <w:color w:val="000000"/>
          <w:sz w:val="22"/>
          <w:szCs w:val="22"/>
          <w:lang w:val="fr-CA" w:eastAsia="en-US"/>
        </w:rPr>
      </w:pPr>
      <w:r w:rsidRPr="007F26C7">
        <w:rPr>
          <w:rFonts w:ascii="Calibri Light" w:eastAsia="Calibri" w:hAnsi="Calibri Light" w:cs="Calibri Light"/>
          <w:sz w:val="20"/>
          <w:szCs w:val="20"/>
          <w:lang w:eastAsia="en-US"/>
        </w:rPr>
        <w:t xml:space="preserve">We encourage you to read through the </w:t>
      </w:r>
      <w:hyperlink r:id="rId250"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251"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646F745B" w14:textId="0A19BC99" w:rsidR="009816F3" w:rsidRPr="009816F3" w:rsidRDefault="005C06D6" w:rsidP="00B32DF5">
      <w:pPr>
        <w:pStyle w:val="Heading2"/>
        <w:rPr>
          <w:rFonts w:ascii="Calibri Light" w:eastAsia="Calibri" w:hAnsi="Calibri Light" w:cs="Calibri Light"/>
          <w:color w:val="151515"/>
          <w:sz w:val="22"/>
          <w:szCs w:val="22"/>
          <w:lang w:eastAsia="en-US"/>
        </w:rPr>
      </w:pPr>
      <w:bookmarkStart w:id="86" w:name="_SSHRC_Insight_Development_1"/>
      <w:bookmarkEnd w:id="86"/>
      <w:r w:rsidRPr="002A78A8">
        <w:br w:type="page"/>
      </w:r>
      <w:bookmarkStart w:id="87" w:name="_Introductory_Implementation_Science"/>
      <w:bookmarkEnd w:id="87"/>
    </w:p>
    <w:p w14:paraId="4C98182B" w14:textId="1BF75B36" w:rsidR="00774336" w:rsidRPr="00774336" w:rsidRDefault="00774336" w:rsidP="00774336">
      <w:pPr>
        <w:pStyle w:val="Heading2"/>
        <w:rPr>
          <w:lang w:val="en-CA" w:eastAsia="en-US"/>
        </w:rPr>
      </w:pPr>
      <w:bookmarkStart w:id="88" w:name="_National_Cybersecurity_Consortium"/>
      <w:bookmarkStart w:id="89" w:name="_Ontario_Tech_University"/>
      <w:bookmarkEnd w:id="88"/>
      <w:bookmarkEnd w:id="89"/>
      <w:r>
        <w:rPr>
          <w:lang w:val="en-CA" w:eastAsia="en-US"/>
        </w:rPr>
        <w:lastRenderedPageBreak/>
        <w:t xml:space="preserve">Ontario Tech University </w:t>
      </w:r>
      <w:r w:rsidRPr="00774336">
        <w:rPr>
          <w:lang w:val="en-CA" w:eastAsia="en-US"/>
        </w:rPr>
        <w:t>Research Excellence Chair</w:t>
      </w:r>
      <w:r>
        <w:rPr>
          <w:lang w:val="en-CA" w:eastAsia="en-US"/>
        </w:rPr>
        <w:t>s Program 2024</w:t>
      </w:r>
    </w:p>
    <w:p w14:paraId="01E404D0" w14:textId="77777777" w:rsidR="00774336" w:rsidRPr="00774336" w:rsidRDefault="00774336" w:rsidP="00774336">
      <w:pPr>
        <w:spacing w:line="240" w:lineRule="auto"/>
        <w:rPr>
          <w:rFonts w:ascii="Calibri" w:eastAsia="Calibri" w:hAnsi="Calibri" w:cs="Calibri"/>
          <w:sz w:val="28"/>
          <w:szCs w:val="28"/>
          <w:lang w:eastAsia="en-US"/>
        </w:rPr>
      </w:pPr>
    </w:p>
    <w:p w14:paraId="23995537" w14:textId="77777777" w:rsidR="00774336" w:rsidRPr="00774336" w:rsidRDefault="00774336" w:rsidP="00774336">
      <w:pPr>
        <w:spacing w:line="240" w:lineRule="auto"/>
        <w:rPr>
          <w:rFonts w:ascii="Arial" w:eastAsia="Calibri" w:hAnsi="Arial" w:cs="Arial"/>
          <w:b/>
          <w:bCs/>
          <w:color w:val="0563C1"/>
          <w:sz w:val="28"/>
          <w:szCs w:val="28"/>
          <w:lang w:eastAsia="en-US"/>
        </w:rPr>
      </w:pPr>
      <w:r w:rsidRPr="00774336">
        <w:rPr>
          <w:rFonts w:ascii="Arial" w:eastAsia="Calibri" w:hAnsi="Arial" w:cs="Arial"/>
          <w:b/>
          <w:bCs/>
          <w:color w:val="0563C1"/>
          <w:sz w:val="28"/>
          <w:szCs w:val="28"/>
          <w:lang w:eastAsia="en-US"/>
        </w:rPr>
        <w:t>Description</w:t>
      </w:r>
    </w:p>
    <w:p w14:paraId="4C66D48E" w14:textId="130F9AA3" w:rsidR="00774336" w:rsidRPr="00774336" w:rsidRDefault="00774336" w:rsidP="00774336">
      <w:pPr>
        <w:spacing w:after="0" w:line="240" w:lineRule="auto"/>
        <w:rPr>
          <w:rFonts w:ascii="Calibri" w:eastAsia="Calibri" w:hAnsi="Calibri" w:cs="Calibri"/>
          <w:sz w:val="22"/>
          <w:szCs w:val="22"/>
          <w:lang w:eastAsia="en-US"/>
        </w:rPr>
      </w:pPr>
      <w:r w:rsidRPr="00774336">
        <w:rPr>
          <w:rFonts w:ascii="Arial" w:eastAsia="Calibri" w:hAnsi="Arial" w:cs="Arial"/>
          <w:sz w:val="22"/>
          <w:szCs w:val="22"/>
          <w:lang w:eastAsia="en-US"/>
        </w:rPr>
        <w:t xml:space="preserve">Ontario Tech University established the </w:t>
      </w:r>
      <w:hyperlink r:id="rId252" w:history="1">
        <w:r w:rsidRPr="00774336">
          <w:rPr>
            <w:rStyle w:val="Hyperlink"/>
            <w:rFonts w:ascii="Arial" w:eastAsia="Calibri" w:hAnsi="Arial" w:cs="Arial"/>
            <w:sz w:val="22"/>
            <w:szCs w:val="22"/>
            <w:lang w:eastAsia="en-US"/>
          </w:rPr>
          <w:t>Research Excellence Chairs Program</w:t>
        </w:r>
      </w:hyperlink>
      <w:r w:rsidRPr="00774336">
        <w:rPr>
          <w:rFonts w:ascii="Arial" w:eastAsia="Calibri" w:hAnsi="Arial" w:cs="Arial"/>
          <w:sz w:val="22"/>
          <w:szCs w:val="22"/>
          <w:lang w:eastAsia="en-US"/>
        </w:rPr>
        <w:t xml:space="preserve"> to recognize and retain outstanding researchers at Ontario Tech University. The program has three streams and is designed to enable researchers to complete a major research program. Further, the program is meant to emphasize the importance of research at Ontario Tech in strategic areas, while highlighting and promoting the outstanding achievements of our scholars and the university’s commitment to Equity, </w:t>
      </w:r>
      <w:proofErr w:type="gramStart"/>
      <w:r w:rsidRPr="00774336">
        <w:rPr>
          <w:rFonts w:ascii="Arial" w:eastAsia="Calibri" w:hAnsi="Arial" w:cs="Arial"/>
          <w:sz w:val="22"/>
          <w:szCs w:val="22"/>
          <w:lang w:eastAsia="en-US"/>
        </w:rPr>
        <w:t>Diversity</w:t>
      </w:r>
      <w:proofErr w:type="gramEnd"/>
      <w:r w:rsidRPr="00774336">
        <w:rPr>
          <w:rFonts w:ascii="Arial" w:eastAsia="Calibri" w:hAnsi="Arial" w:cs="Arial"/>
          <w:sz w:val="22"/>
          <w:szCs w:val="22"/>
          <w:lang w:eastAsia="en-US"/>
        </w:rPr>
        <w:t xml:space="preserve"> and Inclusion (EDI).</w:t>
      </w:r>
    </w:p>
    <w:p w14:paraId="1FF5378F" w14:textId="77777777" w:rsidR="00774336" w:rsidRPr="00774336" w:rsidRDefault="00774336" w:rsidP="00774336">
      <w:pPr>
        <w:spacing w:after="0" w:line="240" w:lineRule="auto"/>
        <w:rPr>
          <w:rFonts w:ascii="Arial" w:eastAsia="Calibri" w:hAnsi="Arial" w:cs="Arial"/>
          <w:sz w:val="22"/>
          <w:szCs w:val="22"/>
          <w:lang w:eastAsia="en-US"/>
        </w:rPr>
      </w:pPr>
    </w:p>
    <w:p w14:paraId="1D6138FA" w14:textId="77777777" w:rsidR="00774336" w:rsidRPr="00774336" w:rsidRDefault="00774336" w:rsidP="00774336">
      <w:pPr>
        <w:spacing w:line="240" w:lineRule="auto"/>
        <w:rPr>
          <w:rFonts w:ascii="Arial" w:eastAsia="Calibri" w:hAnsi="Arial" w:cs="Arial"/>
          <w:sz w:val="22"/>
          <w:szCs w:val="22"/>
          <w:lang w:val="en-CA" w:eastAsia="en-US"/>
        </w:rPr>
      </w:pPr>
      <w:r w:rsidRPr="00774336">
        <w:rPr>
          <w:rFonts w:ascii="Arial" w:eastAsia="Calibri" w:hAnsi="Arial" w:cs="Arial"/>
          <w:b/>
          <w:bCs/>
          <w:color w:val="0563C1"/>
          <w:sz w:val="28"/>
          <w:szCs w:val="28"/>
          <w:lang w:eastAsia="en-US"/>
        </w:rPr>
        <w:t xml:space="preserve">Equity, </w:t>
      </w:r>
      <w:proofErr w:type="gramStart"/>
      <w:r w:rsidRPr="00774336">
        <w:rPr>
          <w:rFonts w:ascii="Arial" w:eastAsia="Calibri" w:hAnsi="Arial" w:cs="Arial"/>
          <w:b/>
          <w:bCs/>
          <w:color w:val="0563C1"/>
          <w:sz w:val="28"/>
          <w:szCs w:val="28"/>
          <w:lang w:eastAsia="en-US"/>
        </w:rPr>
        <w:t>Diversity</w:t>
      </w:r>
      <w:proofErr w:type="gramEnd"/>
      <w:r w:rsidRPr="00774336">
        <w:rPr>
          <w:rFonts w:ascii="Arial" w:eastAsia="Calibri" w:hAnsi="Arial" w:cs="Arial"/>
          <w:b/>
          <w:bCs/>
          <w:color w:val="0563C1"/>
          <w:sz w:val="28"/>
          <w:szCs w:val="28"/>
          <w:lang w:eastAsia="en-US"/>
        </w:rPr>
        <w:t xml:space="preserve"> and Inclusion Focus</w:t>
      </w:r>
    </w:p>
    <w:p w14:paraId="35D381FF" w14:textId="77777777" w:rsidR="00774336" w:rsidRPr="00774336" w:rsidRDefault="00774336" w:rsidP="00774336">
      <w:pPr>
        <w:spacing w:after="0" w:line="240" w:lineRule="auto"/>
        <w:rPr>
          <w:rFonts w:ascii="Arial" w:eastAsia="Calibri" w:hAnsi="Arial" w:cs="Arial"/>
          <w:sz w:val="22"/>
          <w:szCs w:val="22"/>
          <w:lang w:val="en-CA" w:eastAsia="en-US"/>
        </w:rPr>
      </w:pPr>
      <w:r w:rsidRPr="00774336">
        <w:rPr>
          <w:rFonts w:ascii="Arial" w:eastAsia="Calibri" w:hAnsi="Arial" w:cs="Arial"/>
          <w:sz w:val="22"/>
          <w:szCs w:val="22"/>
          <w:lang w:val="en-CA" w:eastAsia="en-US"/>
        </w:rPr>
        <w:t>We encourage participation and representation from persons in the federally recognized Four Designated Groups (FDGs), which include women, Indigenous persons, persons with disabilities and racialized scholars, and members of the 2SLGBTQ+ community. In addition, principles of Equity, Diversity and Inclusion will guide the application and adjudication process.</w:t>
      </w:r>
    </w:p>
    <w:p w14:paraId="0E2EEFCD" w14:textId="77777777" w:rsidR="00774336" w:rsidRPr="00774336" w:rsidRDefault="00774336" w:rsidP="00774336">
      <w:pPr>
        <w:spacing w:after="0" w:line="240" w:lineRule="auto"/>
        <w:rPr>
          <w:rFonts w:ascii="Arial" w:eastAsia="Calibri" w:hAnsi="Arial" w:cs="Arial"/>
          <w:sz w:val="22"/>
          <w:szCs w:val="22"/>
          <w:lang w:val="en-CA" w:eastAsia="en-US"/>
        </w:rPr>
      </w:pPr>
    </w:p>
    <w:p w14:paraId="39B24EFC" w14:textId="77777777" w:rsidR="00774336" w:rsidRPr="00774336" w:rsidRDefault="00774336" w:rsidP="00774336">
      <w:pPr>
        <w:autoSpaceDE w:val="0"/>
        <w:autoSpaceDN w:val="0"/>
        <w:spacing w:before="5" w:after="0" w:line="240" w:lineRule="auto"/>
        <w:ind w:right="100"/>
        <w:rPr>
          <w:rFonts w:ascii="Arial" w:eastAsia="Calibri" w:hAnsi="Arial" w:cs="Arial"/>
          <w:b/>
          <w:bCs/>
          <w:color w:val="0563C1"/>
          <w:sz w:val="28"/>
          <w:szCs w:val="28"/>
          <w:lang w:eastAsia="en-US"/>
        </w:rPr>
      </w:pPr>
      <w:r w:rsidRPr="00774336">
        <w:rPr>
          <w:rFonts w:ascii="Arial" w:eastAsia="Calibri" w:hAnsi="Arial" w:cs="Arial"/>
          <w:b/>
          <w:bCs/>
          <w:color w:val="0563C1"/>
          <w:sz w:val="28"/>
          <w:szCs w:val="28"/>
          <w:lang w:eastAsia="en-US"/>
        </w:rPr>
        <w:t>Eligibility</w:t>
      </w:r>
    </w:p>
    <w:p w14:paraId="088CE647" w14:textId="77777777" w:rsidR="00774336" w:rsidRPr="00774336" w:rsidRDefault="00774336" w:rsidP="00774336">
      <w:pPr>
        <w:autoSpaceDE w:val="0"/>
        <w:autoSpaceDN w:val="0"/>
        <w:spacing w:before="5" w:after="0" w:line="240" w:lineRule="auto"/>
        <w:ind w:right="100"/>
        <w:rPr>
          <w:rFonts w:ascii="Arial" w:eastAsia="Calibri" w:hAnsi="Arial" w:cs="Arial"/>
          <w:sz w:val="22"/>
          <w:szCs w:val="22"/>
          <w:lang w:eastAsia="en-US"/>
        </w:rPr>
      </w:pPr>
      <w:r w:rsidRPr="00774336">
        <w:rPr>
          <w:rFonts w:ascii="Arial" w:eastAsia="Calibri" w:hAnsi="Arial" w:cs="Arial"/>
          <w:sz w:val="22"/>
          <w:szCs w:val="22"/>
          <w:lang w:eastAsia="en-US"/>
        </w:rPr>
        <w:t>The program is open to researchers from all disciplines. Current Research Excellence Chairholders are only eligible to apply in their final year. The program has three streams:</w:t>
      </w:r>
    </w:p>
    <w:p w14:paraId="206AE545" w14:textId="77777777" w:rsidR="00774336" w:rsidRPr="00774336" w:rsidRDefault="00774336" w:rsidP="00774336">
      <w:pPr>
        <w:autoSpaceDE w:val="0"/>
        <w:autoSpaceDN w:val="0"/>
        <w:spacing w:before="5" w:after="0" w:line="240" w:lineRule="auto"/>
        <w:ind w:left="100" w:right="100"/>
        <w:rPr>
          <w:rFonts w:ascii="Arial" w:eastAsia="Calibri" w:hAnsi="Arial" w:cs="Arial"/>
          <w:sz w:val="22"/>
          <w:szCs w:val="22"/>
          <w:lang w:eastAsia="en-US"/>
        </w:rPr>
      </w:pPr>
    </w:p>
    <w:p w14:paraId="3FEA59BD" w14:textId="77777777" w:rsidR="00774336" w:rsidRPr="00774336" w:rsidRDefault="00774336" w:rsidP="00774336">
      <w:pPr>
        <w:autoSpaceDE w:val="0"/>
        <w:autoSpaceDN w:val="0"/>
        <w:spacing w:before="5" w:after="0" w:line="240" w:lineRule="auto"/>
        <w:ind w:left="720"/>
        <w:jc w:val="both"/>
        <w:rPr>
          <w:rFonts w:ascii="Arial" w:eastAsia="Calibri" w:hAnsi="Arial" w:cs="Arial"/>
          <w:sz w:val="22"/>
          <w:szCs w:val="22"/>
          <w:lang w:eastAsia="en-US"/>
        </w:rPr>
      </w:pPr>
      <w:r w:rsidRPr="00774336">
        <w:rPr>
          <w:rFonts w:ascii="Arial" w:eastAsia="Calibri" w:hAnsi="Arial" w:cs="Arial"/>
          <w:b/>
          <w:bCs/>
          <w:sz w:val="22"/>
          <w:szCs w:val="22"/>
          <w:lang w:eastAsia="en-US"/>
        </w:rPr>
        <w:t>Stream 1 (Transform):</w:t>
      </w:r>
      <w:r w:rsidRPr="00774336">
        <w:rPr>
          <w:rFonts w:ascii="Arial" w:eastAsia="Calibri" w:hAnsi="Arial" w:cs="Arial"/>
          <w:sz w:val="22"/>
          <w:szCs w:val="22"/>
          <w:lang w:eastAsia="en-US"/>
        </w:rPr>
        <w:t xml:space="preserve"> Open to previous Chairholders, including, Canada Research Chairs, Industrial Research Chairs and those who have been awarded and completed an Ontario Tech University Research Excellence Chair. </w:t>
      </w:r>
    </w:p>
    <w:p w14:paraId="1C81810D" w14:textId="77777777" w:rsidR="00774336" w:rsidRPr="00774336" w:rsidRDefault="00774336" w:rsidP="00774336">
      <w:pPr>
        <w:autoSpaceDE w:val="0"/>
        <w:autoSpaceDN w:val="0"/>
        <w:spacing w:before="262" w:after="0" w:line="240" w:lineRule="auto"/>
        <w:ind w:left="720"/>
        <w:jc w:val="both"/>
        <w:rPr>
          <w:rFonts w:ascii="Arial" w:eastAsia="Calibri" w:hAnsi="Arial" w:cs="Arial"/>
          <w:sz w:val="22"/>
          <w:szCs w:val="22"/>
          <w:lang w:eastAsia="en-US"/>
        </w:rPr>
      </w:pPr>
      <w:r w:rsidRPr="00774336">
        <w:rPr>
          <w:rFonts w:ascii="Arial" w:eastAsia="Calibri" w:hAnsi="Arial" w:cs="Arial"/>
          <w:b/>
          <w:bCs/>
          <w:sz w:val="22"/>
          <w:szCs w:val="22"/>
          <w:lang w:eastAsia="en-US"/>
        </w:rPr>
        <w:t>Stream 2 (Ignite):</w:t>
      </w:r>
      <w:r w:rsidRPr="00774336">
        <w:rPr>
          <w:rFonts w:ascii="Arial" w:eastAsia="Calibri" w:hAnsi="Arial" w:cs="Arial"/>
          <w:sz w:val="22"/>
          <w:szCs w:val="22"/>
          <w:lang w:eastAsia="en-US"/>
        </w:rPr>
        <w:t xml:space="preserve"> Open to all Tenured and Tenure-Track (TTT) faculty members at Ontario Tech University.</w:t>
      </w:r>
    </w:p>
    <w:p w14:paraId="2F409DF3" w14:textId="77777777" w:rsidR="00774336" w:rsidRPr="00774336" w:rsidRDefault="00774336" w:rsidP="00774336">
      <w:pPr>
        <w:spacing w:after="0" w:line="240" w:lineRule="auto"/>
        <w:ind w:left="720"/>
        <w:rPr>
          <w:rFonts w:ascii="Arial" w:eastAsia="Calibri" w:hAnsi="Arial" w:cs="Arial"/>
          <w:b/>
          <w:bCs/>
          <w:sz w:val="22"/>
          <w:szCs w:val="22"/>
          <w:lang w:eastAsia="en-US"/>
        </w:rPr>
      </w:pPr>
    </w:p>
    <w:p w14:paraId="5CF83F07" w14:textId="77777777" w:rsidR="00774336" w:rsidRPr="00774336" w:rsidRDefault="00774336" w:rsidP="00774336">
      <w:pPr>
        <w:spacing w:after="0" w:line="240" w:lineRule="auto"/>
        <w:ind w:left="720"/>
        <w:rPr>
          <w:rFonts w:ascii="Arial" w:eastAsia="Calibri" w:hAnsi="Arial" w:cs="Arial"/>
          <w:sz w:val="22"/>
          <w:szCs w:val="22"/>
          <w:lang w:eastAsia="en-US"/>
        </w:rPr>
      </w:pPr>
      <w:r w:rsidRPr="00774336">
        <w:rPr>
          <w:rFonts w:ascii="Arial" w:eastAsia="Calibri" w:hAnsi="Arial" w:cs="Arial"/>
          <w:b/>
          <w:bCs/>
          <w:sz w:val="22"/>
          <w:szCs w:val="22"/>
          <w:lang w:eastAsia="en-US"/>
        </w:rPr>
        <w:t>Stream 3 (Social Innovation):</w:t>
      </w:r>
      <w:r w:rsidRPr="00774336">
        <w:rPr>
          <w:rFonts w:ascii="Arial" w:eastAsia="Calibri" w:hAnsi="Arial" w:cs="Arial"/>
          <w:sz w:val="22"/>
          <w:szCs w:val="22"/>
          <w:lang w:eastAsia="en-US"/>
        </w:rPr>
        <w:t xml:space="preserve"> Open to all Tenured and Tenure-Track (TTT) faculty members at Ontario Tech University (including previous Chairholders) whose research contributes to social innovation, defined as the process of developing and deploying effective solutions to challenging and often systemic social and environmental issues in support of social progress.</w:t>
      </w:r>
    </w:p>
    <w:p w14:paraId="3A96E1E2" w14:textId="77777777" w:rsidR="00774336" w:rsidRPr="00774336" w:rsidRDefault="00774336" w:rsidP="00774336">
      <w:pPr>
        <w:spacing w:after="0" w:line="240" w:lineRule="auto"/>
        <w:rPr>
          <w:rFonts w:ascii="Arial" w:eastAsia="Calibri" w:hAnsi="Arial" w:cs="Arial"/>
          <w:b/>
          <w:bCs/>
          <w:color w:val="0070C0"/>
          <w:sz w:val="22"/>
          <w:szCs w:val="22"/>
          <w:lang w:val="en-CA" w:eastAsia="en-CA"/>
        </w:rPr>
      </w:pPr>
    </w:p>
    <w:tbl>
      <w:tblPr>
        <w:tblW w:w="10520" w:type="dxa"/>
        <w:shd w:val="clear" w:color="auto" w:fill="FFFFFF"/>
        <w:tblCellMar>
          <w:left w:w="0" w:type="dxa"/>
          <w:right w:w="0" w:type="dxa"/>
        </w:tblCellMar>
        <w:tblLook w:val="04A0" w:firstRow="1" w:lastRow="0" w:firstColumn="1" w:lastColumn="0" w:noHBand="0" w:noVBand="1"/>
      </w:tblPr>
      <w:tblGrid>
        <w:gridCol w:w="2512"/>
        <w:gridCol w:w="8008"/>
      </w:tblGrid>
      <w:tr w:rsidR="00774336" w:rsidRPr="00774336" w14:paraId="1413D324" w14:textId="77777777" w:rsidTr="00774336">
        <w:trPr>
          <w:trHeight w:val="495"/>
        </w:trPr>
        <w:tc>
          <w:tcPr>
            <w:tcW w:w="251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647BFC" w14:textId="77777777" w:rsidR="00774336" w:rsidRPr="00774336" w:rsidRDefault="00774336" w:rsidP="00774336">
            <w:pPr>
              <w:spacing w:after="0" w:line="252" w:lineRule="auto"/>
              <w:rPr>
                <w:rFonts w:ascii="Arial" w:eastAsia="Calibri" w:hAnsi="Arial" w:cs="Arial"/>
                <w:b/>
                <w:bCs/>
                <w:color w:val="000000"/>
                <w:sz w:val="22"/>
                <w:szCs w:val="22"/>
                <w:lang w:eastAsia="en-US"/>
              </w:rPr>
            </w:pPr>
            <w:r w:rsidRPr="00774336">
              <w:rPr>
                <w:rFonts w:ascii="Arial" w:eastAsia="Calibri" w:hAnsi="Arial" w:cs="Arial"/>
                <w:b/>
                <w:bCs/>
                <w:color w:val="000000"/>
                <w:sz w:val="22"/>
                <w:szCs w:val="22"/>
                <w:lang w:eastAsia="en-US"/>
              </w:rPr>
              <w:t xml:space="preserve">Deadlines </w:t>
            </w:r>
          </w:p>
        </w:tc>
        <w:tc>
          <w:tcPr>
            <w:tcW w:w="800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EF54711" w14:textId="77777777" w:rsidR="00774336" w:rsidRPr="00774336" w:rsidRDefault="00774336" w:rsidP="00774336">
            <w:pPr>
              <w:autoSpaceDE w:val="0"/>
              <w:autoSpaceDN w:val="0"/>
              <w:spacing w:after="0" w:line="240" w:lineRule="auto"/>
              <w:ind w:left="100" w:right="2218"/>
              <w:rPr>
                <w:rFonts w:ascii="Arial" w:eastAsia="Calibri" w:hAnsi="Arial" w:cs="Arial"/>
                <w:b/>
                <w:bCs/>
                <w:sz w:val="22"/>
                <w:szCs w:val="22"/>
                <w:lang w:eastAsia="en-US"/>
              </w:rPr>
            </w:pPr>
            <w:r w:rsidRPr="00774336">
              <w:rPr>
                <w:rFonts w:ascii="Arial" w:eastAsia="Calibri" w:hAnsi="Arial" w:cs="Arial"/>
                <w:b/>
                <w:bCs/>
                <w:sz w:val="22"/>
                <w:szCs w:val="22"/>
                <w:highlight w:val="yellow"/>
                <w:lang w:eastAsia="en-US"/>
              </w:rPr>
              <w:t>Full Application: April 19</w:t>
            </w:r>
            <w:proofErr w:type="gramStart"/>
            <w:r w:rsidRPr="00774336">
              <w:rPr>
                <w:rFonts w:ascii="Arial" w:eastAsia="Calibri" w:hAnsi="Arial" w:cs="Arial"/>
                <w:b/>
                <w:bCs/>
                <w:sz w:val="22"/>
                <w:szCs w:val="22"/>
                <w:highlight w:val="yellow"/>
                <w:lang w:eastAsia="en-US"/>
              </w:rPr>
              <w:t xml:space="preserve"> 2024</w:t>
            </w:r>
            <w:proofErr w:type="gramEnd"/>
          </w:p>
          <w:p w14:paraId="12B42CD2" w14:textId="77777777" w:rsidR="00774336" w:rsidRPr="00774336" w:rsidRDefault="00774336" w:rsidP="00774336">
            <w:pPr>
              <w:autoSpaceDE w:val="0"/>
              <w:autoSpaceDN w:val="0"/>
              <w:spacing w:after="0" w:line="240" w:lineRule="auto"/>
              <w:ind w:left="100" w:right="2218"/>
              <w:rPr>
                <w:rFonts w:ascii="Arial" w:eastAsia="Calibri" w:hAnsi="Arial" w:cs="Arial"/>
                <w:sz w:val="22"/>
                <w:szCs w:val="22"/>
                <w:lang w:eastAsia="en-US"/>
              </w:rPr>
            </w:pPr>
            <w:r w:rsidRPr="00774336">
              <w:rPr>
                <w:rFonts w:ascii="Arial" w:eastAsia="Calibri" w:hAnsi="Arial" w:cs="Arial"/>
                <w:sz w:val="22"/>
                <w:szCs w:val="22"/>
                <w:lang w:eastAsia="en-US"/>
              </w:rPr>
              <w:t>Decisions: June 2024</w:t>
            </w:r>
          </w:p>
          <w:p w14:paraId="25283F5F" w14:textId="77777777" w:rsidR="00774336" w:rsidRPr="00774336" w:rsidRDefault="00774336" w:rsidP="00774336">
            <w:pPr>
              <w:autoSpaceDE w:val="0"/>
              <w:autoSpaceDN w:val="0"/>
              <w:spacing w:after="0" w:line="240" w:lineRule="auto"/>
              <w:ind w:left="100" w:right="2218"/>
              <w:rPr>
                <w:rFonts w:ascii="Arial" w:eastAsia="Calibri" w:hAnsi="Arial" w:cs="Arial"/>
                <w:sz w:val="22"/>
                <w:szCs w:val="22"/>
                <w:lang w:eastAsia="en-US"/>
              </w:rPr>
            </w:pPr>
            <w:r w:rsidRPr="00774336">
              <w:rPr>
                <w:rFonts w:ascii="Arial" w:eastAsia="Calibri" w:hAnsi="Arial" w:cs="Arial"/>
                <w:sz w:val="22"/>
                <w:szCs w:val="22"/>
                <w:lang w:eastAsia="en-US"/>
              </w:rPr>
              <w:t>Start Date of Award: July 1 2024</w:t>
            </w:r>
          </w:p>
        </w:tc>
      </w:tr>
      <w:tr w:rsidR="00774336" w:rsidRPr="00774336" w14:paraId="21C90923" w14:textId="77777777" w:rsidTr="00774336">
        <w:trPr>
          <w:trHeight w:val="339"/>
        </w:trPr>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797C552" w14:textId="77777777" w:rsidR="00774336" w:rsidRPr="00774336" w:rsidRDefault="00774336" w:rsidP="00774336">
            <w:pPr>
              <w:spacing w:after="0" w:line="252" w:lineRule="auto"/>
              <w:rPr>
                <w:rFonts w:ascii="Arial" w:eastAsia="Calibri" w:hAnsi="Arial" w:cs="Arial"/>
                <w:b/>
                <w:bCs/>
                <w:color w:val="000000"/>
                <w:sz w:val="22"/>
                <w:szCs w:val="22"/>
                <w:lang w:eastAsia="en-US"/>
              </w:rPr>
            </w:pPr>
            <w:r w:rsidRPr="00774336">
              <w:rPr>
                <w:rFonts w:ascii="Arial" w:eastAsia="Calibri" w:hAnsi="Arial" w:cs="Arial"/>
                <w:b/>
                <w:bCs/>
                <w:color w:val="000000"/>
                <w:sz w:val="22"/>
                <w:szCs w:val="22"/>
                <w:lang w:eastAsia="en-US"/>
              </w:rPr>
              <w:t>Value</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479D24C" w14:textId="77777777" w:rsidR="00774336" w:rsidRPr="00774336" w:rsidRDefault="00774336" w:rsidP="00774336">
            <w:pPr>
              <w:spacing w:after="0" w:line="240" w:lineRule="auto"/>
              <w:rPr>
                <w:rFonts w:ascii="Arial" w:eastAsia="Calibri" w:hAnsi="Arial" w:cs="Arial"/>
                <w:color w:val="000000"/>
                <w:sz w:val="22"/>
                <w:szCs w:val="22"/>
                <w:lang w:eastAsia="en-US"/>
              </w:rPr>
            </w:pPr>
            <w:r w:rsidRPr="00774336">
              <w:rPr>
                <w:rFonts w:ascii="Arial" w:eastAsia="Calibri" w:hAnsi="Arial" w:cs="Arial"/>
                <w:color w:val="000000"/>
                <w:sz w:val="22"/>
                <w:szCs w:val="22"/>
                <w:lang w:eastAsia="en-US"/>
              </w:rPr>
              <w:t xml:space="preserve">Up to </w:t>
            </w:r>
            <w:r w:rsidRPr="00774336">
              <w:rPr>
                <w:rFonts w:ascii="Arial" w:eastAsia="Calibri" w:hAnsi="Arial" w:cs="Arial"/>
                <w:b/>
                <w:bCs/>
                <w:color w:val="000000"/>
                <w:sz w:val="22"/>
                <w:szCs w:val="22"/>
                <w:lang w:eastAsia="en-US"/>
              </w:rPr>
              <w:t>$15,000</w:t>
            </w:r>
            <w:r w:rsidRPr="00774336">
              <w:rPr>
                <w:rFonts w:ascii="Arial" w:eastAsia="Calibri" w:hAnsi="Arial" w:cs="Arial"/>
                <w:color w:val="000000"/>
                <w:sz w:val="22"/>
                <w:szCs w:val="22"/>
                <w:lang w:eastAsia="en-US"/>
              </w:rPr>
              <w:t xml:space="preserve"> per year of the award.</w:t>
            </w:r>
          </w:p>
          <w:p w14:paraId="0085A2F4" w14:textId="77777777" w:rsidR="00774336" w:rsidRPr="00774336" w:rsidRDefault="00774336" w:rsidP="00774336">
            <w:pPr>
              <w:spacing w:after="0" w:line="240" w:lineRule="auto"/>
              <w:rPr>
                <w:rFonts w:ascii="Arial" w:eastAsia="Calibri" w:hAnsi="Arial" w:cs="Arial"/>
                <w:sz w:val="22"/>
                <w:szCs w:val="22"/>
                <w:lang w:eastAsia="en-US"/>
              </w:rPr>
            </w:pPr>
            <w:r w:rsidRPr="00774336">
              <w:rPr>
                <w:rFonts w:ascii="Arial" w:eastAsia="Calibri" w:hAnsi="Arial" w:cs="Arial"/>
                <w:color w:val="000000"/>
                <w:sz w:val="22"/>
                <w:szCs w:val="22"/>
                <w:lang w:eastAsia="en-US"/>
              </w:rPr>
              <w:t xml:space="preserve">The number of Chairs that the Vice-President, Research, and Innovation (VPRI) will support is dependent on available funding.  </w:t>
            </w:r>
          </w:p>
        </w:tc>
      </w:tr>
      <w:tr w:rsidR="00774336" w:rsidRPr="00774336" w14:paraId="2E9AFD0C" w14:textId="77777777" w:rsidTr="0077433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8705AC9" w14:textId="77777777" w:rsidR="00774336" w:rsidRPr="00774336" w:rsidRDefault="00774336" w:rsidP="00774336">
            <w:pPr>
              <w:spacing w:after="0" w:line="252" w:lineRule="auto"/>
              <w:rPr>
                <w:rFonts w:ascii="Arial" w:eastAsia="Calibri" w:hAnsi="Arial" w:cs="Arial"/>
                <w:b/>
                <w:bCs/>
                <w:color w:val="000000"/>
                <w:sz w:val="22"/>
                <w:szCs w:val="22"/>
                <w:lang w:eastAsia="en-US"/>
              </w:rPr>
            </w:pPr>
            <w:r w:rsidRPr="00774336">
              <w:rPr>
                <w:rFonts w:ascii="Arial" w:eastAsia="Calibri" w:hAnsi="Arial" w:cs="Arial"/>
                <w:b/>
                <w:bCs/>
                <w:color w:val="000000"/>
                <w:sz w:val="22"/>
                <w:szCs w:val="22"/>
                <w:lang w:eastAsia="en-US"/>
              </w:rPr>
              <w:t>Duration</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957928B" w14:textId="77777777" w:rsidR="00774336" w:rsidRPr="00774336" w:rsidRDefault="00774336" w:rsidP="00774336">
            <w:pPr>
              <w:autoSpaceDE w:val="0"/>
              <w:autoSpaceDN w:val="0"/>
              <w:spacing w:before="5" w:after="0" w:line="240" w:lineRule="auto"/>
              <w:ind w:right="100"/>
              <w:rPr>
                <w:rFonts w:ascii="Arial" w:eastAsia="Calibri" w:hAnsi="Arial" w:cs="Arial"/>
                <w:sz w:val="22"/>
                <w:szCs w:val="22"/>
                <w:lang w:eastAsia="en-US"/>
              </w:rPr>
            </w:pPr>
            <w:r w:rsidRPr="00774336">
              <w:rPr>
                <w:rFonts w:ascii="Arial" w:eastAsia="Calibri" w:hAnsi="Arial" w:cs="Arial"/>
                <w:b/>
                <w:bCs/>
                <w:sz w:val="22"/>
                <w:szCs w:val="22"/>
                <w:lang w:eastAsia="en-US"/>
              </w:rPr>
              <w:t>Stream 1 (Transform):</w:t>
            </w:r>
            <w:r w:rsidRPr="00774336">
              <w:rPr>
                <w:rFonts w:ascii="Arial" w:eastAsia="Calibri" w:hAnsi="Arial" w:cs="Arial"/>
                <w:sz w:val="22"/>
                <w:szCs w:val="22"/>
                <w:lang w:eastAsia="en-US"/>
              </w:rPr>
              <w:t xml:space="preserve"> Three years, renewable based on performance and available </w:t>
            </w:r>
            <w:proofErr w:type="gramStart"/>
            <w:r w:rsidRPr="00774336">
              <w:rPr>
                <w:rFonts w:ascii="Arial" w:eastAsia="Calibri" w:hAnsi="Arial" w:cs="Arial"/>
                <w:sz w:val="22"/>
                <w:szCs w:val="22"/>
                <w:lang w:eastAsia="en-US"/>
              </w:rPr>
              <w:t>funding</w:t>
            </w:r>
            <w:proofErr w:type="gramEnd"/>
            <w:r w:rsidRPr="00774336">
              <w:rPr>
                <w:rFonts w:ascii="Arial" w:eastAsia="Calibri" w:hAnsi="Arial" w:cs="Arial"/>
                <w:sz w:val="22"/>
                <w:szCs w:val="22"/>
                <w:lang w:eastAsia="en-US"/>
              </w:rPr>
              <w:t xml:space="preserve">  </w:t>
            </w:r>
          </w:p>
          <w:p w14:paraId="3F9DC599" w14:textId="77777777" w:rsidR="00774336" w:rsidRPr="00774336" w:rsidRDefault="00774336" w:rsidP="00774336">
            <w:pPr>
              <w:autoSpaceDE w:val="0"/>
              <w:autoSpaceDN w:val="0"/>
              <w:spacing w:before="262" w:after="0" w:line="240" w:lineRule="auto"/>
              <w:ind w:right="100"/>
              <w:rPr>
                <w:rFonts w:ascii="Arial" w:eastAsia="Calibri" w:hAnsi="Arial" w:cs="Arial"/>
                <w:sz w:val="22"/>
                <w:szCs w:val="22"/>
                <w:lang w:eastAsia="en-US"/>
              </w:rPr>
            </w:pPr>
            <w:r w:rsidRPr="00774336">
              <w:rPr>
                <w:rFonts w:ascii="Arial" w:eastAsia="Calibri" w:hAnsi="Arial" w:cs="Arial"/>
                <w:b/>
                <w:bCs/>
                <w:sz w:val="22"/>
                <w:szCs w:val="22"/>
                <w:lang w:eastAsia="en-US"/>
              </w:rPr>
              <w:t>Stream 2 (Ignite):</w:t>
            </w:r>
            <w:r w:rsidRPr="00774336">
              <w:rPr>
                <w:rFonts w:ascii="Arial" w:eastAsia="Calibri" w:hAnsi="Arial" w:cs="Arial"/>
                <w:sz w:val="22"/>
                <w:szCs w:val="22"/>
                <w:lang w:eastAsia="en-US"/>
              </w:rPr>
              <w:t xml:space="preserve"> Two years, </w:t>
            </w:r>
            <w:proofErr w:type="gramStart"/>
            <w:r w:rsidRPr="00774336">
              <w:rPr>
                <w:rFonts w:ascii="Arial" w:eastAsia="Calibri" w:hAnsi="Arial" w:cs="Arial"/>
                <w:sz w:val="22"/>
                <w:szCs w:val="22"/>
                <w:lang w:eastAsia="en-US"/>
              </w:rPr>
              <w:t>non-renewable</w:t>
            </w:r>
            <w:proofErr w:type="gramEnd"/>
            <w:r w:rsidRPr="00774336">
              <w:rPr>
                <w:rFonts w:ascii="Arial" w:eastAsia="Calibri" w:hAnsi="Arial" w:cs="Arial"/>
                <w:sz w:val="22"/>
                <w:szCs w:val="22"/>
                <w:lang w:eastAsia="en-US"/>
              </w:rPr>
              <w:t xml:space="preserve"> </w:t>
            </w:r>
          </w:p>
          <w:p w14:paraId="22B25607" w14:textId="77777777" w:rsidR="00774336" w:rsidRPr="00774336" w:rsidRDefault="00774336" w:rsidP="00774336">
            <w:pPr>
              <w:autoSpaceDE w:val="0"/>
              <w:autoSpaceDN w:val="0"/>
              <w:spacing w:before="262" w:after="0" w:line="240" w:lineRule="auto"/>
              <w:ind w:right="100"/>
              <w:rPr>
                <w:rFonts w:ascii="Arial" w:eastAsia="Calibri" w:hAnsi="Arial" w:cs="Arial"/>
                <w:sz w:val="22"/>
                <w:szCs w:val="22"/>
                <w:lang w:eastAsia="en-US"/>
              </w:rPr>
            </w:pPr>
            <w:r w:rsidRPr="00774336">
              <w:rPr>
                <w:rFonts w:ascii="Arial" w:eastAsia="Calibri" w:hAnsi="Arial" w:cs="Arial"/>
                <w:b/>
                <w:bCs/>
                <w:sz w:val="22"/>
                <w:szCs w:val="22"/>
                <w:lang w:eastAsia="en-US"/>
              </w:rPr>
              <w:t>Stream 3 (Social Innovation):</w:t>
            </w:r>
            <w:r w:rsidRPr="00774336">
              <w:rPr>
                <w:rFonts w:ascii="Arial" w:eastAsia="Calibri" w:hAnsi="Arial" w:cs="Arial"/>
                <w:sz w:val="22"/>
                <w:szCs w:val="22"/>
                <w:lang w:eastAsia="en-US"/>
              </w:rPr>
              <w:t xml:space="preserve"> Two years, non-renewable</w:t>
            </w:r>
          </w:p>
        </w:tc>
      </w:tr>
      <w:tr w:rsidR="00774336" w:rsidRPr="00774336" w14:paraId="5F171DFE" w14:textId="77777777" w:rsidTr="0077433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AEA792C" w14:textId="77777777" w:rsidR="00774336" w:rsidRPr="00774336" w:rsidRDefault="00774336" w:rsidP="00774336">
            <w:pPr>
              <w:spacing w:after="0" w:line="252" w:lineRule="auto"/>
              <w:rPr>
                <w:rFonts w:ascii="Arial" w:eastAsia="Calibri" w:hAnsi="Arial" w:cs="Arial"/>
                <w:b/>
                <w:bCs/>
                <w:color w:val="000000"/>
                <w:sz w:val="22"/>
                <w:szCs w:val="22"/>
                <w:lang w:eastAsia="en-US"/>
              </w:rPr>
            </w:pPr>
            <w:r w:rsidRPr="00774336">
              <w:rPr>
                <w:rFonts w:ascii="Arial" w:eastAsia="Calibri" w:hAnsi="Arial" w:cs="Arial"/>
                <w:b/>
                <w:bCs/>
                <w:color w:val="000000"/>
                <w:sz w:val="22"/>
                <w:szCs w:val="22"/>
                <w:lang w:eastAsia="en-US"/>
              </w:rPr>
              <w:t>How to apply</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0374F38" w14:textId="77777777" w:rsidR="00774336" w:rsidRPr="00774336" w:rsidRDefault="00774336" w:rsidP="00774336">
            <w:pPr>
              <w:shd w:val="clear" w:color="auto" w:fill="FFFFFF"/>
              <w:spacing w:before="100" w:beforeAutospacing="1" w:after="100" w:afterAutospacing="1" w:line="330" w:lineRule="atLeast"/>
              <w:textAlignment w:val="baseline"/>
              <w:rPr>
                <w:rFonts w:ascii="Arial" w:eastAsia="Calibri" w:hAnsi="Arial" w:cs="Arial"/>
                <w:spacing w:val="3"/>
                <w:sz w:val="22"/>
                <w:szCs w:val="22"/>
                <w:lang w:eastAsia="en-US"/>
              </w:rPr>
            </w:pPr>
            <w:r w:rsidRPr="00774336">
              <w:rPr>
                <w:rFonts w:ascii="Arial" w:eastAsia="Calibri" w:hAnsi="Arial" w:cs="Arial"/>
                <w:spacing w:val="3"/>
                <w:sz w:val="22"/>
                <w:szCs w:val="22"/>
                <w:lang w:eastAsia="en-US"/>
              </w:rPr>
              <w:t xml:space="preserve">The application package consists of two components: </w:t>
            </w:r>
          </w:p>
          <w:p w14:paraId="44E70710" w14:textId="77777777" w:rsidR="00774336" w:rsidRPr="00774336" w:rsidRDefault="00774336" w:rsidP="009D7D4D">
            <w:pPr>
              <w:numPr>
                <w:ilvl w:val="0"/>
                <w:numId w:val="60"/>
              </w:numPr>
              <w:shd w:val="clear" w:color="auto" w:fill="FFFFFF"/>
              <w:spacing w:before="100" w:beforeAutospacing="1" w:after="100" w:afterAutospacing="1" w:line="330" w:lineRule="atLeast"/>
              <w:textAlignment w:val="baseline"/>
              <w:rPr>
                <w:rFonts w:ascii="Arial" w:eastAsia="Times New Roman" w:hAnsi="Arial" w:cs="Arial"/>
                <w:b/>
                <w:bCs/>
                <w:spacing w:val="3"/>
                <w:sz w:val="22"/>
                <w:szCs w:val="22"/>
                <w:lang w:eastAsia="en-US"/>
              </w:rPr>
            </w:pPr>
            <w:r w:rsidRPr="00774336">
              <w:rPr>
                <w:rFonts w:ascii="Arial" w:eastAsia="Times New Roman" w:hAnsi="Arial" w:cs="Arial"/>
                <w:b/>
                <w:bCs/>
                <w:spacing w:val="3"/>
                <w:sz w:val="22"/>
                <w:szCs w:val="22"/>
                <w:lang w:eastAsia="en-US"/>
              </w:rPr>
              <w:lastRenderedPageBreak/>
              <w:t xml:space="preserve">Application materials </w:t>
            </w:r>
          </w:p>
          <w:p w14:paraId="6E06C3FB" w14:textId="77777777" w:rsidR="00774336" w:rsidRPr="00774336" w:rsidRDefault="00774336" w:rsidP="009D7D4D">
            <w:pPr>
              <w:numPr>
                <w:ilvl w:val="1"/>
                <w:numId w:val="61"/>
              </w:numPr>
              <w:shd w:val="clear" w:color="auto" w:fill="FFFFFF"/>
              <w:spacing w:before="100" w:beforeAutospacing="1" w:after="100" w:afterAutospacing="1" w:line="330" w:lineRule="atLeast"/>
              <w:textAlignment w:val="baseline"/>
              <w:rPr>
                <w:rFonts w:ascii="Arial" w:eastAsia="Times New Roman" w:hAnsi="Arial" w:cs="Arial"/>
                <w:spacing w:val="3"/>
                <w:sz w:val="22"/>
                <w:szCs w:val="22"/>
                <w:lang w:eastAsia="en-US"/>
              </w:rPr>
            </w:pPr>
            <w:r w:rsidRPr="00774336">
              <w:rPr>
                <w:rFonts w:ascii="Arial" w:eastAsia="Times New Roman" w:hAnsi="Arial" w:cs="Arial"/>
                <w:spacing w:val="3"/>
                <w:sz w:val="22"/>
                <w:szCs w:val="22"/>
                <w:lang w:eastAsia="en-US"/>
              </w:rPr>
              <w:t>Research Chair Title and Research Program Summary</w:t>
            </w:r>
          </w:p>
          <w:p w14:paraId="149965DA" w14:textId="77777777" w:rsidR="00774336" w:rsidRPr="00774336" w:rsidRDefault="00774336" w:rsidP="009D7D4D">
            <w:pPr>
              <w:numPr>
                <w:ilvl w:val="1"/>
                <w:numId w:val="61"/>
              </w:numPr>
              <w:shd w:val="clear" w:color="auto" w:fill="FFFFFF"/>
              <w:spacing w:before="100" w:beforeAutospacing="1" w:after="100" w:afterAutospacing="1" w:line="330" w:lineRule="atLeast"/>
              <w:textAlignment w:val="baseline"/>
              <w:rPr>
                <w:rFonts w:ascii="Arial" w:eastAsia="Times New Roman" w:hAnsi="Arial" w:cs="Arial"/>
                <w:spacing w:val="3"/>
                <w:sz w:val="22"/>
                <w:szCs w:val="22"/>
                <w:lang w:eastAsia="en-US"/>
              </w:rPr>
            </w:pPr>
            <w:r w:rsidRPr="00774336">
              <w:rPr>
                <w:rFonts w:ascii="Arial" w:eastAsia="Times New Roman" w:hAnsi="Arial" w:cs="Arial"/>
                <w:spacing w:val="3"/>
                <w:sz w:val="22"/>
                <w:szCs w:val="22"/>
                <w:lang w:eastAsia="en-US"/>
              </w:rPr>
              <w:t>Research Funding Plan and Description of Applicant’s Expected Contribution to Research Leadership</w:t>
            </w:r>
          </w:p>
          <w:p w14:paraId="5BE524CD" w14:textId="77777777" w:rsidR="00774336" w:rsidRPr="00774336" w:rsidRDefault="00774336" w:rsidP="009D7D4D">
            <w:pPr>
              <w:numPr>
                <w:ilvl w:val="1"/>
                <w:numId w:val="61"/>
              </w:numPr>
              <w:shd w:val="clear" w:color="auto" w:fill="FFFFFF"/>
              <w:spacing w:before="100" w:beforeAutospacing="1" w:after="100" w:afterAutospacing="1" w:line="330" w:lineRule="atLeast"/>
              <w:textAlignment w:val="baseline"/>
              <w:rPr>
                <w:rFonts w:ascii="Arial" w:eastAsia="Times New Roman" w:hAnsi="Arial" w:cs="Arial"/>
                <w:spacing w:val="3"/>
                <w:sz w:val="22"/>
                <w:szCs w:val="22"/>
                <w:lang w:eastAsia="en-US"/>
              </w:rPr>
            </w:pPr>
            <w:r w:rsidRPr="00774336">
              <w:rPr>
                <w:rFonts w:ascii="Arial" w:eastAsia="Times New Roman" w:hAnsi="Arial" w:cs="Arial"/>
                <w:spacing w:val="3"/>
                <w:sz w:val="22"/>
                <w:szCs w:val="22"/>
                <w:lang w:eastAsia="en-US"/>
              </w:rPr>
              <w:t>Description of the Proposed Research Program</w:t>
            </w:r>
          </w:p>
          <w:p w14:paraId="00C1A6B1" w14:textId="77777777" w:rsidR="00774336" w:rsidRPr="00774336" w:rsidRDefault="00774336" w:rsidP="009D7D4D">
            <w:pPr>
              <w:numPr>
                <w:ilvl w:val="1"/>
                <w:numId w:val="61"/>
              </w:numPr>
              <w:shd w:val="clear" w:color="auto" w:fill="FFFFFF"/>
              <w:spacing w:before="100" w:beforeAutospacing="1" w:after="100" w:afterAutospacing="1" w:line="330" w:lineRule="atLeast"/>
              <w:textAlignment w:val="baseline"/>
              <w:rPr>
                <w:rFonts w:ascii="Arial" w:eastAsia="Times New Roman" w:hAnsi="Arial" w:cs="Arial"/>
                <w:spacing w:val="3"/>
                <w:sz w:val="22"/>
                <w:szCs w:val="22"/>
                <w:lang w:eastAsia="en-US"/>
              </w:rPr>
            </w:pPr>
            <w:r w:rsidRPr="00774336">
              <w:rPr>
                <w:rFonts w:ascii="Arial" w:eastAsia="Times New Roman" w:hAnsi="Arial" w:cs="Arial"/>
                <w:spacing w:val="3"/>
                <w:sz w:val="22"/>
                <w:szCs w:val="22"/>
                <w:lang w:eastAsia="en-US"/>
              </w:rPr>
              <w:t>Equity, Diversity, and Inclusion Action Plan</w:t>
            </w:r>
          </w:p>
          <w:p w14:paraId="20247C17" w14:textId="77777777" w:rsidR="00774336" w:rsidRPr="00774336" w:rsidRDefault="00774336" w:rsidP="009D7D4D">
            <w:pPr>
              <w:numPr>
                <w:ilvl w:val="1"/>
                <w:numId w:val="61"/>
              </w:numPr>
              <w:shd w:val="clear" w:color="auto" w:fill="FFFFFF"/>
              <w:spacing w:before="100" w:beforeAutospacing="1" w:after="100" w:afterAutospacing="1" w:line="330" w:lineRule="atLeast"/>
              <w:textAlignment w:val="baseline"/>
              <w:rPr>
                <w:rFonts w:ascii="Arial" w:eastAsia="Times New Roman" w:hAnsi="Arial" w:cs="Arial"/>
                <w:spacing w:val="3"/>
                <w:sz w:val="22"/>
                <w:szCs w:val="22"/>
                <w:lang w:eastAsia="en-US"/>
              </w:rPr>
            </w:pPr>
            <w:r w:rsidRPr="00774336">
              <w:rPr>
                <w:rFonts w:ascii="Arial" w:eastAsia="Times New Roman" w:hAnsi="Arial" w:cs="Arial"/>
                <w:spacing w:val="3"/>
                <w:sz w:val="22"/>
                <w:szCs w:val="22"/>
                <w:lang w:eastAsia="en-US"/>
              </w:rPr>
              <w:t>Budget and Justification</w:t>
            </w:r>
          </w:p>
          <w:p w14:paraId="32B94324" w14:textId="77777777" w:rsidR="00774336" w:rsidRPr="00774336" w:rsidRDefault="00774336" w:rsidP="009D7D4D">
            <w:pPr>
              <w:numPr>
                <w:ilvl w:val="1"/>
                <w:numId w:val="61"/>
              </w:numPr>
              <w:shd w:val="clear" w:color="auto" w:fill="FFFFFF"/>
              <w:spacing w:before="100" w:beforeAutospacing="1" w:after="100" w:afterAutospacing="1" w:line="330" w:lineRule="atLeast"/>
              <w:textAlignment w:val="baseline"/>
              <w:rPr>
                <w:rFonts w:ascii="Arial" w:eastAsia="Times New Roman" w:hAnsi="Arial" w:cs="Arial"/>
                <w:spacing w:val="3"/>
                <w:sz w:val="22"/>
                <w:szCs w:val="22"/>
                <w:lang w:eastAsia="en-US"/>
              </w:rPr>
            </w:pPr>
            <w:r w:rsidRPr="00774336">
              <w:rPr>
                <w:rFonts w:ascii="Arial" w:eastAsia="Times New Roman" w:hAnsi="Arial" w:cs="Arial"/>
                <w:spacing w:val="3"/>
                <w:sz w:val="22"/>
                <w:szCs w:val="22"/>
                <w:lang w:eastAsia="en-US"/>
              </w:rPr>
              <w:t>Most Significant Research Contributions</w:t>
            </w:r>
          </w:p>
          <w:p w14:paraId="085197AF" w14:textId="77777777" w:rsidR="00774336" w:rsidRPr="00774336" w:rsidRDefault="00774336" w:rsidP="009D7D4D">
            <w:pPr>
              <w:numPr>
                <w:ilvl w:val="1"/>
                <w:numId w:val="61"/>
              </w:numPr>
              <w:shd w:val="clear" w:color="auto" w:fill="FFFFFF"/>
              <w:spacing w:before="100" w:beforeAutospacing="1" w:after="100" w:afterAutospacing="1" w:line="330" w:lineRule="atLeast"/>
              <w:textAlignment w:val="baseline"/>
              <w:rPr>
                <w:rFonts w:ascii="Arial" w:eastAsia="Times New Roman" w:hAnsi="Arial" w:cs="Arial"/>
                <w:spacing w:val="3"/>
                <w:sz w:val="22"/>
                <w:szCs w:val="22"/>
                <w:lang w:eastAsia="en-US"/>
              </w:rPr>
            </w:pPr>
            <w:r w:rsidRPr="00774336">
              <w:rPr>
                <w:rFonts w:ascii="Arial" w:eastAsia="Times New Roman" w:hAnsi="Arial" w:cs="Arial"/>
                <w:spacing w:val="3"/>
                <w:sz w:val="22"/>
                <w:szCs w:val="22"/>
                <w:lang w:eastAsia="en-US"/>
              </w:rPr>
              <w:t>Reference Letter</w:t>
            </w:r>
          </w:p>
          <w:p w14:paraId="3D34B701" w14:textId="77777777" w:rsidR="00774336" w:rsidRPr="00774336" w:rsidRDefault="00774336" w:rsidP="009D7D4D">
            <w:pPr>
              <w:numPr>
                <w:ilvl w:val="0"/>
                <w:numId w:val="60"/>
              </w:numPr>
              <w:shd w:val="clear" w:color="auto" w:fill="FFFFFF"/>
              <w:spacing w:before="100" w:beforeAutospacing="1" w:after="100" w:afterAutospacing="1" w:line="330" w:lineRule="atLeast"/>
              <w:textAlignment w:val="baseline"/>
              <w:rPr>
                <w:rFonts w:ascii="Arial" w:eastAsia="Times New Roman" w:hAnsi="Arial" w:cs="Arial"/>
                <w:b/>
                <w:bCs/>
                <w:spacing w:val="3"/>
                <w:sz w:val="22"/>
                <w:szCs w:val="22"/>
                <w:lang w:eastAsia="en-US"/>
              </w:rPr>
            </w:pPr>
            <w:r w:rsidRPr="00774336">
              <w:rPr>
                <w:rFonts w:ascii="Arial" w:eastAsia="Times New Roman" w:hAnsi="Arial" w:cs="Arial"/>
                <w:b/>
                <w:bCs/>
                <w:spacing w:val="3"/>
                <w:sz w:val="22"/>
                <w:szCs w:val="22"/>
                <w:lang w:eastAsia="en-US"/>
              </w:rPr>
              <w:t xml:space="preserve">Curriculum vitae </w:t>
            </w:r>
          </w:p>
          <w:p w14:paraId="2A5D79D1" w14:textId="3EA594AB" w:rsidR="00774336" w:rsidRPr="00774336" w:rsidRDefault="00774336" w:rsidP="00774336">
            <w:pPr>
              <w:shd w:val="clear" w:color="auto" w:fill="FFFFFF"/>
              <w:spacing w:before="100" w:beforeAutospacing="1" w:after="100" w:afterAutospacing="1" w:line="330" w:lineRule="atLeast"/>
              <w:textAlignment w:val="baseline"/>
              <w:rPr>
                <w:rFonts w:ascii="Arial" w:eastAsia="Calibri" w:hAnsi="Arial" w:cs="Arial"/>
                <w:spacing w:val="3"/>
                <w:sz w:val="22"/>
                <w:szCs w:val="22"/>
                <w:lang w:eastAsia="en-US"/>
              </w:rPr>
            </w:pPr>
            <w:r w:rsidRPr="00774336">
              <w:rPr>
                <w:rFonts w:ascii="Arial" w:eastAsia="Calibri" w:hAnsi="Arial" w:cs="Arial"/>
                <w:color w:val="000000"/>
                <w:spacing w:val="3"/>
                <w:sz w:val="22"/>
                <w:szCs w:val="22"/>
                <w:lang w:eastAsia="en-US"/>
              </w:rPr>
              <w:t xml:space="preserve">See </w:t>
            </w:r>
            <w:hyperlink r:id="rId253" w:history="1">
              <w:r w:rsidRPr="00774336">
                <w:rPr>
                  <w:rStyle w:val="Hyperlink"/>
                  <w:rFonts w:ascii="Arial" w:eastAsia="Calibri" w:hAnsi="Arial" w:cs="Arial"/>
                  <w:b/>
                  <w:bCs/>
                  <w:spacing w:val="3"/>
                  <w:sz w:val="22"/>
                  <w:szCs w:val="22"/>
                  <w:lang w:eastAsia="en-US"/>
                </w:rPr>
                <w:t>guide</w:t>
              </w:r>
              <w:r w:rsidRPr="00774336">
                <w:rPr>
                  <w:rStyle w:val="Hyperlink"/>
                  <w:rFonts w:ascii="Arial" w:eastAsia="Calibri" w:hAnsi="Arial" w:cs="Arial"/>
                  <w:b/>
                  <w:bCs/>
                  <w:spacing w:val="3"/>
                  <w:sz w:val="22"/>
                  <w:szCs w:val="22"/>
                  <w:lang w:eastAsia="en-US"/>
                </w:rPr>
                <w:t>l</w:t>
              </w:r>
              <w:r w:rsidRPr="00774336">
                <w:rPr>
                  <w:rStyle w:val="Hyperlink"/>
                  <w:rFonts w:ascii="Arial" w:eastAsia="Calibri" w:hAnsi="Arial" w:cs="Arial"/>
                  <w:b/>
                  <w:bCs/>
                  <w:spacing w:val="3"/>
                  <w:sz w:val="22"/>
                  <w:szCs w:val="22"/>
                  <w:lang w:eastAsia="en-US"/>
                </w:rPr>
                <w:t>ines</w:t>
              </w:r>
            </w:hyperlink>
            <w:r w:rsidRPr="00774336">
              <w:rPr>
                <w:rFonts w:ascii="Arial" w:eastAsia="Calibri" w:hAnsi="Arial" w:cs="Arial"/>
                <w:color w:val="000000"/>
                <w:spacing w:val="3"/>
                <w:sz w:val="22"/>
                <w:szCs w:val="22"/>
                <w:lang w:eastAsia="en-US"/>
              </w:rPr>
              <w:t xml:space="preserve"> for full details on how to apply.</w:t>
            </w:r>
          </w:p>
        </w:tc>
      </w:tr>
      <w:tr w:rsidR="00774336" w:rsidRPr="00774336" w14:paraId="74458F11" w14:textId="77777777" w:rsidTr="0077433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4E675AA" w14:textId="77777777" w:rsidR="00774336" w:rsidRPr="00774336" w:rsidRDefault="00774336" w:rsidP="00774336">
            <w:pPr>
              <w:spacing w:after="0" w:line="252" w:lineRule="auto"/>
              <w:rPr>
                <w:rFonts w:ascii="Arial" w:eastAsia="Calibri" w:hAnsi="Arial" w:cs="Arial"/>
                <w:b/>
                <w:bCs/>
                <w:color w:val="000000"/>
                <w:sz w:val="22"/>
                <w:szCs w:val="22"/>
                <w:lang w:eastAsia="en-US"/>
              </w:rPr>
            </w:pPr>
            <w:r w:rsidRPr="00774336">
              <w:rPr>
                <w:rFonts w:ascii="Arial" w:eastAsia="Calibri" w:hAnsi="Arial" w:cs="Arial"/>
                <w:b/>
                <w:bCs/>
                <w:color w:val="000000"/>
                <w:sz w:val="22"/>
                <w:szCs w:val="22"/>
                <w:lang w:eastAsia="en-US"/>
              </w:rPr>
              <w:lastRenderedPageBreak/>
              <w:t>Adjudication process</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83CACCF" w14:textId="77777777" w:rsidR="00774336" w:rsidRPr="00774336" w:rsidRDefault="00774336" w:rsidP="00774336">
            <w:pPr>
              <w:shd w:val="clear" w:color="auto" w:fill="FFFFFF"/>
              <w:spacing w:before="100" w:beforeAutospacing="1" w:after="100" w:afterAutospacing="1" w:line="330" w:lineRule="atLeast"/>
              <w:textAlignment w:val="baseline"/>
              <w:rPr>
                <w:rFonts w:ascii="Arial" w:eastAsia="Calibri" w:hAnsi="Arial" w:cs="Arial"/>
                <w:sz w:val="22"/>
                <w:szCs w:val="22"/>
                <w:lang w:eastAsia="en-US"/>
              </w:rPr>
            </w:pPr>
            <w:r w:rsidRPr="00774336">
              <w:rPr>
                <w:rFonts w:ascii="Arial" w:eastAsia="Calibri" w:hAnsi="Arial" w:cs="Arial"/>
                <w:spacing w:val="3"/>
                <w:sz w:val="22"/>
                <w:szCs w:val="22"/>
                <w:lang w:eastAsia="en-US"/>
              </w:rPr>
              <w:t xml:space="preserve">Applications will be adjudicated by a multidisciplinary selection committee composed of six active Canada Research Chairs. Committee members will be selected by the VPRI, ensuring that there are no conflicts of interest. Several concrete measures will be implemented to ensure an equitable adjudication process (see attached guidelines). </w:t>
            </w:r>
            <w:r w:rsidRPr="00774336">
              <w:rPr>
                <w:rFonts w:ascii="Arial" w:eastAsia="Calibri" w:hAnsi="Arial" w:cs="Arial"/>
                <w:sz w:val="22"/>
                <w:szCs w:val="22"/>
                <w:lang w:eastAsia="en-US"/>
              </w:rPr>
              <w:t xml:space="preserve">The adjudication is conducted in two stages: </w:t>
            </w:r>
          </w:p>
          <w:p w14:paraId="7ABE67EC" w14:textId="77777777" w:rsidR="00774336" w:rsidRPr="00774336" w:rsidRDefault="00774336" w:rsidP="00774336">
            <w:pPr>
              <w:autoSpaceDE w:val="0"/>
              <w:autoSpaceDN w:val="0"/>
              <w:spacing w:before="1" w:after="0" w:line="240" w:lineRule="auto"/>
              <w:ind w:left="720"/>
              <w:jc w:val="both"/>
              <w:rPr>
                <w:rFonts w:ascii="Arial" w:eastAsia="Calibri" w:hAnsi="Arial" w:cs="Arial"/>
                <w:sz w:val="22"/>
                <w:szCs w:val="22"/>
                <w:lang w:eastAsia="en-US"/>
              </w:rPr>
            </w:pPr>
            <w:r w:rsidRPr="00774336">
              <w:rPr>
                <w:rFonts w:ascii="Arial" w:eastAsia="Calibri" w:hAnsi="Arial" w:cs="Arial"/>
                <w:b/>
                <w:bCs/>
                <w:sz w:val="22"/>
                <w:szCs w:val="22"/>
                <w:u w:val="single"/>
                <w:lang w:eastAsia="en-US"/>
              </w:rPr>
              <w:t>Stage One</w:t>
            </w:r>
            <w:r w:rsidRPr="00774336">
              <w:rPr>
                <w:rFonts w:ascii="Arial" w:eastAsia="Calibri" w:hAnsi="Arial" w:cs="Arial"/>
                <w:b/>
                <w:bCs/>
                <w:sz w:val="22"/>
                <w:szCs w:val="22"/>
                <w:lang w:eastAsia="en-US"/>
              </w:rPr>
              <w:t>:</w:t>
            </w:r>
            <w:r w:rsidRPr="00774336">
              <w:rPr>
                <w:rFonts w:ascii="Arial" w:eastAsia="Calibri" w:hAnsi="Arial" w:cs="Arial"/>
                <w:sz w:val="22"/>
                <w:szCs w:val="22"/>
                <w:lang w:eastAsia="en-US"/>
              </w:rPr>
              <w:t xml:space="preserve"> Prior to the adjudication meeting, each member of the selection committee will independently evaluate all applications based on the six evaluation criteria listed in the program guidelines, using a 5-point scale (with 5 being the highest score); provide an overall score for each application as the sum of the scores for all six criteria (maximum possible score is 30); and rank applications based on the total score. During the adjudication meeting, committee members will discuss individual rankings and come to consensus regarding the list of applicants recommended for funding to the VPRI.</w:t>
            </w:r>
          </w:p>
          <w:p w14:paraId="75A5CA0F" w14:textId="77777777" w:rsidR="00774336" w:rsidRPr="00774336" w:rsidRDefault="00774336" w:rsidP="00774336">
            <w:pPr>
              <w:autoSpaceDE w:val="0"/>
              <w:autoSpaceDN w:val="0"/>
              <w:spacing w:before="1" w:after="0" w:line="240" w:lineRule="auto"/>
              <w:ind w:left="720"/>
              <w:jc w:val="both"/>
              <w:rPr>
                <w:rFonts w:ascii="Arial" w:eastAsia="Calibri" w:hAnsi="Arial" w:cs="Arial"/>
                <w:spacing w:val="3"/>
                <w:sz w:val="22"/>
                <w:szCs w:val="22"/>
                <w:lang w:eastAsia="en-US"/>
              </w:rPr>
            </w:pPr>
            <w:r w:rsidRPr="00774336">
              <w:rPr>
                <w:rFonts w:ascii="Arial" w:eastAsia="Calibri" w:hAnsi="Arial" w:cs="Arial"/>
                <w:b/>
                <w:bCs/>
                <w:sz w:val="22"/>
                <w:szCs w:val="22"/>
                <w:u w:val="single"/>
                <w:lang w:eastAsia="en-US"/>
              </w:rPr>
              <w:t>Stage Two</w:t>
            </w:r>
            <w:r w:rsidRPr="00774336">
              <w:rPr>
                <w:rFonts w:ascii="Arial" w:eastAsia="Calibri" w:hAnsi="Arial" w:cs="Arial"/>
                <w:b/>
                <w:bCs/>
                <w:sz w:val="22"/>
                <w:szCs w:val="22"/>
                <w:lang w:eastAsia="en-US"/>
              </w:rPr>
              <w:t>:</w:t>
            </w:r>
            <w:r w:rsidRPr="00774336">
              <w:rPr>
                <w:rFonts w:ascii="Arial" w:eastAsia="Calibri" w:hAnsi="Arial" w:cs="Arial"/>
                <w:sz w:val="22"/>
                <w:szCs w:val="22"/>
                <w:lang w:eastAsia="en-US"/>
              </w:rPr>
              <w:t xml:space="preserve"> The VPRI will determine the applications to be funded and the final amount provided to each. Thus, the selection committee will make funding recommendations </w:t>
            </w:r>
            <w:bookmarkStart w:id="90" w:name="_Hlk156384606"/>
            <w:r w:rsidRPr="00774336">
              <w:rPr>
                <w:rFonts w:ascii="Arial" w:eastAsia="Calibri" w:hAnsi="Arial" w:cs="Arial"/>
                <w:sz w:val="22"/>
                <w:szCs w:val="22"/>
                <w:lang w:eastAsia="en-US"/>
              </w:rPr>
              <w:t xml:space="preserve">to the </w:t>
            </w:r>
            <w:bookmarkEnd w:id="90"/>
            <w:r w:rsidRPr="00774336">
              <w:rPr>
                <w:rFonts w:ascii="Arial" w:eastAsia="Calibri" w:hAnsi="Arial" w:cs="Arial"/>
                <w:sz w:val="22"/>
                <w:szCs w:val="22"/>
                <w:lang w:eastAsia="en-US"/>
              </w:rPr>
              <w:t>VPRI who will make the final decision based on available funding and in consideration of EDI principles. The VPRI may consult with the EDI advisor. Notification of results will be sent to all applicants once decisions have been finalized. All decisions are final.</w:t>
            </w:r>
          </w:p>
        </w:tc>
      </w:tr>
      <w:tr w:rsidR="00774336" w:rsidRPr="00774336" w14:paraId="47598F9F" w14:textId="77777777" w:rsidTr="0077433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B8E757D" w14:textId="77777777" w:rsidR="00774336" w:rsidRPr="00774336" w:rsidRDefault="00774336" w:rsidP="00774336">
            <w:pPr>
              <w:spacing w:after="0" w:line="252" w:lineRule="auto"/>
              <w:rPr>
                <w:rFonts w:ascii="Arial" w:eastAsia="Calibri" w:hAnsi="Arial" w:cs="Arial"/>
                <w:b/>
                <w:bCs/>
                <w:color w:val="000000"/>
                <w:sz w:val="22"/>
                <w:szCs w:val="22"/>
                <w:lang w:eastAsia="en-US"/>
              </w:rPr>
            </w:pPr>
            <w:r w:rsidRPr="00774336">
              <w:rPr>
                <w:rFonts w:ascii="Arial" w:eastAsia="Calibri" w:hAnsi="Arial" w:cs="Arial"/>
                <w:b/>
                <w:bCs/>
                <w:color w:val="000000"/>
                <w:sz w:val="22"/>
                <w:szCs w:val="22"/>
                <w:lang w:eastAsia="en-US"/>
              </w:rPr>
              <w:t>For questions and support</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33E0F0F" w14:textId="77777777" w:rsidR="00774336" w:rsidRPr="00774336" w:rsidRDefault="00774336" w:rsidP="00774336">
            <w:pPr>
              <w:autoSpaceDE w:val="0"/>
              <w:autoSpaceDN w:val="0"/>
              <w:spacing w:after="0" w:line="240" w:lineRule="auto"/>
              <w:rPr>
                <w:rFonts w:ascii="Arial" w:eastAsia="Calibri" w:hAnsi="Arial" w:cs="Arial"/>
                <w:sz w:val="22"/>
                <w:szCs w:val="22"/>
                <w:lang w:eastAsia="en-US"/>
              </w:rPr>
            </w:pPr>
            <w:r w:rsidRPr="00774336">
              <w:rPr>
                <w:rFonts w:ascii="Arial" w:eastAsia="Calibri" w:hAnsi="Arial" w:cs="Arial"/>
                <w:sz w:val="22"/>
                <w:szCs w:val="22"/>
                <w:lang w:eastAsia="en-US"/>
              </w:rPr>
              <w:t xml:space="preserve">If you need support while preparing your application or have any questions about the program, please contact Raluca Dubrowski at </w:t>
            </w:r>
            <w:hyperlink r:id="rId254" w:history="1">
              <w:r w:rsidRPr="00774336">
                <w:rPr>
                  <w:rFonts w:ascii="Arial" w:eastAsia="Calibri" w:hAnsi="Arial" w:cs="Arial"/>
                  <w:color w:val="0000FF"/>
                  <w:sz w:val="22"/>
                  <w:szCs w:val="22"/>
                  <w:u w:val="single"/>
                  <w:lang w:eastAsia="en-US"/>
                </w:rPr>
                <w:t>raluca.dubrowski@ontariotechu.ca</w:t>
              </w:r>
            </w:hyperlink>
            <w:r w:rsidRPr="00774336">
              <w:rPr>
                <w:rFonts w:ascii="Arial" w:eastAsia="Calibri" w:hAnsi="Arial" w:cs="Arial"/>
                <w:sz w:val="22"/>
                <w:szCs w:val="22"/>
                <w:lang w:eastAsia="en-US"/>
              </w:rPr>
              <w:t>.</w:t>
            </w:r>
          </w:p>
          <w:p w14:paraId="4ED47356" w14:textId="77777777" w:rsidR="00774336" w:rsidRPr="00774336" w:rsidRDefault="00774336" w:rsidP="00774336">
            <w:pPr>
              <w:spacing w:after="0" w:line="240" w:lineRule="auto"/>
              <w:rPr>
                <w:rFonts w:ascii="Arial" w:eastAsia="Calibri" w:hAnsi="Arial" w:cs="Arial"/>
                <w:sz w:val="22"/>
                <w:szCs w:val="22"/>
                <w:lang w:eastAsia="en-US"/>
              </w:rPr>
            </w:pPr>
          </w:p>
        </w:tc>
      </w:tr>
    </w:tbl>
    <w:p w14:paraId="435255B2" w14:textId="15BE25ED" w:rsidR="00774336" w:rsidRDefault="00774336">
      <w:pPr>
        <w:rPr>
          <w:rFonts w:asciiTheme="majorHAnsi" w:eastAsiaTheme="majorEastAsia" w:hAnsiTheme="majorHAnsi" w:cstheme="majorBidi"/>
          <w:color w:val="365F91" w:themeColor="accent1" w:themeShade="BF"/>
          <w:sz w:val="28"/>
          <w:szCs w:val="28"/>
        </w:rPr>
      </w:pPr>
      <w:r>
        <w:t xml:space="preserve"> </w:t>
      </w:r>
      <w:r>
        <w:br w:type="page"/>
      </w:r>
    </w:p>
    <w:p w14:paraId="772D38AB" w14:textId="76B2C591" w:rsidR="0047463A" w:rsidRDefault="0057087F" w:rsidP="0047463A">
      <w:pPr>
        <w:pStyle w:val="Heading2"/>
        <w:rPr>
          <w:b/>
          <w:bCs/>
          <w:color w:val="0563C1"/>
          <w:u w:val="single"/>
          <w:lang w:eastAsia="en-US"/>
        </w:rPr>
      </w:pPr>
      <w:hyperlink r:id="rId255" w:history="1">
        <w:r w:rsidR="0047463A" w:rsidRPr="008446A1">
          <w:rPr>
            <w:b/>
            <w:bCs/>
            <w:color w:val="0563C1"/>
            <w:u w:val="single"/>
            <w:lang w:eastAsia="en-US"/>
          </w:rPr>
          <w:t xml:space="preserve">NSERC Collaborative Research and Training Experience (CREATE) Program </w:t>
        </w:r>
      </w:hyperlink>
    </w:p>
    <w:p w14:paraId="2114B808" w14:textId="77777777" w:rsidR="0047463A" w:rsidRDefault="0047463A" w:rsidP="0047463A">
      <w:pPr>
        <w:rPr>
          <w:lang w:eastAsia="en-US"/>
        </w:rPr>
      </w:pPr>
    </w:p>
    <w:p w14:paraId="7292260C" w14:textId="77777777" w:rsidR="006E0469" w:rsidRPr="006E0469" w:rsidRDefault="006E0469" w:rsidP="006E0469">
      <w:pPr>
        <w:spacing w:after="0" w:line="240" w:lineRule="auto"/>
        <w:jc w:val="center"/>
        <w:rPr>
          <w:rFonts w:ascii="Calibri" w:eastAsia="Calibri" w:hAnsi="Calibri" w:cs="Calibri"/>
          <w:sz w:val="22"/>
          <w:szCs w:val="22"/>
          <w:lang w:eastAsia="en-US"/>
        </w:rPr>
      </w:pPr>
      <w:r w:rsidRPr="006E0469">
        <w:rPr>
          <w:rFonts w:ascii="Calibri" w:eastAsia="Calibri" w:hAnsi="Calibri" w:cs="Calibri"/>
          <w:sz w:val="22"/>
          <w:szCs w:val="22"/>
          <w:highlight w:val="yellow"/>
          <w:lang w:eastAsia="en-US"/>
        </w:rPr>
        <w:t xml:space="preserve">Please send the internal LOI package to </w:t>
      </w:r>
      <w:hyperlink r:id="rId256" w:history="1">
        <w:r w:rsidRPr="006E0469">
          <w:rPr>
            <w:rFonts w:ascii="Calibri" w:eastAsia="Calibri" w:hAnsi="Calibri" w:cs="Calibri"/>
            <w:color w:val="0563C1"/>
            <w:sz w:val="22"/>
            <w:szCs w:val="22"/>
            <w:highlight w:val="yellow"/>
            <w:u w:val="single"/>
            <w:lang w:eastAsia="en-US"/>
          </w:rPr>
          <w:t>joanne.hui@ontariotechu.ca</w:t>
        </w:r>
      </w:hyperlink>
      <w:r w:rsidRPr="006E0469">
        <w:rPr>
          <w:rFonts w:ascii="Calibri" w:eastAsia="Calibri" w:hAnsi="Calibri" w:cs="Calibri"/>
          <w:sz w:val="22"/>
          <w:szCs w:val="22"/>
          <w:highlight w:val="yellow"/>
          <w:lang w:eastAsia="en-US"/>
        </w:rPr>
        <w:t xml:space="preserve"> by </w:t>
      </w:r>
      <w:r w:rsidRPr="006E0469">
        <w:rPr>
          <w:rFonts w:ascii="Calibri" w:eastAsia="Calibri" w:hAnsi="Calibri" w:cs="Calibri"/>
          <w:b/>
          <w:bCs/>
          <w:sz w:val="22"/>
          <w:szCs w:val="22"/>
          <w:highlight w:val="yellow"/>
          <w:lang w:eastAsia="en-US"/>
        </w:rPr>
        <w:t xml:space="preserve">March 4, 2024, </w:t>
      </w:r>
      <w:r w:rsidRPr="006E0469">
        <w:rPr>
          <w:rFonts w:ascii="Calibri" w:eastAsia="Calibri" w:hAnsi="Calibri" w:cs="Calibri"/>
          <w:sz w:val="22"/>
          <w:szCs w:val="22"/>
          <w:highlight w:val="yellow"/>
          <w:lang w:eastAsia="en-US"/>
        </w:rPr>
        <w:t xml:space="preserve">if you intend on applying; this step is </w:t>
      </w:r>
      <w:r w:rsidRPr="006E0469">
        <w:rPr>
          <w:rFonts w:ascii="Calibri" w:eastAsia="Calibri" w:hAnsi="Calibri" w:cs="Calibri"/>
          <w:b/>
          <w:bCs/>
          <w:sz w:val="22"/>
          <w:szCs w:val="22"/>
          <w:highlight w:val="yellow"/>
          <w:lang w:eastAsia="en-US"/>
        </w:rPr>
        <w:t>mandatory</w:t>
      </w:r>
      <w:r w:rsidRPr="006E0469">
        <w:rPr>
          <w:rFonts w:ascii="Calibri" w:eastAsia="Calibri" w:hAnsi="Calibri" w:cs="Calibri"/>
          <w:sz w:val="22"/>
          <w:szCs w:val="22"/>
          <w:highlight w:val="yellow"/>
          <w:lang w:eastAsia="en-US"/>
        </w:rPr>
        <w:t xml:space="preserve"> so that we can determine if an internal selection process is required.</w:t>
      </w:r>
    </w:p>
    <w:p w14:paraId="6BCA843B" w14:textId="77777777" w:rsidR="006E0469" w:rsidRPr="006E0469" w:rsidRDefault="006E0469" w:rsidP="006E0469">
      <w:pPr>
        <w:spacing w:line="252" w:lineRule="auto"/>
        <w:rPr>
          <w:rFonts w:ascii="Calibri" w:eastAsia="Calibri" w:hAnsi="Calibri" w:cs="Calibri"/>
          <w:sz w:val="22"/>
          <w:szCs w:val="22"/>
          <w:lang w:eastAsia="en-US"/>
        </w:rPr>
      </w:pPr>
    </w:p>
    <w:p w14:paraId="533FBE99" w14:textId="77777777" w:rsidR="006E0469" w:rsidRPr="006E0469" w:rsidRDefault="006E0469" w:rsidP="006E0469">
      <w:pPr>
        <w:spacing w:line="252" w:lineRule="auto"/>
        <w:jc w:val="center"/>
        <w:rPr>
          <w:rFonts w:ascii="Calibri" w:eastAsia="Calibri" w:hAnsi="Calibri" w:cs="Calibri"/>
          <w:sz w:val="22"/>
          <w:szCs w:val="22"/>
          <w:lang w:eastAsia="en-US"/>
        </w:rPr>
      </w:pPr>
      <w:r w:rsidRPr="006E0469">
        <w:rPr>
          <w:rFonts w:ascii="Calibri" w:eastAsia="Calibri" w:hAnsi="Calibri" w:cs="Calibri"/>
          <w:b/>
          <w:bCs/>
          <w:sz w:val="22"/>
          <w:szCs w:val="22"/>
          <w:highlight w:val="cyan"/>
          <w:lang w:eastAsia="en-US"/>
        </w:rPr>
        <w:t>Note:</w:t>
      </w:r>
      <w:r w:rsidRPr="006E0469">
        <w:rPr>
          <w:rFonts w:ascii="Calibri" w:eastAsia="Calibri" w:hAnsi="Calibri" w:cs="Calibri"/>
          <w:sz w:val="22"/>
          <w:szCs w:val="22"/>
          <w:highlight w:val="cyan"/>
          <w:lang w:eastAsia="en-US"/>
        </w:rPr>
        <w:t xml:space="preserve"> Updated content highlighted in blue.</w:t>
      </w:r>
    </w:p>
    <w:p w14:paraId="4F7FD477" w14:textId="77777777" w:rsidR="006E0469" w:rsidRPr="006E0469" w:rsidRDefault="006E0469" w:rsidP="006E0469">
      <w:pPr>
        <w:spacing w:after="0" w:line="240" w:lineRule="auto"/>
        <w:jc w:val="both"/>
        <w:rPr>
          <w:rFonts w:ascii="Calibri" w:eastAsia="Calibri" w:hAnsi="Calibri" w:cs="Calibri"/>
          <w:sz w:val="22"/>
          <w:szCs w:val="22"/>
          <w:lang w:eastAsia="en-US"/>
        </w:rPr>
      </w:pPr>
      <w:r w:rsidRPr="006E0469">
        <w:rPr>
          <w:rFonts w:ascii="Calibri" w:eastAsia="Calibri" w:hAnsi="Calibri" w:cs="Calibri"/>
          <w:sz w:val="22"/>
          <w:szCs w:val="22"/>
          <w:lang w:eastAsia="en-US"/>
        </w:rPr>
        <w:t xml:space="preserve">Please see below for more information on this year’s </w:t>
      </w:r>
      <w:hyperlink r:id="rId257" w:history="1">
        <w:r w:rsidRPr="006E0469">
          <w:rPr>
            <w:rFonts w:ascii="Calibri" w:eastAsia="Calibri" w:hAnsi="Calibri" w:cs="Calibri"/>
            <w:color w:val="0563C1"/>
            <w:sz w:val="22"/>
            <w:szCs w:val="22"/>
            <w:u w:val="single"/>
            <w:lang w:eastAsia="en-US"/>
          </w:rPr>
          <w:t>NSERC Collaborative Research and Training Experience (CREATE) Program</w:t>
        </w:r>
      </w:hyperlink>
      <w:r w:rsidRPr="006E0469">
        <w:rPr>
          <w:rFonts w:ascii="Calibri" w:eastAsia="Calibri" w:hAnsi="Calibri" w:cs="Calibri"/>
          <w:sz w:val="22"/>
          <w:szCs w:val="22"/>
          <w:lang w:eastAsia="en-US"/>
        </w:rPr>
        <w:t xml:space="preserve">. NSERC has a quota system at the LOI stage of this program; Ontario Tech has a </w:t>
      </w:r>
      <w:r w:rsidRPr="006E0469">
        <w:rPr>
          <w:rFonts w:ascii="Calibri" w:eastAsia="Calibri" w:hAnsi="Calibri" w:cs="Calibri"/>
          <w:b/>
          <w:bCs/>
          <w:sz w:val="22"/>
          <w:szCs w:val="22"/>
          <w:lang w:eastAsia="en-US"/>
        </w:rPr>
        <w:t xml:space="preserve">quota of two (2) LOIs </w:t>
      </w:r>
      <w:r w:rsidRPr="006E0469">
        <w:rPr>
          <w:rFonts w:ascii="Calibri" w:eastAsia="Calibri" w:hAnsi="Calibri" w:cs="Calibri"/>
          <w:sz w:val="22"/>
          <w:szCs w:val="22"/>
          <w:lang w:eastAsia="en-US"/>
        </w:rPr>
        <w:t xml:space="preserve">that can be submitted to this year’s competition. </w:t>
      </w:r>
      <w:proofErr w:type="gramStart"/>
      <w:r w:rsidRPr="006E0469">
        <w:rPr>
          <w:rFonts w:ascii="Calibri" w:eastAsia="Calibri" w:hAnsi="Calibri" w:cs="Calibri"/>
          <w:i/>
          <w:iCs/>
          <w:sz w:val="22"/>
          <w:szCs w:val="22"/>
          <w:lang w:eastAsia="en-US"/>
        </w:rPr>
        <w:t>Similar to</w:t>
      </w:r>
      <w:proofErr w:type="gramEnd"/>
      <w:r w:rsidRPr="006E0469">
        <w:rPr>
          <w:rFonts w:ascii="Calibri" w:eastAsia="Calibri" w:hAnsi="Calibri" w:cs="Calibri"/>
          <w:i/>
          <w:iCs/>
          <w:sz w:val="22"/>
          <w:szCs w:val="22"/>
          <w:lang w:eastAsia="en-US"/>
        </w:rPr>
        <w:t xml:space="preserve"> previous years, an internal competition will be held to determine the LOIs to be submitted to NSERC </w:t>
      </w:r>
      <w:r w:rsidRPr="006E0469">
        <w:rPr>
          <w:rFonts w:ascii="Calibri" w:eastAsia="Calibri" w:hAnsi="Calibri" w:cs="Calibri"/>
          <w:b/>
          <w:bCs/>
          <w:i/>
          <w:iCs/>
          <w:sz w:val="22"/>
          <w:szCs w:val="22"/>
          <w:lang w:eastAsia="en-US"/>
        </w:rPr>
        <w:t>if internal applications exceed our quota.</w:t>
      </w:r>
      <w:r w:rsidRPr="006E0469">
        <w:rPr>
          <w:rFonts w:ascii="Calibri" w:eastAsia="Calibri" w:hAnsi="Calibri" w:cs="Calibri"/>
          <w:i/>
          <w:iCs/>
          <w:sz w:val="22"/>
          <w:szCs w:val="22"/>
          <w:lang w:eastAsia="en-US"/>
        </w:rPr>
        <w:t xml:space="preserve"> </w:t>
      </w:r>
      <w:r w:rsidRPr="006E0469">
        <w:rPr>
          <w:rFonts w:ascii="Calibri" w:eastAsia="Calibri" w:hAnsi="Calibri" w:cs="Calibri"/>
          <w:sz w:val="22"/>
          <w:szCs w:val="22"/>
          <w:lang w:eastAsia="en-US"/>
        </w:rPr>
        <w:t>A multidisciplinary internal selection committee will be created by the VPRI based on recommendations of the Deans to determine which applications will move to the NSERC competition to fulfil our quota. The internal selection committee will also include a representative from the School of Graduate and Postdoctoral Studies (SGPS). For those selected to apply to NSERC,</w:t>
      </w:r>
      <w:r w:rsidRPr="006E0469">
        <w:rPr>
          <w:rFonts w:ascii="Calibri" w:eastAsia="Calibri" w:hAnsi="Calibri" w:cs="Calibri"/>
          <w:color w:val="7030A0"/>
          <w:sz w:val="22"/>
          <w:szCs w:val="22"/>
          <w:lang w:eastAsia="en-US"/>
        </w:rPr>
        <w:t xml:space="preserve"> </w:t>
      </w:r>
      <w:r w:rsidRPr="006E0469">
        <w:rPr>
          <w:rFonts w:ascii="Calibri" w:eastAsia="Calibri" w:hAnsi="Calibri" w:cs="Calibri"/>
          <w:b/>
          <w:bCs/>
          <w:sz w:val="22"/>
          <w:szCs w:val="22"/>
          <w:lang w:eastAsia="en-US"/>
        </w:rPr>
        <w:t>a letter of support from the VPRI is required</w:t>
      </w:r>
      <w:r w:rsidRPr="006E0469">
        <w:rPr>
          <w:rFonts w:ascii="Calibri" w:eastAsia="Calibri" w:hAnsi="Calibri" w:cs="Calibri"/>
          <w:sz w:val="22"/>
          <w:szCs w:val="22"/>
          <w:lang w:eastAsia="en-US"/>
        </w:rPr>
        <w:t xml:space="preserve"> confirming that the application has been endorsed by the university as part of our quota. The application is submitted </w:t>
      </w:r>
      <w:r w:rsidRPr="006E0469">
        <w:rPr>
          <w:rFonts w:ascii="Calibri" w:eastAsia="Calibri" w:hAnsi="Calibri" w:cs="Calibri"/>
          <w:i/>
          <w:iCs/>
          <w:sz w:val="22"/>
          <w:szCs w:val="22"/>
          <w:lang w:eastAsia="en-US"/>
        </w:rPr>
        <w:t>by the applicant</w:t>
      </w:r>
      <w:r w:rsidRPr="006E0469">
        <w:rPr>
          <w:rFonts w:ascii="Calibri" w:eastAsia="Calibri" w:hAnsi="Calibri" w:cs="Calibri"/>
          <w:sz w:val="22"/>
          <w:szCs w:val="22"/>
          <w:lang w:eastAsia="en-US"/>
        </w:rPr>
        <w:t xml:space="preserve"> through the </w:t>
      </w:r>
      <w:hyperlink r:id="rId258" w:history="1">
        <w:r w:rsidRPr="006E0469">
          <w:rPr>
            <w:rFonts w:ascii="Calibri" w:eastAsia="Calibri" w:hAnsi="Calibri" w:cs="Calibri"/>
            <w:color w:val="0563C1"/>
            <w:sz w:val="22"/>
            <w:szCs w:val="22"/>
            <w:u w:val="single"/>
            <w:lang w:eastAsia="en-US"/>
          </w:rPr>
          <w:t>NSERC online system</w:t>
        </w:r>
      </w:hyperlink>
      <w:r w:rsidRPr="006E0469">
        <w:rPr>
          <w:rFonts w:ascii="Calibri" w:eastAsia="Calibri" w:hAnsi="Calibri" w:cs="Calibri"/>
          <w:sz w:val="22"/>
          <w:szCs w:val="22"/>
          <w:lang w:eastAsia="en-US"/>
        </w:rPr>
        <w:t>, a letter from the VPRI must be included with the submission.</w:t>
      </w:r>
    </w:p>
    <w:p w14:paraId="7606ADBF" w14:textId="77777777" w:rsidR="006E0469" w:rsidRPr="006E0469" w:rsidRDefault="006E0469" w:rsidP="006E0469">
      <w:pPr>
        <w:spacing w:after="0" w:line="240" w:lineRule="auto"/>
        <w:jc w:val="both"/>
        <w:rPr>
          <w:rFonts w:ascii="Calibri" w:eastAsia="Calibri" w:hAnsi="Calibri" w:cs="Calibri"/>
          <w:sz w:val="22"/>
          <w:szCs w:val="22"/>
          <w:lang w:eastAsia="en-US"/>
        </w:rPr>
      </w:pPr>
    </w:p>
    <w:p w14:paraId="79447464" w14:textId="77777777" w:rsidR="006E0469" w:rsidRPr="006E0469" w:rsidRDefault="006E0469" w:rsidP="006E0469">
      <w:pPr>
        <w:spacing w:line="252" w:lineRule="auto"/>
        <w:rPr>
          <w:rFonts w:ascii="Calibri" w:eastAsia="Calibri" w:hAnsi="Calibri" w:cs="Calibri"/>
          <w:b/>
          <w:bCs/>
          <w:sz w:val="22"/>
          <w:szCs w:val="22"/>
          <w:u w:val="single"/>
          <w:lang w:eastAsia="en-US"/>
        </w:rPr>
      </w:pPr>
      <w:r w:rsidRPr="006E0469">
        <w:rPr>
          <w:rFonts w:ascii="Calibri" w:eastAsia="Calibri" w:hAnsi="Calibri" w:cs="Calibri"/>
          <w:b/>
          <w:bCs/>
          <w:sz w:val="22"/>
          <w:szCs w:val="22"/>
          <w:lang w:eastAsia="en-US"/>
        </w:rPr>
        <w:t>Objective:</w:t>
      </w:r>
      <w:r w:rsidRPr="006E0469">
        <w:rPr>
          <w:rFonts w:ascii="Calibri" w:eastAsia="Calibri" w:hAnsi="Calibri" w:cs="Calibri"/>
          <w:b/>
          <w:bCs/>
          <w:sz w:val="22"/>
          <w:szCs w:val="22"/>
          <w:u w:val="single"/>
          <w:lang w:eastAsia="en-US"/>
        </w:rPr>
        <w:t xml:space="preserve"> </w:t>
      </w:r>
    </w:p>
    <w:p w14:paraId="523211D8" w14:textId="77777777" w:rsidR="006E0469" w:rsidRPr="006E0469" w:rsidRDefault="006E0469" w:rsidP="006E0469">
      <w:pPr>
        <w:spacing w:after="0" w:line="240" w:lineRule="auto"/>
        <w:jc w:val="both"/>
        <w:rPr>
          <w:rFonts w:ascii="Calibri" w:eastAsia="Calibri" w:hAnsi="Calibri" w:cs="Calibri"/>
          <w:sz w:val="22"/>
          <w:szCs w:val="22"/>
          <w:lang w:eastAsia="en-US"/>
        </w:rPr>
      </w:pPr>
      <w:r w:rsidRPr="006E0469">
        <w:rPr>
          <w:rFonts w:ascii="Calibri" w:eastAsia="Calibri" w:hAnsi="Calibri" w:cs="Calibri"/>
          <w:sz w:val="22"/>
          <w:szCs w:val="22"/>
          <w:lang w:eastAsia="en-US"/>
        </w:rPr>
        <w:t xml:space="preserve">To create a </w:t>
      </w:r>
      <w:r w:rsidRPr="006E0469">
        <w:rPr>
          <w:rFonts w:ascii="Calibri" w:eastAsia="Calibri" w:hAnsi="Calibri" w:cs="Calibri"/>
          <w:b/>
          <w:bCs/>
          <w:sz w:val="22"/>
          <w:szCs w:val="22"/>
          <w:lang w:eastAsia="en-US"/>
        </w:rPr>
        <w:t>value-added</w:t>
      </w:r>
      <w:r w:rsidRPr="006E0469">
        <w:rPr>
          <w:rFonts w:ascii="Calibri" w:eastAsia="Calibri" w:hAnsi="Calibri" w:cs="Calibri"/>
          <w:sz w:val="22"/>
          <w:szCs w:val="22"/>
          <w:lang w:eastAsia="en-US"/>
        </w:rPr>
        <w:t xml:space="preserve"> training program </w:t>
      </w:r>
      <w:r w:rsidRPr="006E0469">
        <w:rPr>
          <w:rFonts w:ascii="Calibri" w:eastAsia="Calibri" w:hAnsi="Calibri" w:cs="Calibri"/>
          <w:b/>
          <w:bCs/>
          <w:sz w:val="22"/>
          <w:szCs w:val="22"/>
          <w:lang w:eastAsia="en-US"/>
        </w:rPr>
        <w:t>for graduate (master’s and doctoral) students</w:t>
      </w:r>
      <w:r w:rsidRPr="006E0469">
        <w:rPr>
          <w:rFonts w:ascii="Calibri" w:eastAsia="Calibri" w:hAnsi="Calibri" w:cs="Calibri"/>
          <w:sz w:val="22"/>
          <w:szCs w:val="22"/>
          <w:lang w:eastAsia="en-US"/>
        </w:rPr>
        <w:t xml:space="preserve"> </w:t>
      </w:r>
      <w:r w:rsidRPr="006E0469">
        <w:rPr>
          <w:rFonts w:ascii="Calibri" w:eastAsia="Calibri" w:hAnsi="Calibri" w:cs="Calibri"/>
          <w:i/>
          <w:iCs/>
          <w:sz w:val="22"/>
          <w:szCs w:val="22"/>
          <w:lang w:eastAsia="en-US"/>
        </w:rPr>
        <w:t>beyond that of normal graduate programming</w:t>
      </w:r>
      <w:r w:rsidRPr="006E0469">
        <w:rPr>
          <w:rFonts w:ascii="Calibri" w:eastAsia="Calibri" w:hAnsi="Calibri" w:cs="Calibri"/>
          <w:sz w:val="22"/>
          <w:szCs w:val="22"/>
          <w:lang w:eastAsia="en-US"/>
        </w:rPr>
        <w:t>. The CREATE program is designed to improve the mentoring and training environment for the Canadian researchers of tomorrow by improving training in areas</w:t>
      </w:r>
      <w:r w:rsidRPr="006E0469">
        <w:rPr>
          <w:rFonts w:ascii="Calibri" w:eastAsia="Calibri" w:hAnsi="Calibri" w:cs="Calibri"/>
          <w:b/>
          <w:bCs/>
          <w:sz w:val="22"/>
          <w:szCs w:val="22"/>
          <w:lang w:eastAsia="en-US"/>
        </w:rPr>
        <w:t xml:space="preserve"> </w:t>
      </w:r>
      <w:r w:rsidRPr="006E0469">
        <w:rPr>
          <w:rFonts w:ascii="Calibri" w:eastAsia="Calibri" w:hAnsi="Calibri" w:cs="Calibri"/>
          <w:sz w:val="22"/>
          <w:szCs w:val="22"/>
          <w:lang w:eastAsia="en-US"/>
        </w:rPr>
        <w:t>associated with Canada’s research priorities</w:t>
      </w:r>
      <w:r w:rsidRPr="006E0469">
        <w:rPr>
          <w:rFonts w:ascii="Calibri" w:eastAsia="Calibri" w:hAnsi="Calibri" w:cs="Calibri"/>
          <w:b/>
          <w:bCs/>
          <w:sz w:val="22"/>
          <w:szCs w:val="22"/>
          <w:lang w:eastAsia="en-US"/>
        </w:rPr>
        <w:t xml:space="preserve"> through an innovative training program that provides training in professional skills, </w:t>
      </w:r>
      <w:proofErr w:type="gramStart"/>
      <w:r w:rsidRPr="006E0469">
        <w:rPr>
          <w:rFonts w:ascii="Calibri" w:eastAsia="Calibri" w:hAnsi="Calibri" w:cs="Calibri"/>
          <w:b/>
          <w:bCs/>
          <w:sz w:val="22"/>
          <w:szCs w:val="22"/>
          <w:lang w:eastAsia="en-US"/>
        </w:rPr>
        <w:t>communication</w:t>
      </w:r>
      <w:proofErr w:type="gramEnd"/>
      <w:r w:rsidRPr="006E0469">
        <w:rPr>
          <w:rFonts w:ascii="Calibri" w:eastAsia="Calibri" w:hAnsi="Calibri" w:cs="Calibri"/>
          <w:b/>
          <w:bCs/>
          <w:sz w:val="22"/>
          <w:szCs w:val="22"/>
          <w:lang w:eastAsia="en-US"/>
        </w:rPr>
        <w:t xml:space="preserve"> and collaboration, as well as providing experience relevant to both academic and non-academic research environments</w:t>
      </w:r>
      <w:r w:rsidRPr="006E0469">
        <w:rPr>
          <w:rFonts w:ascii="Calibri" w:eastAsia="Calibri" w:hAnsi="Calibri" w:cs="Calibri"/>
          <w:sz w:val="22"/>
          <w:szCs w:val="22"/>
          <w:lang w:eastAsia="en-US"/>
        </w:rPr>
        <w:t xml:space="preserve">. It should provide improved job readiness and </w:t>
      </w:r>
      <w:r w:rsidRPr="006E0469">
        <w:rPr>
          <w:rFonts w:ascii="Calibri" w:eastAsia="Calibri" w:hAnsi="Calibri" w:cs="Calibri"/>
          <w:b/>
          <w:bCs/>
          <w:sz w:val="22"/>
          <w:szCs w:val="22"/>
          <w:lang w:eastAsia="en-US"/>
        </w:rPr>
        <w:t>professional skills and soft skills training is a “core required element”</w:t>
      </w:r>
      <w:r w:rsidRPr="006E0469">
        <w:rPr>
          <w:rFonts w:ascii="Calibri" w:eastAsia="Calibri" w:hAnsi="Calibri" w:cs="Calibri"/>
          <w:sz w:val="22"/>
          <w:szCs w:val="22"/>
          <w:lang w:eastAsia="en-US"/>
        </w:rPr>
        <w:t xml:space="preserve"> of any CREATE project. </w:t>
      </w:r>
      <w:r w:rsidRPr="006E0469">
        <w:rPr>
          <w:rFonts w:ascii="Calibri" w:eastAsia="Calibri" w:hAnsi="Calibri" w:cs="Calibri"/>
          <w:b/>
          <w:bCs/>
          <w:sz w:val="22"/>
          <w:szCs w:val="22"/>
          <w:lang w:eastAsia="en-US"/>
        </w:rPr>
        <w:t xml:space="preserve">Explicit training (courses, workshops) </w:t>
      </w:r>
      <w:proofErr w:type="gramStart"/>
      <w:r w:rsidRPr="006E0469">
        <w:rPr>
          <w:rFonts w:ascii="Calibri" w:eastAsia="Calibri" w:hAnsi="Calibri" w:cs="Calibri"/>
          <w:b/>
          <w:bCs/>
          <w:sz w:val="22"/>
          <w:szCs w:val="22"/>
          <w:lang w:eastAsia="en-US"/>
        </w:rPr>
        <w:t>are</w:t>
      </w:r>
      <w:proofErr w:type="gramEnd"/>
      <w:r w:rsidRPr="006E0469">
        <w:rPr>
          <w:rFonts w:ascii="Calibri" w:eastAsia="Calibri" w:hAnsi="Calibri" w:cs="Calibri"/>
          <w:b/>
          <w:bCs/>
          <w:sz w:val="22"/>
          <w:szCs w:val="22"/>
          <w:lang w:eastAsia="en-US"/>
        </w:rPr>
        <w:t xml:space="preserve"> required</w:t>
      </w:r>
      <w:r w:rsidRPr="006E0469">
        <w:rPr>
          <w:rFonts w:ascii="Calibri" w:eastAsia="Calibri" w:hAnsi="Calibri" w:cs="Calibri"/>
          <w:sz w:val="22"/>
          <w:szCs w:val="22"/>
          <w:lang w:eastAsia="en-US"/>
        </w:rPr>
        <w:t xml:space="preserve">. The committee expects to see innovative pedagogy or interestingly different methods of training (e.g. immersive experiences). </w:t>
      </w:r>
    </w:p>
    <w:p w14:paraId="65E36C80" w14:textId="77777777" w:rsidR="006E0469" w:rsidRPr="006E0469" w:rsidRDefault="006E0469" w:rsidP="006E0469">
      <w:pPr>
        <w:spacing w:after="0" w:line="240" w:lineRule="auto"/>
        <w:jc w:val="both"/>
        <w:rPr>
          <w:rFonts w:ascii="Calibri" w:eastAsia="Calibri" w:hAnsi="Calibri" w:cs="Calibri"/>
          <w:sz w:val="22"/>
          <w:szCs w:val="22"/>
          <w:lang w:eastAsia="en-US"/>
        </w:rPr>
      </w:pPr>
    </w:p>
    <w:p w14:paraId="60C64CF4" w14:textId="77777777" w:rsidR="006E0469" w:rsidRPr="006E0469" w:rsidRDefault="006E0469" w:rsidP="006E0469">
      <w:pPr>
        <w:spacing w:after="0" w:line="240" w:lineRule="auto"/>
        <w:jc w:val="both"/>
        <w:rPr>
          <w:rFonts w:ascii="Calibri" w:eastAsia="Calibri" w:hAnsi="Calibri" w:cs="Calibri"/>
          <w:sz w:val="22"/>
          <w:szCs w:val="22"/>
          <w:lang w:eastAsia="en-US"/>
        </w:rPr>
      </w:pPr>
      <w:r w:rsidRPr="006E0469">
        <w:rPr>
          <w:rFonts w:ascii="Calibri" w:eastAsia="Calibri" w:hAnsi="Calibri" w:cs="Calibri"/>
          <w:b/>
          <w:bCs/>
          <w:i/>
          <w:iCs/>
          <w:sz w:val="22"/>
          <w:szCs w:val="22"/>
          <w:lang w:eastAsia="en-US"/>
        </w:rPr>
        <w:t>New:</w:t>
      </w:r>
      <w:r w:rsidRPr="006E0469">
        <w:rPr>
          <w:rFonts w:ascii="Calibri" w:eastAsia="Calibri" w:hAnsi="Calibri" w:cs="Calibri"/>
          <w:sz w:val="22"/>
          <w:szCs w:val="22"/>
          <w:lang w:eastAsia="en-US"/>
        </w:rPr>
        <w:t xml:space="preserve"> Student mobility experiences (nationally or internationally, between individual universities and between universities and other sectors) </w:t>
      </w:r>
      <w:r w:rsidRPr="006E0469">
        <w:rPr>
          <w:rFonts w:ascii="Calibri" w:eastAsia="Calibri" w:hAnsi="Calibri" w:cs="Calibri"/>
          <w:b/>
          <w:bCs/>
          <w:sz w:val="22"/>
          <w:szCs w:val="22"/>
          <w:lang w:eastAsia="en-US"/>
        </w:rPr>
        <w:t>are mandatory</w:t>
      </w:r>
      <w:r w:rsidRPr="006E0469">
        <w:rPr>
          <w:rFonts w:ascii="Calibri" w:eastAsia="Calibri" w:hAnsi="Calibri" w:cs="Calibri"/>
          <w:sz w:val="22"/>
          <w:szCs w:val="22"/>
          <w:lang w:eastAsia="en-US"/>
        </w:rPr>
        <w:t xml:space="preserve"> for all master and doctoral trainees,</w:t>
      </w:r>
      <w:r w:rsidRPr="006E0469">
        <w:rPr>
          <w:rFonts w:ascii="Calibri" w:eastAsia="Calibri" w:hAnsi="Calibri" w:cs="Calibri"/>
          <w:b/>
          <w:bCs/>
          <w:sz w:val="22"/>
          <w:szCs w:val="22"/>
          <w:lang w:eastAsia="en-US"/>
        </w:rPr>
        <w:t xml:space="preserve"> with a minimum duration of one month at the master level and two months at the doctoral level.</w:t>
      </w:r>
      <w:r w:rsidRPr="006E0469">
        <w:rPr>
          <w:rFonts w:ascii="Calibri" w:eastAsia="Calibri" w:hAnsi="Calibri" w:cs="Calibri"/>
          <w:sz w:val="22"/>
          <w:szCs w:val="22"/>
          <w:lang w:eastAsia="en-US"/>
        </w:rPr>
        <w:t xml:space="preserve"> </w:t>
      </w:r>
    </w:p>
    <w:p w14:paraId="32832068" w14:textId="77777777" w:rsidR="006E0469" w:rsidRPr="006E0469" w:rsidRDefault="006E0469" w:rsidP="006E0469">
      <w:pPr>
        <w:spacing w:after="0" w:line="240" w:lineRule="auto"/>
        <w:jc w:val="both"/>
        <w:rPr>
          <w:rFonts w:ascii="Calibri" w:eastAsia="Calibri" w:hAnsi="Calibri" w:cs="Calibri"/>
          <w:sz w:val="22"/>
          <w:szCs w:val="22"/>
          <w:lang w:eastAsia="en-US"/>
        </w:rPr>
      </w:pPr>
    </w:p>
    <w:p w14:paraId="6B7F019B" w14:textId="77777777" w:rsidR="006E0469" w:rsidRPr="006E0469" w:rsidRDefault="006E0469" w:rsidP="006E0469">
      <w:pPr>
        <w:spacing w:after="0" w:line="240" w:lineRule="auto"/>
        <w:jc w:val="both"/>
        <w:rPr>
          <w:rFonts w:ascii="Calibri" w:eastAsia="Calibri" w:hAnsi="Calibri" w:cs="Calibri"/>
          <w:sz w:val="22"/>
          <w:szCs w:val="22"/>
          <w:lang w:eastAsia="en-US"/>
        </w:rPr>
      </w:pPr>
      <w:r w:rsidRPr="006E0469">
        <w:rPr>
          <w:rFonts w:ascii="Calibri" w:eastAsia="Calibri" w:hAnsi="Calibri" w:cs="Calibri"/>
          <w:sz w:val="22"/>
          <w:szCs w:val="22"/>
          <w:lang w:eastAsia="en-US"/>
        </w:rPr>
        <w:t xml:space="preserve">These innovative programs must foster the acquisition and development of important professional skills among students and postdoctoral fellows </w:t>
      </w:r>
      <w:r w:rsidRPr="006E0469">
        <w:rPr>
          <w:rFonts w:ascii="Calibri" w:eastAsia="Calibri" w:hAnsi="Calibri" w:cs="Calibri"/>
          <w:i/>
          <w:iCs/>
          <w:sz w:val="22"/>
          <w:szCs w:val="22"/>
          <w:lang w:eastAsia="en-US"/>
        </w:rPr>
        <w:t>that complement their qualifications and technical skills</w:t>
      </w:r>
      <w:r w:rsidRPr="006E0469">
        <w:rPr>
          <w:rFonts w:ascii="Calibri" w:eastAsia="Calibri" w:hAnsi="Calibri" w:cs="Calibri"/>
          <w:sz w:val="22"/>
          <w:szCs w:val="22"/>
          <w:lang w:eastAsia="en-US"/>
        </w:rPr>
        <w:t xml:space="preserve"> and should encourage the following as appropriate: </w:t>
      </w:r>
    </w:p>
    <w:p w14:paraId="026D909F" w14:textId="77777777" w:rsidR="006E0469" w:rsidRPr="006E0469" w:rsidRDefault="006E0469" w:rsidP="006E0469">
      <w:pPr>
        <w:spacing w:after="0" w:line="240" w:lineRule="auto"/>
        <w:jc w:val="both"/>
        <w:rPr>
          <w:rFonts w:ascii="Calibri" w:eastAsia="Calibri" w:hAnsi="Calibri" w:cs="Calibri"/>
          <w:sz w:val="22"/>
          <w:szCs w:val="22"/>
          <w:lang w:eastAsia="en-US"/>
        </w:rPr>
      </w:pPr>
    </w:p>
    <w:p w14:paraId="4051DA3C" w14:textId="77777777" w:rsidR="006E0469" w:rsidRPr="006E0469" w:rsidRDefault="006E0469" w:rsidP="009D7D4D">
      <w:pPr>
        <w:numPr>
          <w:ilvl w:val="0"/>
          <w:numId w:val="44"/>
        </w:numPr>
        <w:spacing w:after="0" w:line="240" w:lineRule="auto"/>
        <w:contextualSpacing/>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 xml:space="preserve">Interdisciplinary research within the natural sciences and engineering (NSE), or at the interface between the NSE and health or between the NSE and the social sciences and humanities—however, the main focus of the training must still lie within the </w:t>
      </w:r>
      <w:proofErr w:type="gramStart"/>
      <w:r w:rsidRPr="006E0469">
        <w:rPr>
          <w:rFonts w:ascii="Calibri" w:eastAsia="Times New Roman" w:hAnsi="Calibri" w:cs="Calibri"/>
          <w:sz w:val="22"/>
          <w:szCs w:val="22"/>
          <w:lang w:eastAsia="en-US"/>
        </w:rPr>
        <w:t>NSE</w:t>
      </w:r>
      <w:proofErr w:type="gramEnd"/>
    </w:p>
    <w:p w14:paraId="1F2E0BAA" w14:textId="77777777" w:rsidR="006E0469" w:rsidRPr="006E0469" w:rsidRDefault="006E0469" w:rsidP="009D7D4D">
      <w:pPr>
        <w:numPr>
          <w:ilvl w:val="0"/>
          <w:numId w:val="44"/>
        </w:numPr>
        <w:spacing w:after="0" w:line="240" w:lineRule="auto"/>
        <w:contextualSpacing/>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Increased collaboration between industry and academia. Industrial participation in CREATE initiatives is encouraged.</w:t>
      </w:r>
    </w:p>
    <w:p w14:paraId="44823766" w14:textId="77777777" w:rsidR="006E0469" w:rsidRPr="006E0469" w:rsidRDefault="006E0469" w:rsidP="006E0469">
      <w:pPr>
        <w:spacing w:line="300" w:lineRule="auto"/>
        <w:contextualSpacing/>
        <w:rPr>
          <w:rFonts w:ascii="Calibri" w:eastAsia="Calibri" w:hAnsi="Calibri" w:cs="Calibri"/>
          <w:color w:val="000000"/>
          <w:sz w:val="22"/>
          <w:szCs w:val="22"/>
          <w:lang w:eastAsia="en-US"/>
        </w:rPr>
      </w:pPr>
    </w:p>
    <w:p w14:paraId="52941833" w14:textId="77777777" w:rsidR="006E0469" w:rsidRPr="006E0469" w:rsidRDefault="006E0469" w:rsidP="006E0469">
      <w:pPr>
        <w:spacing w:line="300" w:lineRule="auto"/>
        <w:contextualSpacing/>
        <w:rPr>
          <w:rFonts w:ascii="Calibri" w:eastAsia="Calibri" w:hAnsi="Calibri" w:cs="Calibri"/>
          <w:b/>
          <w:bCs/>
          <w:color w:val="000000"/>
          <w:sz w:val="22"/>
          <w:szCs w:val="22"/>
          <w:lang w:eastAsia="en-US"/>
        </w:rPr>
      </w:pPr>
      <w:r w:rsidRPr="006E0469">
        <w:rPr>
          <w:rFonts w:ascii="Calibri" w:eastAsia="Calibri" w:hAnsi="Calibri" w:cs="Calibri"/>
          <w:b/>
          <w:bCs/>
          <w:color w:val="000000"/>
          <w:sz w:val="22"/>
          <w:szCs w:val="22"/>
          <w:lang w:eastAsia="en-US"/>
        </w:rPr>
        <w:t xml:space="preserve">See attached NSERC CREATE Tip Sheet for a list of common elements in successful CREATE grants and general notes and tips. </w:t>
      </w:r>
    </w:p>
    <w:tbl>
      <w:tblPr>
        <w:tblW w:w="5000" w:type="pct"/>
        <w:tblCellMar>
          <w:left w:w="0" w:type="dxa"/>
          <w:right w:w="0" w:type="dxa"/>
        </w:tblCellMar>
        <w:tblLook w:val="04A0" w:firstRow="1" w:lastRow="0" w:firstColumn="1" w:lastColumn="0" w:noHBand="0" w:noVBand="1"/>
      </w:tblPr>
      <w:tblGrid>
        <w:gridCol w:w="1624"/>
        <w:gridCol w:w="8976"/>
      </w:tblGrid>
      <w:tr w:rsidR="006E0469" w:rsidRPr="006E0469" w14:paraId="0F83E9AA" w14:textId="77777777" w:rsidTr="006E0469">
        <w:trPr>
          <w:trHeight w:val="575"/>
        </w:trPr>
        <w:tc>
          <w:tcPr>
            <w:tcW w:w="766" w:type="pct"/>
            <w:tcBorders>
              <w:top w:val="single" w:sz="8" w:space="0" w:color="DDDDDD"/>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167135B2" w14:textId="77777777" w:rsidR="006E0469" w:rsidRPr="006E0469" w:rsidRDefault="006E0469" w:rsidP="006E0469">
            <w:pPr>
              <w:spacing w:after="160"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Value</w:t>
            </w:r>
          </w:p>
        </w:tc>
        <w:tc>
          <w:tcPr>
            <w:tcW w:w="4234" w:type="pct"/>
            <w:tcBorders>
              <w:top w:val="single" w:sz="8" w:space="0" w:color="DDDDDD"/>
              <w:left w:val="nil"/>
              <w:bottom w:val="single" w:sz="8" w:space="0" w:color="DDDDDD"/>
              <w:right w:val="single" w:sz="8" w:space="0" w:color="DDDDDD"/>
            </w:tcBorders>
            <w:tcMar>
              <w:top w:w="120" w:type="dxa"/>
              <w:left w:w="120" w:type="dxa"/>
              <w:bottom w:w="120" w:type="dxa"/>
              <w:right w:w="120" w:type="dxa"/>
            </w:tcMar>
            <w:hideMark/>
          </w:tcPr>
          <w:p w14:paraId="1025A6FD" w14:textId="77777777" w:rsidR="006E0469" w:rsidRPr="006E0469" w:rsidRDefault="006E0469" w:rsidP="006E0469">
            <w:pPr>
              <w:spacing w:after="160" w:line="252" w:lineRule="auto"/>
              <w:jc w:val="both"/>
              <w:rPr>
                <w:rFonts w:ascii="Calibri" w:eastAsia="Calibri" w:hAnsi="Calibri" w:cs="Calibri"/>
                <w:sz w:val="22"/>
                <w:szCs w:val="22"/>
                <w:lang w:eastAsia="en-US"/>
              </w:rPr>
            </w:pPr>
            <w:r w:rsidRPr="006E0469">
              <w:rPr>
                <w:rFonts w:ascii="Calibri" w:eastAsia="Calibri" w:hAnsi="Calibri" w:cs="Calibri"/>
                <w:sz w:val="22"/>
                <w:szCs w:val="22"/>
                <w:lang w:eastAsia="en-US"/>
              </w:rPr>
              <w:t xml:space="preserve">$1.65M over 6 years ($100K-200K in the first year and $250K-350K per year for up to five subsequent years). </w:t>
            </w:r>
            <w:r w:rsidRPr="006E0469">
              <w:rPr>
                <w:rFonts w:ascii="Calibri" w:eastAsia="Calibri" w:hAnsi="Calibri" w:cs="Calibri"/>
                <w:b/>
                <w:bCs/>
                <w:i/>
                <w:iCs/>
                <w:sz w:val="22"/>
                <w:szCs w:val="22"/>
                <w:highlight w:val="cyan"/>
                <w:lang w:eastAsia="en-US"/>
              </w:rPr>
              <w:t>New</w:t>
            </w:r>
            <w:r w:rsidRPr="006E0469">
              <w:rPr>
                <w:rFonts w:ascii="Calibri" w:eastAsia="Calibri" w:hAnsi="Calibri" w:cs="Calibri"/>
                <w:i/>
                <w:iCs/>
                <w:sz w:val="22"/>
                <w:szCs w:val="22"/>
                <w:highlight w:val="cyan"/>
                <w:lang w:eastAsia="en-US"/>
              </w:rPr>
              <w:t>: At least 70% of the CREATE grant must be used for trainees’ stipends.</w:t>
            </w:r>
          </w:p>
        </w:tc>
      </w:tr>
      <w:tr w:rsidR="006E0469" w:rsidRPr="006E0469" w14:paraId="0E63F7E0" w14:textId="77777777" w:rsidTr="006E0469">
        <w:trPr>
          <w:trHeight w:val="288"/>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52A7E99C" w14:textId="77777777" w:rsidR="006E0469" w:rsidRPr="006E0469" w:rsidRDefault="006E0469" w:rsidP="006E0469">
            <w:pPr>
              <w:spacing w:after="160"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lastRenderedPageBreak/>
              <w:t>Duration</w:t>
            </w:r>
          </w:p>
        </w:tc>
        <w:tc>
          <w:tcPr>
            <w:tcW w:w="4234" w:type="pct"/>
            <w:tcBorders>
              <w:top w:val="nil"/>
              <w:left w:val="nil"/>
              <w:bottom w:val="single" w:sz="8" w:space="0" w:color="DDDDDD"/>
              <w:right w:val="single" w:sz="8" w:space="0" w:color="DDDDDD"/>
            </w:tcBorders>
            <w:tcMar>
              <w:top w:w="120" w:type="dxa"/>
              <w:left w:w="120" w:type="dxa"/>
              <w:bottom w:w="120" w:type="dxa"/>
              <w:right w:w="120" w:type="dxa"/>
            </w:tcMar>
            <w:hideMark/>
          </w:tcPr>
          <w:p w14:paraId="0EB9F11F" w14:textId="77777777" w:rsidR="006E0469" w:rsidRPr="006E0469" w:rsidRDefault="006E0469" w:rsidP="006E0469">
            <w:pPr>
              <w:spacing w:after="160" w:line="252" w:lineRule="auto"/>
              <w:jc w:val="both"/>
              <w:rPr>
                <w:rFonts w:ascii="Calibri" w:eastAsia="Calibri" w:hAnsi="Calibri" w:cs="Calibri"/>
                <w:b/>
                <w:bCs/>
                <w:color w:val="FF0000"/>
                <w:sz w:val="22"/>
                <w:szCs w:val="22"/>
                <w:lang w:eastAsia="en-US"/>
              </w:rPr>
            </w:pPr>
            <w:r w:rsidRPr="006E0469">
              <w:rPr>
                <w:rFonts w:ascii="Calibri" w:eastAsia="Calibri" w:hAnsi="Calibri" w:cs="Calibri"/>
                <w:sz w:val="22"/>
                <w:szCs w:val="22"/>
                <w:lang w:eastAsia="en-US"/>
              </w:rPr>
              <w:t>Up to six years</w:t>
            </w:r>
          </w:p>
        </w:tc>
      </w:tr>
      <w:tr w:rsidR="006E0469" w:rsidRPr="006E0469" w14:paraId="0F8E5D9B" w14:textId="77777777" w:rsidTr="006E0469">
        <w:trPr>
          <w:trHeight w:val="288"/>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2C28F609" w14:textId="77777777" w:rsidR="006E0469" w:rsidRPr="006E0469" w:rsidRDefault="006E0469" w:rsidP="006E0469">
            <w:pPr>
              <w:spacing w:after="160"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 xml:space="preserve">Timeline  </w:t>
            </w:r>
          </w:p>
        </w:tc>
        <w:tc>
          <w:tcPr>
            <w:tcW w:w="4234" w:type="pct"/>
            <w:tcBorders>
              <w:top w:val="nil"/>
              <w:left w:val="nil"/>
              <w:bottom w:val="single" w:sz="8" w:space="0" w:color="DDDDDD"/>
              <w:right w:val="single" w:sz="8" w:space="0" w:color="DDDDDD"/>
            </w:tcBorders>
            <w:tcMar>
              <w:top w:w="120" w:type="dxa"/>
              <w:left w:w="120" w:type="dxa"/>
              <w:bottom w:w="120" w:type="dxa"/>
              <w:right w:w="120" w:type="dxa"/>
            </w:tcMar>
          </w:tcPr>
          <w:p w14:paraId="3A7390CF" w14:textId="77777777" w:rsidR="006E0469" w:rsidRPr="006E0469" w:rsidRDefault="006E0469" w:rsidP="006E0469">
            <w:pPr>
              <w:spacing w:after="160" w:line="252" w:lineRule="auto"/>
              <w:jc w:val="both"/>
              <w:rPr>
                <w:rFonts w:ascii="Calibri" w:eastAsia="Calibri" w:hAnsi="Calibri" w:cs="Calibri"/>
                <w:sz w:val="22"/>
                <w:szCs w:val="22"/>
                <w:lang w:eastAsia="en-US"/>
              </w:rPr>
            </w:pPr>
            <w:r w:rsidRPr="006E0469">
              <w:rPr>
                <w:rFonts w:ascii="Calibri" w:eastAsia="Calibri" w:hAnsi="Calibri" w:cs="Calibri"/>
                <w:b/>
                <w:bCs/>
                <w:sz w:val="22"/>
                <w:szCs w:val="22"/>
                <w:lang w:eastAsia="en-US"/>
              </w:rPr>
              <w:t xml:space="preserve">Monday, March 4: </w:t>
            </w:r>
            <w:r w:rsidRPr="006E0469">
              <w:rPr>
                <w:rFonts w:ascii="Calibri" w:eastAsia="Calibri" w:hAnsi="Calibri" w:cs="Calibri"/>
                <w:sz w:val="22"/>
                <w:szCs w:val="22"/>
                <w:lang w:eastAsia="en-US"/>
              </w:rPr>
              <w:t>Mandatory Submission of internal LOI package and RGA to ORS</w:t>
            </w:r>
          </w:p>
          <w:p w14:paraId="7E87315C" w14:textId="77777777" w:rsidR="006E0469" w:rsidRPr="006E0469" w:rsidRDefault="006E0469" w:rsidP="009D7D4D">
            <w:pPr>
              <w:numPr>
                <w:ilvl w:val="0"/>
                <w:numId w:val="45"/>
              </w:numPr>
              <w:spacing w:after="0" w:line="252" w:lineRule="auto"/>
              <w:contextualSpacing/>
              <w:jc w:val="both"/>
              <w:rPr>
                <w:rFonts w:ascii="Calibri" w:eastAsia="Times New Roman" w:hAnsi="Calibri" w:cs="Calibri"/>
                <w:i/>
                <w:iCs/>
                <w:color w:val="FF0000"/>
                <w:sz w:val="22"/>
                <w:szCs w:val="22"/>
                <w:u w:val="single"/>
                <w:lang w:eastAsia="en-US"/>
              </w:rPr>
            </w:pPr>
            <w:r w:rsidRPr="006E0469">
              <w:rPr>
                <w:rFonts w:ascii="Calibri" w:eastAsia="Times New Roman" w:hAnsi="Calibri" w:cs="Calibri"/>
                <w:i/>
                <w:iCs/>
                <w:color w:val="000000"/>
                <w:sz w:val="22"/>
                <w:szCs w:val="22"/>
                <w:lang w:eastAsia="en-US"/>
              </w:rPr>
              <w:t xml:space="preserve">More information below in the </w:t>
            </w:r>
            <w:r w:rsidRPr="006E0469">
              <w:rPr>
                <w:rFonts w:ascii="Calibri" w:eastAsia="Times New Roman" w:hAnsi="Calibri" w:cs="Calibri"/>
                <w:sz w:val="22"/>
                <w:szCs w:val="22"/>
                <w:u w:val="single"/>
                <w:lang w:eastAsia="en-CA"/>
              </w:rPr>
              <w:t>“Application Procedures and Timeline” section</w:t>
            </w:r>
          </w:p>
          <w:p w14:paraId="237D804C" w14:textId="77777777" w:rsidR="006E0469" w:rsidRPr="006E0469" w:rsidRDefault="006E0469" w:rsidP="009D7D4D">
            <w:pPr>
              <w:numPr>
                <w:ilvl w:val="0"/>
                <w:numId w:val="45"/>
              </w:numPr>
              <w:spacing w:after="160" w:line="252" w:lineRule="auto"/>
              <w:contextualSpacing/>
              <w:jc w:val="both"/>
              <w:rPr>
                <w:rFonts w:ascii="Gill Sans MT" w:eastAsia="Calibri" w:hAnsi="Gill Sans MT" w:cs="Calibri"/>
                <w:sz w:val="16"/>
                <w:szCs w:val="16"/>
                <w:lang w:eastAsia="en-US"/>
              </w:rPr>
            </w:pPr>
            <w:r w:rsidRPr="006E0469">
              <w:rPr>
                <w:rFonts w:ascii="Calibri" w:eastAsia="Times New Roman" w:hAnsi="Calibri" w:cs="Calibri"/>
                <w:b/>
                <w:bCs/>
                <w:i/>
                <w:iCs/>
                <w:color w:val="000000"/>
                <w:sz w:val="22"/>
                <w:szCs w:val="22"/>
                <w:lang w:eastAsia="en-US"/>
              </w:rPr>
              <w:t>Note:</w:t>
            </w:r>
            <w:r w:rsidRPr="006E0469">
              <w:rPr>
                <w:rFonts w:ascii="Calibri" w:eastAsia="Times New Roman" w:hAnsi="Calibri" w:cs="Calibri"/>
                <w:i/>
                <w:iCs/>
                <w:color w:val="000000"/>
                <w:sz w:val="22"/>
                <w:szCs w:val="22"/>
                <w:lang w:eastAsia="en-US"/>
              </w:rPr>
              <w:t xml:space="preserve"> If you do not submit your internal LOI package by March 4, there is no guarantee that your application will be considered by the internal selection committee</w:t>
            </w:r>
          </w:p>
          <w:p w14:paraId="20AFB06A" w14:textId="77777777" w:rsidR="006E0469" w:rsidRPr="006E0469" w:rsidRDefault="006E0469" w:rsidP="006E0469">
            <w:pPr>
              <w:spacing w:after="160" w:line="252" w:lineRule="auto"/>
              <w:jc w:val="both"/>
              <w:rPr>
                <w:rFonts w:ascii="Calibri" w:eastAsia="Calibri" w:hAnsi="Calibri" w:cs="Calibri"/>
                <w:sz w:val="22"/>
                <w:szCs w:val="22"/>
                <w:lang w:eastAsia="en-US"/>
              </w:rPr>
            </w:pPr>
            <w:r w:rsidRPr="006E0469">
              <w:rPr>
                <w:rFonts w:ascii="Calibri" w:eastAsia="Calibri" w:hAnsi="Calibri" w:cs="Calibri"/>
                <w:b/>
                <w:bCs/>
                <w:sz w:val="22"/>
                <w:szCs w:val="22"/>
                <w:lang w:eastAsia="en-US"/>
              </w:rPr>
              <w:t>Week of April 1</w:t>
            </w:r>
            <w:r w:rsidRPr="006E0469">
              <w:rPr>
                <w:rFonts w:ascii="Calibri" w:eastAsia="Calibri" w:hAnsi="Calibri" w:cs="Calibri"/>
                <w:b/>
                <w:bCs/>
                <w:color w:val="000000"/>
                <w:sz w:val="22"/>
                <w:szCs w:val="22"/>
                <w:lang w:eastAsia="en-US"/>
              </w:rPr>
              <w:t xml:space="preserve">: </w:t>
            </w:r>
            <w:r w:rsidRPr="006E0469">
              <w:rPr>
                <w:rFonts w:ascii="Calibri" w:eastAsia="Calibri" w:hAnsi="Calibri" w:cs="Calibri"/>
                <w:sz w:val="22"/>
                <w:szCs w:val="22"/>
                <w:lang w:eastAsia="en-US"/>
              </w:rPr>
              <w:t>Ontario Tech committee decision, if required</w:t>
            </w:r>
          </w:p>
          <w:p w14:paraId="0F0F8CF5" w14:textId="77777777" w:rsidR="006E0469" w:rsidRPr="006E0469" w:rsidRDefault="006E0469" w:rsidP="009D7D4D">
            <w:pPr>
              <w:numPr>
                <w:ilvl w:val="0"/>
                <w:numId w:val="45"/>
              </w:numPr>
              <w:spacing w:after="0" w:line="252" w:lineRule="auto"/>
              <w:contextualSpacing/>
              <w:jc w:val="both"/>
              <w:rPr>
                <w:rFonts w:ascii="Calibri" w:eastAsia="Times New Roman" w:hAnsi="Calibri" w:cs="Calibri"/>
                <w:color w:val="000000"/>
                <w:sz w:val="22"/>
                <w:szCs w:val="22"/>
                <w:lang w:eastAsia="en-US"/>
              </w:rPr>
            </w:pPr>
            <w:r w:rsidRPr="006E0469">
              <w:rPr>
                <w:rFonts w:ascii="Calibri" w:eastAsia="Times New Roman" w:hAnsi="Calibri" w:cs="Calibri"/>
                <w:color w:val="000000"/>
                <w:sz w:val="22"/>
                <w:szCs w:val="22"/>
                <w:lang w:eastAsia="en-US"/>
              </w:rPr>
              <w:t>Feedback from the committee and ORS</w:t>
            </w:r>
          </w:p>
          <w:p w14:paraId="629F3A31" w14:textId="77777777" w:rsidR="006E0469" w:rsidRPr="006E0469" w:rsidRDefault="006E0469" w:rsidP="006E0469">
            <w:pPr>
              <w:spacing w:after="0" w:line="252" w:lineRule="auto"/>
              <w:rPr>
                <w:rFonts w:ascii="Calibri" w:eastAsia="Calibri" w:hAnsi="Calibri" w:cs="Calibri"/>
                <w:b/>
                <w:bCs/>
                <w:color w:val="FF0000"/>
                <w:sz w:val="22"/>
                <w:szCs w:val="22"/>
                <w:lang w:eastAsia="en-US"/>
              </w:rPr>
            </w:pPr>
          </w:p>
          <w:p w14:paraId="11884391" w14:textId="77777777" w:rsidR="006E0469" w:rsidRPr="006E0469" w:rsidRDefault="006E0469" w:rsidP="006E0469">
            <w:pPr>
              <w:spacing w:after="160" w:line="252" w:lineRule="auto"/>
              <w:jc w:val="both"/>
              <w:rPr>
                <w:rFonts w:ascii="Calibri" w:eastAsia="Calibri" w:hAnsi="Calibri" w:cs="Calibri"/>
                <w:b/>
                <w:bCs/>
                <w:color w:val="FF0000"/>
                <w:sz w:val="22"/>
                <w:szCs w:val="22"/>
                <w:lang w:eastAsia="en-US"/>
              </w:rPr>
            </w:pPr>
            <w:r w:rsidRPr="006E0469">
              <w:rPr>
                <w:rFonts w:ascii="Calibri" w:eastAsia="Calibri" w:hAnsi="Calibri" w:cs="Calibri"/>
                <w:b/>
                <w:bCs/>
                <w:sz w:val="22"/>
                <w:szCs w:val="22"/>
                <w:lang w:eastAsia="en-US"/>
              </w:rPr>
              <w:t>Wednesday, April 24:</w:t>
            </w:r>
            <w:r w:rsidRPr="006E0469">
              <w:rPr>
                <w:rFonts w:ascii="Calibri" w:eastAsia="Calibri" w:hAnsi="Calibri" w:cs="Calibri"/>
                <w:b/>
                <w:bCs/>
                <w:color w:val="FF0000"/>
                <w:sz w:val="22"/>
                <w:szCs w:val="22"/>
                <w:lang w:eastAsia="en-US"/>
              </w:rPr>
              <w:t xml:space="preserve"> </w:t>
            </w:r>
            <w:r w:rsidRPr="006E0469">
              <w:rPr>
                <w:rFonts w:ascii="Calibri" w:eastAsia="Calibri" w:hAnsi="Calibri" w:cs="Calibri"/>
                <w:sz w:val="22"/>
                <w:szCs w:val="22"/>
                <w:lang w:eastAsia="en-US"/>
              </w:rPr>
              <w:t>Mandatory</w:t>
            </w:r>
            <w:r w:rsidRPr="006E0469">
              <w:rPr>
                <w:rFonts w:ascii="Calibri" w:eastAsia="Calibri" w:hAnsi="Calibri" w:cs="Calibri"/>
                <w:color w:val="FF0000"/>
                <w:sz w:val="22"/>
                <w:szCs w:val="22"/>
                <w:lang w:eastAsia="en-US"/>
              </w:rPr>
              <w:t xml:space="preserve"> </w:t>
            </w:r>
            <w:r w:rsidRPr="006E0469">
              <w:rPr>
                <w:rFonts w:ascii="Calibri" w:eastAsia="Calibri" w:hAnsi="Calibri" w:cs="Calibri"/>
                <w:sz w:val="22"/>
                <w:szCs w:val="22"/>
                <w:lang w:eastAsia="en-US"/>
              </w:rPr>
              <w:t>ORS LOI review (</w:t>
            </w:r>
            <w:r w:rsidRPr="006E0469">
              <w:rPr>
                <w:rFonts w:ascii="Calibri" w:eastAsia="Calibri" w:hAnsi="Calibri" w:cs="Calibri"/>
                <w:i/>
                <w:iCs/>
                <w:sz w:val="22"/>
                <w:szCs w:val="22"/>
                <w:lang w:eastAsia="en-US"/>
              </w:rPr>
              <w:t>for selected applicants</w:t>
            </w:r>
            <w:r w:rsidRPr="006E0469">
              <w:rPr>
                <w:rFonts w:ascii="Calibri" w:eastAsia="Calibri" w:hAnsi="Calibri" w:cs="Calibri"/>
                <w:sz w:val="22"/>
                <w:szCs w:val="22"/>
                <w:lang w:eastAsia="en-US"/>
              </w:rPr>
              <w:t>)</w:t>
            </w:r>
          </w:p>
          <w:p w14:paraId="3394DC61" w14:textId="77777777" w:rsidR="006E0469" w:rsidRPr="006E0469" w:rsidRDefault="006E0469" w:rsidP="006E0469">
            <w:pPr>
              <w:spacing w:after="160" w:line="252" w:lineRule="auto"/>
              <w:jc w:val="both"/>
              <w:rPr>
                <w:rFonts w:ascii="Calibri" w:eastAsia="Calibri" w:hAnsi="Calibri" w:cs="Calibri"/>
                <w:b/>
                <w:bCs/>
                <w:color w:val="000000"/>
                <w:sz w:val="22"/>
                <w:szCs w:val="22"/>
                <w:lang w:eastAsia="en-US"/>
              </w:rPr>
            </w:pPr>
            <w:r w:rsidRPr="006E0469">
              <w:rPr>
                <w:rFonts w:ascii="Calibri" w:eastAsia="Calibri" w:hAnsi="Calibri" w:cs="Calibri"/>
                <w:b/>
                <w:bCs/>
                <w:sz w:val="22"/>
                <w:szCs w:val="22"/>
                <w:lang w:eastAsia="en-US"/>
              </w:rPr>
              <w:t xml:space="preserve">Wednesday, May 1: </w:t>
            </w:r>
            <w:r w:rsidRPr="006E0469">
              <w:rPr>
                <w:rFonts w:ascii="Calibri" w:eastAsia="Calibri" w:hAnsi="Calibri" w:cs="Calibri"/>
                <w:sz w:val="22"/>
                <w:szCs w:val="22"/>
                <w:lang w:eastAsia="en-US"/>
              </w:rPr>
              <w:t xml:space="preserve">NSERC Deadline at 8:00 pm (ET). Please submit LOI to </w:t>
            </w:r>
            <w:hyperlink r:id="rId259" w:history="1">
              <w:r w:rsidRPr="006E0469">
                <w:rPr>
                  <w:rFonts w:ascii="Calibri" w:eastAsia="Calibri" w:hAnsi="Calibri" w:cs="Calibri"/>
                  <w:color w:val="0563C1"/>
                  <w:sz w:val="22"/>
                  <w:szCs w:val="22"/>
                  <w:u w:val="single"/>
                  <w:lang w:eastAsia="en-US"/>
                </w:rPr>
                <w:t>NSERC Online Portal</w:t>
              </w:r>
            </w:hyperlink>
            <w:r w:rsidRPr="006E0469">
              <w:rPr>
                <w:rFonts w:ascii="Calibri" w:eastAsia="Calibri" w:hAnsi="Calibri" w:cs="Calibri"/>
                <w:color w:val="000000"/>
                <w:sz w:val="22"/>
                <w:szCs w:val="22"/>
                <w:lang w:eastAsia="en-US"/>
              </w:rPr>
              <w:t xml:space="preserve"> </w:t>
            </w:r>
            <w:r w:rsidRPr="006E0469">
              <w:rPr>
                <w:rFonts w:ascii="Calibri" w:eastAsia="Calibri" w:hAnsi="Calibri" w:cs="Calibri"/>
                <w:b/>
                <w:bCs/>
                <w:sz w:val="22"/>
                <w:szCs w:val="22"/>
                <w:lang w:eastAsia="en-US"/>
              </w:rPr>
              <w:t>by 9 am</w:t>
            </w:r>
            <w:r w:rsidRPr="006E0469">
              <w:rPr>
                <w:rFonts w:ascii="Calibri" w:eastAsia="Calibri" w:hAnsi="Calibri" w:cs="Calibri"/>
                <w:sz w:val="22"/>
                <w:szCs w:val="22"/>
                <w:lang w:eastAsia="en-US"/>
              </w:rPr>
              <w:t xml:space="preserve"> to avoid delays.</w:t>
            </w:r>
          </w:p>
          <w:p w14:paraId="70D752BF" w14:textId="77777777" w:rsidR="006E0469" w:rsidRPr="006E0469" w:rsidRDefault="006E0469" w:rsidP="006E0469">
            <w:pPr>
              <w:spacing w:after="160" w:line="252" w:lineRule="auto"/>
              <w:jc w:val="both"/>
              <w:rPr>
                <w:rFonts w:ascii="Calibri" w:eastAsia="Calibri" w:hAnsi="Calibri" w:cs="Calibri"/>
                <w:color w:val="FF0000"/>
                <w:sz w:val="22"/>
                <w:szCs w:val="22"/>
                <w:lang w:eastAsia="en-US"/>
              </w:rPr>
            </w:pPr>
            <w:r w:rsidRPr="006E0469">
              <w:rPr>
                <w:rFonts w:ascii="Calibri" w:eastAsia="Calibri" w:hAnsi="Calibri" w:cs="Calibri"/>
                <w:b/>
                <w:bCs/>
                <w:sz w:val="22"/>
                <w:szCs w:val="22"/>
                <w:highlight w:val="cyan"/>
                <w:lang w:eastAsia="en-US"/>
              </w:rPr>
              <w:t>September 23, 2024</w:t>
            </w:r>
            <w:r w:rsidRPr="006E0469">
              <w:rPr>
                <w:rFonts w:ascii="Calibri" w:eastAsia="Calibri" w:hAnsi="Calibri" w:cs="Calibri"/>
                <w:sz w:val="22"/>
                <w:szCs w:val="22"/>
                <w:highlight w:val="cyan"/>
                <w:lang w:eastAsia="en-US"/>
              </w:rPr>
              <w:t>: NSERC Full Application deadline</w:t>
            </w:r>
          </w:p>
        </w:tc>
      </w:tr>
      <w:tr w:rsidR="006E0469" w:rsidRPr="006E0469" w14:paraId="22496C75" w14:textId="77777777" w:rsidTr="006E0469">
        <w:trPr>
          <w:trHeight w:val="297"/>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3A9AC4B" w14:textId="77777777" w:rsidR="006E0469" w:rsidRPr="006E0469" w:rsidRDefault="006E0469" w:rsidP="006E0469">
            <w:pPr>
              <w:spacing w:before="100" w:beforeAutospacing="1" w:after="0" w:line="252" w:lineRule="auto"/>
              <w:jc w:val="both"/>
              <w:rPr>
                <w:rFonts w:ascii="Calibri" w:eastAsia="Calibri" w:hAnsi="Calibri" w:cs="Calibri"/>
                <w:b/>
                <w:bCs/>
                <w:sz w:val="20"/>
                <w:szCs w:val="20"/>
                <w:highlight w:val="cyan"/>
                <w:lang w:eastAsia="en-US"/>
              </w:rPr>
            </w:pPr>
            <w:r w:rsidRPr="006E0469">
              <w:rPr>
                <w:rFonts w:ascii="Calibri" w:eastAsia="Calibri" w:hAnsi="Calibri" w:cs="Calibri"/>
                <w:b/>
                <w:bCs/>
                <w:sz w:val="20"/>
                <w:szCs w:val="20"/>
                <w:highlight w:val="cyan"/>
                <w:lang w:eastAsia="en-US"/>
              </w:rPr>
              <w:t>Webinar</w:t>
            </w:r>
          </w:p>
        </w:tc>
        <w:tc>
          <w:tcPr>
            <w:tcW w:w="4234" w:type="pct"/>
            <w:tcBorders>
              <w:top w:val="nil"/>
              <w:left w:val="nil"/>
              <w:bottom w:val="single" w:sz="8" w:space="0" w:color="DDDDDD"/>
              <w:right w:val="single" w:sz="8" w:space="0" w:color="DDDDDD"/>
            </w:tcBorders>
            <w:tcMar>
              <w:top w:w="120" w:type="dxa"/>
              <w:left w:w="120" w:type="dxa"/>
              <w:bottom w:w="120" w:type="dxa"/>
              <w:right w:w="120" w:type="dxa"/>
            </w:tcMar>
          </w:tcPr>
          <w:p w14:paraId="7F43A0CB" w14:textId="77777777" w:rsidR="006E0469" w:rsidRPr="006E0469" w:rsidRDefault="006E0469" w:rsidP="006E0469">
            <w:pPr>
              <w:spacing w:after="160" w:line="252" w:lineRule="auto"/>
              <w:rPr>
                <w:rFonts w:ascii="Calibri" w:eastAsia="Calibri" w:hAnsi="Calibri" w:cs="Calibri"/>
                <w:sz w:val="22"/>
                <w:szCs w:val="22"/>
                <w:highlight w:val="cyan"/>
                <w:lang w:val="en-CA" w:eastAsia="en-US"/>
              </w:rPr>
            </w:pPr>
            <w:r w:rsidRPr="006E0469">
              <w:rPr>
                <w:rFonts w:ascii="Calibri" w:eastAsia="Calibri" w:hAnsi="Calibri" w:cs="Calibri"/>
                <w:sz w:val="22"/>
                <w:szCs w:val="22"/>
                <w:highlight w:val="cyan"/>
                <w:lang w:val="en-CA" w:eastAsia="en-US"/>
              </w:rPr>
              <w:t xml:space="preserve">The webinars were held by NSERC on: </w:t>
            </w:r>
          </w:p>
          <w:p w14:paraId="607C8CFF" w14:textId="77777777" w:rsidR="006E0469" w:rsidRPr="006E0469" w:rsidRDefault="006E0469" w:rsidP="009D7D4D">
            <w:pPr>
              <w:numPr>
                <w:ilvl w:val="0"/>
                <w:numId w:val="46"/>
              </w:numPr>
              <w:spacing w:after="160" w:line="252" w:lineRule="auto"/>
              <w:contextualSpacing/>
              <w:rPr>
                <w:rFonts w:ascii="Calibri" w:eastAsia="Times New Roman" w:hAnsi="Calibri" w:cs="Calibri"/>
                <w:color w:val="000000"/>
                <w:sz w:val="22"/>
                <w:szCs w:val="22"/>
                <w:highlight w:val="cyan"/>
                <w:lang w:val="en-CA" w:eastAsia="en-US"/>
              </w:rPr>
            </w:pPr>
            <w:r w:rsidRPr="006E0469">
              <w:rPr>
                <w:rFonts w:ascii="Calibri" w:eastAsia="Times New Roman" w:hAnsi="Calibri" w:cs="Calibri"/>
                <w:color w:val="000000"/>
                <w:sz w:val="22"/>
                <w:szCs w:val="22"/>
                <w:highlight w:val="cyan"/>
                <w:lang w:val="en-CA" w:eastAsia="en-US"/>
              </w:rPr>
              <w:t>English session:</w:t>
            </w:r>
            <w:r w:rsidRPr="006E0469">
              <w:rPr>
                <w:rFonts w:ascii="Calibri" w:eastAsia="Times New Roman" w:hAnsi="Calibri" w:cs="Calibri"/>
                <w:b/>
                <w:bCs/>
                <w:color w:val="000000"/>
                <w:sz w:val="22"/>
                <w:szCs w:val="22"/>
                <w:highlight w:val="cyan"/>
                <w:lang w:val="en-CA" w:eastAsia="en-US"/>
              </w:rPr>
              <w:t>  February 7, 2024, 1:00 p.m. to 3:00 p.m. (ET)</w:t>
            </w:r>
          </w:p>
          <w:p w14:paraId="2539F937" w14:textId="77777777" w:rsidR="006E0469" w:rsidRPr="006E0469" w:rsidRDefault="006E0469" w:rsidP="009D7D4D">
            <w:pPr>
              <w:numPr>
                <w:ilvl w:val="0"/>
                <w:numId w:val="46"/>
              </w:numPr>
              <w:spacing w:after="160" w:line="252" w:lineRule="auto"/>
              <w:contextualSpacing/>
              <w:rPr>
                <w:rFonts w:ascii="Calibri" w:eastAsia="Times New Roman" w:hAnsi="Calibri" w:cs="Calibri"/>
                <w:b/>
                <w:bCs/>
                <w:color w:val="000000"/>
                <w:sz w:val="22"/>
                <w:szCs w:val="22"/>
                <w:highlight w:val="cyan"/>
                <w:lang w:val="en-CA" w:eastAsia="en-US"/>
              </w:rPr>
            </w:pPr>
            <w:r w:rsidRPr="006E0469">
              <w:rPr>
                <w:rFonts w:ascii="Calibri" w:eastAsia="Times New Roman" w:hAnsi="Calibri" w:cs="Calibri"/>
                <w:color w:val="000000"/>
                <w:sz w:val="22"/>
                <w:szCs w:val="22"/>
                <w:highlight w:val="cyan"/>
                <w:lang w:val="en-CA" w:eastAsia="en-US"/>
              </w:rPr>
              <w:t xml:space="preserve">French session:  </w:t>
            </w:r>
            <w:r w:rsidRPr="006E0469">
              <w:rPr>
                <w:rFonts w:ascii="Calibri" w:eastAsia="Times New Roman" w:hAnsi="Calibri" w:cs="Calibri"/>
                <w:b/>
                <w:bCs/>
                <w:color w:val="000000"/>
                <w:sz w:val="22"/>
                <w:szCs w:val="22"/>
                <w:highlight w:val="cyan"/>
                <w:lang w:val="en-CA" w:eastAsia="en-US"/>
              </w:rPr>
              <w:t>February 8, 2024, 1:00 p.m. to 3:00 p.m. (ET)</w:t>
            </w:r>
          </w:p>
          <w:p w14:paraId="3C1A8002" w14:textId="77777777" w:rsidR="006E0469" w:rsidRPr="006E0469" w:rsidRDefault="006E0469" w:rsidP="006E0469">
            <w:pPr>
              <w:spacing w:after="160" w:line="252" w:lineRule="auto"/>
              <w:rPr>
                <w:rFonts w:ascii="Calibri" w:eastAsia="Calibri" w:hAnsi="Calibri" w:cs="Calibri"/>
                <w:sz w:val="22"/>
                <w:szCs w:val="22"/>
                <w:highlight w:val="cyan"/>
                <w:lang w:val="en-CA" w:eastAsia="en-US"/>
              </w:rPr>
            </w:pPr>
            <w:r w:rsidRPr="006E0469">
              <w:rPr>
                <w:rFonts w:ascii="Calibri" w:eastAsia="Calibri" w:hAnsi="Calibri" w:cs="Calibri"/>
                <w:sz w:val="22"/>
                <w:szCs w:val="22"/>
                <w:highlight w:val="cyan"/>
                <w:lang w:eastAsia="en-US"/>
              </w:rPr>
              <w:t xml:space="preserve">Please find the webinar slides attached. The links </w:t>
            </w:r>
            <w:r w:rsidRPr="006E0469">
              <w:rPr>
                <w:rFonts w:ascii="Calibri" w:eastAsia="Calibri" w:hAnsi="Calibri" w:cs="Calibri"/>
                <w:sz w:val="22"/>
                <w:szCs w:val="22"/>
                <w:highlight w:val="cyan"/>
                <w:lang w:val="en-CA" w:eastAsia="en-US"/>
              </w:rPr>
              <w:t xml:space="preserve">to the recordings for the English and French sessions will be disseminated shortly.  </w:t>
            </w:r>
          </w:p>
          <w:p w14:paraId="5FAD9C13" w14:textId="77777777" w:rsidR="006E0469" w:rsidRPr="006E0469" w:rsidRDefault="006E0469" w:rsidP="006E0469">
            <w:pPr>
              <w:spacing w:after="160" w:line="252" w:lineRule="auto"/>
              <w:rPr>
                <w:rFonts w:ascii="Calibri" w:eastAsia="Calibri" w:hAnsi="Calibri" w:cs="Calibri"/>
                <w:sz w:val="22"/>
                <w:szCs w:val="22"/>
                <w:highlight w:val="cyan"/>
                <w:lang w:val="en-CA" w:eastAsia="en-US"/>
              </w:rPr>
            </w:pPr>
          </w:p>
        </w:tc>
      </w:tr>
      <w:tr w:rsidR="006E0469" w:rsidRPr="006E0469" w14:paraId="2DC7DA6B" w14:textId="77777777" w:rsidTr="006E0469">
        <w:trPr>
          <w:trHeight w:val="297"/>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5D27907" w14:textId="77777777" w:rsidR="006E0469" w:rsidRPr="006E0469" w:rsidRDefault="006E0469" w:rsidP="006E0469">
            <w:pPr>
              <w:spacing w:after="160"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Apply</w:t>
            </w:r>
          </w:p>
        </w:tc>
        <w:tc>
          <w:tcPr>
            <w:tcW w:w="4234" w:type="pct"/>
            <w:tcBorders>
              <w:top w:val="nil"/>
              <w:left w:val="nil"/>
              <w:bottom w:val="single" w:sz="8" w:space="0" w:color="DDDDDD"/>
              <w:right w:val="single" w:sz="8" w:space="0" w:color="DDDDDD"/>
            </w:tcBorders>
            <w:tcMar>
              <w:top w:w="120" w:type="dxa"/>
              <w:left w:w="120" w:type="dxa"/>
              <w:bottom w:w="120" w:type="dxa"/>
              <w:right w:w="120" w:type="dxa"/>
            </w:tcMar>
            <w:hideMark/>
          </w:tcPr>
          <w:p w14:paraId="2679E80C" w14:textId="77777777" w:rsidR="006E0469" w:rsidRPr="006E0469" w:rsidRDefault="006E0469" w:rsidP="006E0469">
            <w:pPr>
              <w:spacing w:after="160" w:line="252" w:lineRule="auto"/>
              <w:rPr>
                <w:rFonts w:ascii="Calibri" w:eastAsia="Calibri" w:hAnsi="Calibri" w:cs="Calibri"/>
                <w:color w:val="0000FF"/>
                <w:sz w:val="22"/>
                <w:szCs w:val="22"/>
                <w:lang w:eastAsia="en-CA"/>
              </w:rPr>
            </w:pPr>
            <w:r w:rsidRPr="006E0469">
              <w:rPr>
                <w:rFonts w:ascii="Calibri" w:eastAsia="Calibri" w:hAnsi="Calibri" w:cs="Calibri"/>
                <w:sz w:val="22"/>
                <w:szCs w:val="22"/>
                <w:lang w:eastAsia="en-CA"/>
              </w:rPr>
              <w:t>Refer to the “</w:t>
            </w:r>
            <w:r w:rsidRPr="006E0469">
              <w:rPr>
                <w:rFonts w:ascii="Calibri" w:eastAsia="Calibri" w:hAnsi="Calibri" w:cs="Calibri"/>
                <w:b/>
                <w:bCs/>
                <w:sz w:val="22"/>
                <w:szCs w:val="22"/>
                <w:lang w:eastAsia="en-CA"/>
              </w:rPr>
              <w:t>LOI Application Procedures and Timeline</w:t>
            </w:r>
            <w:r w:rsidRPr="006E0469">
              <w:rPr>
                <w:rFonts w:ascii="Calibri" w:eastAsia="Calibri" w:hAnsi="Calibri" w:cs="Calibri"/>
                <w:sz w:val="22"/>
                <w:szCs w:val="22"/>
                <w:lang w:eastAsia="en-CA"/>
              </w:rPr>
              <w:t xml:space="preserve">” section below and the attached </w:t>
            </w:r>
            <w:r w:rsidRPr="006E0469">
              <w:rPr>
                <w:rFonts w:ascii="Calibri" w:eastAsia="Calibri" w:hAnsi="Calibri" w:cs="Calibri"/>
                <w:b/>
                <w:bCs/>
                <w:sz w:val="22"/>
                <w:szCs w:val="22"/>
                <w:lang w:eastAsia="en-CA"/>
              </w:rPr>
              <w:t>internal LOI form</w:t>
            </w:r>
            <w:r w:rsidRPr="006E0469">
              <w:rPr>
                <w:rFonts w:ascii="Calibri" w:eastAsia="Calibri" w:hAnsi="Calibri" w:cs="Calibri"/>
                <w:sz w:val="22"/>
                <w:szCs w:val="22"/>
                <w:lang w:eastAsia="en-CA"/>
              </w:rPr>
              <w:t>.</w:t>
            </w:r>
          </w:p>
        </w:tc>
      </w:tr>
    </w:tbl>
    <w:p w14:paraId="67130E57" w14:textId="77777777" w:rsidR="006E0469" w:rsidRPr="006E0469" w:rsidRDefault="006E0469" w:rsidP="006E0469">
      <w:pPr>
        <w:spacing w:after="160" w:line="252" w:lineRule="auto"/>
        <w:rPr>
          <w:rFonts w:ascii="Calibri" w:eastAsia="Calibri" w:hAnsi="Calibri" w:cs="Calibri"/>
          <w:sz w:val="22"/>
          <w:szCs w:val="22"/>
          <w:lang w:eastAsia="en-US"/>
        </w:rPr>
      </w:pPr>
    </w:p>
    <w:p w14:paraId="611A06C8" w14:textId="77777777" w:rsidR="006E0469" w:rsidRPr="006E0469" w:rsidRDefault="006E0469" w:rsidP="006E0469">
      <w:pPr>
        <w:spacing w:line="252" w:lineRule="auto"/>
        <w:rPr>
          <w:rFonts w:ascii="Calibri" w:eastAsia="Calibri" w:hAnsi="Calibri" w:cs="Calibri"/>
          <w:b/>
          <w:bCs/>
          <w:sz w:val="22"/>
          <w:szCs w:val="22"/>
          <w:u w:val="single"/>
          <w:lang w:eastAsia="en-US"/>
        </w:rPr>
      </w:pPr>
      <w:r w:rsidRPr="006E0469">
        <w:rPr>
          <w:rFonts w:ascii="Calibri" w:eastAsia="Calibri" w:hAnsi="Calibri" w:cs="Calibri"/>
          <w:b/>
          <w:bCs/>
          <w:sz w:val="22"/>
          <w:szCs w:val="22"/>
          <w:u w:val="single"/>
          <w:lang w:eastAsia="en-US"/>
        </w:rPr>
        <w:t xml:space="preserve">Eligibility Conditions: </w:t>
      </w:r>
    </w:p>
    <w:p w14:paraId="3E830511" w14:textId="77777777" w:rsidR="006E0469" w:rsidRPr="006E0469" w:rsidRDefault="006E0469" w:rsidP="009D7D4D">
      <w:pPr>
        <w:numPr>
          <w:ilvl w:val="0"/>
          <w:numId w:val="47"/>
        </w:numPr>
        <w:autoSpaceDE w:val="0"/>
        <w:autoSpaceDN w:val="0"/>
        <w:spacing w:after="0" w:line="240" w:lineRule="auto"/>
        <w:rPr>
          <w:rFonts w:ascii="Calibri" w:eastAsia="Times New Roman" w:hAnsi="Calibri" w:cs="Calibri"/>
          <w:color w:val="000000"/>
          <w:sz w:val="22"/>
          <w:szCs w:val="22"/>
          <w:lang w:eastAsia="en-US"/>
        </w:rPr>
      </w:pPr>
      <w:r w:rsidRPr="006E0469">
        <w:rPr>
          <w:rFonts w:ascii="Calibri" w:eastAsia="Times New Roman" w:hAnsi="Calibri" w:cs="Calibri"/>
          <w:color w:val="000000"/>
          <w:sz w:val="22"/>
          <w:szCs w:val="22"/>
          <w:lang w:eastAsia="en-US"/>
        </w:rPr>
        <w:t xml:space="preserve">The lead applicant (PI) must be from an NSERC-supported field at an NSERC-eligible university and must fulfil </w:t>
      </w:r>
      <w:hyperlink r:id="rId260" w:history="1">
        <w:r w:rsidRPr="006E0469">
          <w:rPr>
            <w:rFonts w:ascii="Calibri" w:eastAsia="Times New Roman" w:hAnsi="Calibri" w:cs="Calibri"/>
            <w:color w:val="0563C1"/>
            <w:sz w:val="22"/>
            <w:szCs w:val="22"/>
            <w:u w:val="single"/>
            <w:lang w:eastAsia="en-US"/>
          </w:rPr>
          <w:t>NSERC’s eligibility criteria</w:t>
        </w:r>
      </w:hyperlink>
      <w:r w:rsidRPr="006E0469">
        <w:rPr>
          <w:rFonts w:ascii="Calibri" w:eastAsia="Times New Roman" w:hAnsi="Calibri" w:cs="Calibri"/>
          <w:color w:val="000000"/>
          <w:sz w:val="22"/>
          <w:szCs w:val="22"/>
          <w:lang w:eastAsia="en-US"/>
        </w:rPr>
        <w:t xml:space="preserve">. </w:t>
      </w:r>
    </w:p>
    <w:p w14:paraId="436631EB" w14:textId="77777777" w:rsidR="006E0469" w:rsidRPr="006E0469" w:rsidRDefault="006E0469" w:rsidP="009D7D4D">
      <w:pPr>
        <w:numPr>
          <w:ilvl w:val="0"/>
          <w:numId w:val="47"/>
        </w:numPr>
        <w:autoSpaceDE w:val="0"/>
        <w:autoSpaceDN w:val="0"/>
        <w:spacing w:after="0" w:line="240" w:lineRule="auto"/>
        <w:rPr>
          <w:rFonts w:ascii="Calibri" w:eastAsia="Times New Roman" w:hAnsi="Calibri" w:cs="Calibri"/>
          <w:b/>
          <w:bCs/>
          <w:color w:val="000000"/>
          <w:sz w:val="22"/>
          <w:szCs w:val="22"/>
          <w:lang w:eastAsia="en-US"/>
        </w:rPr>
      </w:pPr>
      <w:r w:rsidRPr="006E0469">
        <w:rPr>
          <w:rFonts w:ascii="Calibri" w:eastAsia="Times New Roman" w:hAnsi="Calibri" w:cs="Calibri"/>
          <w:color w:val="000000"/>
          <w:sz w:val="22"/>
          <w:szCs w:val="22"/>
          <w:lang w:eastAsia="en-US"/>
        </w:rPr>
        <w:t xml:space="preserve">A researcher may only be the lead applicant on one CREATE initiative </w:t>
      </w:r>
      <w:proofErr w:type="gramStart"/>
      <w:r w:rsidRPr="006E0469">
        <w:rPr>
          <w:rFonts w:ascii="Calibri" w:eastAsia="Times New Roman" w:hAnsi="Calibri" w:cs="Calibri"/>
          <w:color w:val="000000"/>
          <w:sz w:val="22"/>
          <w:szCs w:val="22"/>
          <w:lang w:eastAsia="en-US"/>
        </w:rPr>
        <w:t>annually</w:t>
      </w:r>
      <w:proofErr w:type="gramEnd"/>
      <w:r w:rsidRPr="006E0469">
        <w:rPr>
          <w:rFonts w:ascii="Calibri" w:eastAsia="Times New Roman" w:hAnsi="Calibri" w:cs="Calibri"/>
          <w:b/>
          <w:bCs/>
          <w:color w:val="000000"/>
          <w:sz w:val="22"/>
          <w:szCs w:val="22"/>
          <w:lang w:eastAsia="en-US"/>
        </w:rPr>
        <w:t xml:space="preserve"> </w:t>
      </w:r>
    </w:p>
    <w:p w14:paraId="4295EEEB" w14:textId="77777777" w:rsidR="006E0469" w:rsidRPr="006E0469" w:rsidRDefault="006E0469" w:rsidP="009D7D4D">
      <w:pPr>
        <w:numPr>
          <w:ilvl w:val="0"/>
          <w:numId w:val="47"/>
        </w:numPr>
        <w:autoSpaceDE w:val="0"/>
        <w:autoSpaceDN w:val="0"/>
        <w:spacing w:after="0" w:line="240" w:lineRule="auto"/>
        <w:rPr>
          <w:rFonts w:ascii="Calibri" w:eastAsia="Times New Roman" w:hAnsi="Calibri" w:cs="Calibri"/>
          <w:color w:val="000000"/>
          <w:sz w:val="22"/>
          <w:szCs w:val="22"/>
          <w:lang w:eastAsia="en-US"/>
        </w:rPr>
      </w:pPr>
      <w:r w:rsidRPr="006E0469">
        <w:rPr>
          <w:rFonts w:ascii="Calibri" w:eastAsia="Times New Roman" w:hAnsi="Calibri" w:cs="Calibri"/>
          <w:color w:val="000000"/>
          <w:sz w:val="22"/>
          <w:szCs w:val="22"/>
          <w:lang w:eastAsia="en-US"/>
        </w:rPr>
        <w:t>Researchers can participate in a maximum of two CREATE grants and/or LOIs at the same time as either an applicant or co-applicant (active or applied for)</w:t>
      </w:r>
    </w:p>
    <w:p w14:paraId="0CFB9274" w14:textId="77777777" w:rsidR="006E0469" w:rsidRPr="006E0469" w:rsidRDefault="006E0469" w:rsidP="009D7D4D">
      <w:pPr>
        <w:numPr>
          <w:ilvl w:val="0"/>
          <w:numId w:val="47"/>
        </w:numPr>
        <w:autoSpaceDE w:val="0"/>
        <w:autoSpaceDN w:val="0"/>
        <w:spacing w:after="0" w:line="240" w:lineRule="auto"/>
        <w:rPr>
          <w:rFonts w:ascii="Calibri" w:eastAsia="Times New Roman" w:hAnsi="Calibri" w:cs="Calibri"/>
          <w:i/>
          <w:iCs/>
          <w:color w:val="000000"/>
          <w:sz w:val="22"/>
          <w:szCs w:val="22"/>
          <w:lang w:eastAsia="en-US"/>
        </w:rPr>
      </w:pPr>
      <w:r w:rsidRPr="006E0469">
        <w:rPr>
          <w:rFonts w:ascii="Calibri" w:eastAsia="Times New Roman" w:hAnsi="Calibri" w:cs="Calibri"/>
          <w:color w:val="000000"/>
          <w:sz w:val="22"/>
          <w:szCs w:val="22"/>
          <w:lang w:eastAsia="en-US"/>
        </w:rPr>
        <w:t xml:space="preserve">At least one co-applicant is required in the proposal from each involved university. All co-applicants must fulfil </w:t>
      </w:r>
      <w:hyperlink r:id="rId261" w:history="1">
        <w:r w:rsidRPr="006E0469">
          <w:rPr>
            <w:rFonts w:ascii="Calibri" w:eastAsia="Times New Roman" w:hAnsi="Calibri" w:cs="Calibri"/>
            <w:color w:val="0563C1"/>
            <w:sz w:val="22"/>
            <w:szCs w:val="22"/>
            <w:u w:val="single"/>
            <w:lang w:eastAsia="en-US"/>
          </w:rPr>
          <w:t>NSERC’s eligibility criteria</w:t>
        </w:r>
      </w:hyperlink>
      <w:r w:rsidRPr="006E0469">
        <w:rPr>
          <w:rFonts w:ascii="Calibri" w:eastAsia="Times New Roman" w:hAnsi="Calibri" w:cs="Calibri"/>
          <w:color w:val="000000"/>
          <w:sz w:val="22"/>
          <w:szCs w:val="22"/>
          <w:lang w:eastAsia="en-US"/>
        </w:rPr>
        <w:t xml:space="preserve">. </w:t>
      </w:r>
    </w:p>
    <w:p w14:paraId="2A2E20E4" w14:textId="77777777" w:rsidR="006E0469" w:rsidRPr="006E0469" w:rsidRDefault="006E0469" w:rsidP="009D7D4D">
      <w:pPr>
        <w:numPr>
          <w:ilvl w:val="1"/>
          <w:numId w:val="47"/>
        </w:numPr>
        <w:autoSpaceDE w:val="0"/>
        <w:autoSpaceDN w:val="0"/>
        <w:spacing w:after="160" w:line="240" w:lineRule="auto"/>
        <w:rPr>
          <w:rFonts w:ascii="Calibri" w:eastAsia="Times New Roman" w:hAnsi="Calibri" w:cs="Calibri"/>
          <w:i/>
          <w:iCs/>
          <w:color w:val="000000"/>
          <w:sz w:val="22"/>
          <w:szCs w:val="22"/>
          <w:lang w:eastAsia="en-US"/>
        </w:rPr>
      </w:pPr>
      <w:r w:rsidRPr="006E0469">
        <w:rPr>
          <w:rFonts w:ascii="Calibri" w:eastAsia="Times New Roman" w:hAnsi="Calibri" w:cs="Calibri"/>
          <w:b/>
          <w:bCs/>
          <w:i/>
          <w:iCs/>
          <w:color w:val="000000"/>
          <w:sz w:val="22"/>
          <w:szCs w:val="22"/>
          <w:lang w:eastAsia="en-US"/>
        </w:rPr>
        <w:t>Note:</w:t>
      </w:r>
      <w:r w:rsidRPr="006E0469">
        <w:rPr>
          <w:rFonts w:ascii="Calibri" w:eastAsia="Times New Roman" w:hAnsi="Calibri" w:cs="Calibri"/>
          <w:i/>
          <w:iCs/>
          <w:color w:val="000000"/>
          <w:sz w:val="22"/>
          <w:szCs w:val="22"/>
          <w:lang w:eastAsia="en-US"/>
        </w:rPr>
        <w:t xml:space="preserve"> at least 70% of the team must be from </w:t>
      </w:r>
      <w:hyperlink r:id="rId262" w:history="1">
        <w:r w:rsidRPr="006E0469">
          <w:rPr>
            <w:rFonts w:ascii="Calibri" w:eastAsia="Times New Roman" w:hAnsi="Calibri" w:cs="Calibri"/>
            <w:color w:val="0563C1"/>
            <w:sz w:val="22"/>
            <w:szCs w:val="22"/>
            <w:u w:val="single"/>
            <w:lang w:eastAsia="en-US"/>
          </w:rPr>
          <w:t>NSE fields</w:t>
        </w:r>
      </w:hyperlink>
      <w:r w:rsidRPr="006E0469">
        <w:rPr>
          <w:rFonts w:ascii="Calibri" w:eastAsia="Times New Roman" w:hAnsi="Calibri" w:cs="Calibri"/>
          <w:i/>
          <w:iCs/>
          <w:color w:val="000000"/>
          <w:sz w:val="22"/>
          <w:szCs w:val="22"/>
          <w:lang w:eastAsia="en-US"/>
        </w:rPr>
        <w:t xml:space="preserve">, but </w:t>
      </w:r>
      <w:r w:rsidRPr="006E0469">
        <w:rPr>
          <w:rFonts w:ascii="Calibri" w:eastAsia="Times New Roman" w:hAnsi="Calibri" w:cs="Calibri"/>
          <w:i/>
          <w:iCs/>
          <w:color w:val="000000"/>
          <w:sz w:val="22"/>
          <w:szCs w:val="22"/>
          <w:lang w:val="en" w:eastAsia="en-US"/>
        </w:rPr>
        <w:t xml:space="preserve">co-applicants at the interdisciplinary frontier between NSE and the areas covered under the umbrella of SSHRC and CIHR may be incorporated into proposals. </w:t>
      </w:r>
    </w:p>
    <w:p w14:paraId="46B09FDF" w14:textId="77777777" w:rsidR="006E0469" w:rsidRPr="006E0469" w:rsidRDefault="006E0469" w:rsidP="009D7D4D">
      <w:pPr>
        <w:numPr>
          <w:ilvl w:val="0"/>
          <w:numId w:val="47"/>
        </w:numPr>
        <w:autoSpaceDE w:val="0"/>
        <w:autoSpaceDN w:val="0"/>
        <w:spacing w:after="160" w:line="240" w:lineRule="auto"/>
        <w:rPr>
          <w:rFonts w:ascii="Calibri" w:eastAsia="Times New Roman" w:hAnsi="Calibri" w:cs="Calibri"/>
          <w:i/>
          <w:iCs/>
          <w:color w:val="000000"/>
          <w:sz w:val="22"/>
          <w:szCs w:val="22"/>
          <w:lang w:eastAsia="en-US"/>
        </w:rPr>
      </w:pPr>
      <w:r w:rsidRPr="006E0469">
        <w:rPr>
          <w:rFonts w:ascii="Calibri" w:eastAsia="Times New Roman" w:hAnsi="Calibri" w:cs="Calibri"/>
          <w:color w:val="000000"/>
          <w:sz w:val="22"/>
          <w:szCs w:val="22"/>
          <w:lang w:eastAsia="en-US"/>
        </w:rPr>
        <w:t xml:space="preserve">CREATE projects can involve Canadian/international academic/government/industry/NGO </w:t>
      </w:r>
      <w:proofErr w:type="gramStart"/>
      <w:r w:rsidRPr="006E0469">
        <w:rPr>
          <w:rFonts w:ascii="Calibri" w:eastAsia="Times New Roman" w:hAnsi="Calibri" w:cs="Calibri"/>
          <w:color w:val="000000"/>
          <w:sz w:val="22"/>
          <w:szCs w:val="22"/>
          <w:lang w:eastAsia="en-US"/>
        </w:rPr>
        <w:t>collaborators</w:t>
      </w:r>
      <w:proofErr w:type="gramEnd"/>
    </w:p>
    <w:p w14:paraId="00F20E13" w14:textId="77777777" w:rsidR="006E0469" w:rsidRPr="006E0469" w:rsidRDefault="006E0469" w:rsidP="006E0469">
      <w:pPr>
        <w:spacing w:line="252" w:lineRule="auto"/>
        <w:jc w:val="both"/>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Additional Requirements:</w:t>
      </w:r>
    </w:p>
    <w:p w14:paraId="61129D22" w14:textId="77777777" w:rsidR="006E0469" w:rsidRPr="006E0469" w:rsidRDefault="006E0469" w:rsidP="009D7D4D">
      <w:pPr>
        <w:numPr>
          <w:ilvl w:val="0"/>
          <w:numId w:val="48"/>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 xml:space="preserve">Researchers who currently hold or participate in an active CREATE grant must clearly describe their distinct contribution to and justification for their participation in the proposed training </w:t>
      </w:r>
      <w:proofErr w:type="gramStart"/>
      <w:r w:rsidRPr="006E0469">
        <w:rPr>
          <w:rFonts w:ascii="Calibri" w:eastAsia="Times New Roman" w:hAnsi="Calibri" w:cs="Calibri"/>
          <w:sz w:val="22"/>
          <w:szCs w:val="22"/>
          <w:lang w:eastAsia="en-US"/>
        </w:rPr>
        <w:t>program</w:t>
      </w:r>
      <w:proofErr w:type="gramEnd"/>
    </w:p>
    <w:p w14:paraId="2222FDF7" w14:textId="77777777" w:rsidR="006E0469" w:rsidRPr="006E0469" w:rsidRDefault="006E0469" w:rsidP="009D7D4D">
      <w:pPr>
        <w:numPr>
          <w:ilvl w:val="0"/>
          <w:numId w:val="48"/>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lastRenderedPageBreak/>
        <w:t xml:space="preserve">Researchers who are applying in a research area already supported by other active CREATE grants must clearly describe how this application differs from those already </w:t>
      </w:r>
      <w:proofErr w:type="gramStart"/>
      <w:r w:rsidRPr="006E0469">
        <w:rPr>
          <w:rFonts w:ascii="Calibri" w:eastAsia="Times New Roman" w:hAnsi="Calibri" w:cs="Calibri"/>
          <w:sz w:val="22"/>
          <w:szCs w:val="22"/>
          <w:lang w:eastAsia="en-US"/>
        </w:rPr>
        <w:t>funded</w:t>
      </w:r>
      <w:proofErr w:type="gramEnd"/>
    </w:p>
    <w:p w14:paraId="3375BF27" w14:textId="77777777" w:rsidR="006E0469" w:rsidRPr="006E0469" w:rsidRDefault="006E0469" w:rsidP="009D7D4D">
      <w:pPr>
        <w:numPr>
          <w:ilvl w:val="0"/>
          <w:numId w:val="48"/>
        </w:numPr>
        <w:spacing w:after="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 xml:space="preserve">Previous CREATE grantees and co-grantees must clearly describe how this application differs from those already </w:t>
      </w:r>
      <w:proofErr w:type="gramStart"/>
      <w:r w:rsidRPr="006E0469">
        <w:rPr>
          <w:rFonts w:ascii="Calibri" w:eastAsia="Times New Roman" w:hAnsi="Calibri" w:cs="Calibri"/>
          <w:sz w:val="22"/>
          <w:szCs w:val="22"/>
          <w:lang w:eastAsia="en-US"/>
        </w:rPr>
        <w:t>funded</w:t>
      </w:r>
      <w:proofErr w:type="gramEnd"/>
    </w:p>
    <w:p w14:paraId="47330D84" w14:textId="77777777" w:rsidR="006E0469" w:rsidRPr="006E0469" w:rsidRDefault="006E0469" w:rsidP="006E0469">
      <w:pPr>
        <w:spacing w:after="160" w:line="252" w:lineRule="auto"/>
        <w:rPr>
          <w:rFonts w:ascii="Calibri" w:eastAsia="Calibri" w:hAnsi="Calibri" w:cs="Calibri"/>
          <w:b/>
          <w:bCs/>
          <w:sz w:val="22"/>
          <w:szCs w:val="22"/>
          <w:lang w:eastAsia="en-US"/>
        </w:rPr>
      </w:pPr>
    </w:p>
    <w:p w14:paraId="0C9A4C56" w14:textId="77777777" w:rsidR="006E0469" w:rsidRPr="006E0469" w:rsidRDefault="006E0469" w:rsidP="006E0469">
      <w:pPr>
        <w:spacing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LOI Application Procedures and Timeline:</w:t>
      </w:r>
    </w:p>
    <w:p w14:paraId="166F2861" w14:textId="77777777" w:rsidR="006E0469" w:rsidRPr="006E0469" w:rsidRDefault="006E0469" w:rsidP="009D7D4D">
      <w:pPr>
        <w:numPr>
          <w:ilvl w:val="0"/>
          <w:numId w:val="49"/>
        </w:numPr>
        <w:spacing w:after="0" w:line="240" w:lineRule="auto"/>
        <w:jc w:val="both"/>
        <w:rPr>
          <w:rFonts w:ascii="Calibri" w:eastAsia="Times New Roman" w:hAnsi="Calibri" w:cs="Calibri"/>
          <w:sz w:val="22"/>
          <w:szCs w:val="22"/>
          <w:lang w:eastAsia="en-US"/>
        </w:rPr>
      </w:pPr>
      <w:bookmarkStart w:id="91" w:name="_Hlk125810073"/>
      <w:r w:rsidRPr="006E0469">
        <w:rPr>
          <w:rFonts w:ascii="Calibri" w:eastAsia="Times New Roman" w:hAnsi="Calibri" w:cs="Calibri"/>
          <w:b/>
          <w:bCs/>
          <w:sz w:val="22"/>
          <w:szCs w:val="22"/>
          <w:lang w:eastAsia="en-US"/>
        </w:rPr>
        <w:t>MANDATORY</w:t>
      </w:r>
      <w:r w:rsidRPr="006E0469">
        <w:rPr>
          <w:rFonts w:ascii="Calibri" w:eastAsia="Times New Roman" w:hAnsi="Calibri" w:cs="Calibri"/>
          <w:sz w:val="22"/>
          <w:szCs w:val="22"/>
          <w:lang w:eastAsia="en-US"/>
        </w:rPr>
        <w:t xml:space="preserve">: Submit internal LOI package to ORS by </w:t>
      </w:r>
      <w:r w:rsidRPr="006E0469">
        <w:rPr>
          <w:rFonts w:ascii="Calibri" w:eastAsia="Times New Roman" w:hAnsi="Calibri" w:cs="Calibri"/>
          <w:b/>
          <w:bCs/>
          <w:sz w:val="22"/>
          <w:szCs w:val="22"/>
          <w:lang w:eastAsia="en-US"/>
        </w:rPr>
        <w:t xml:space="preserve">March 4, </w:t>
      </w:r>
      <w:proofErr w:type="gramStart"/>
      <w:r w:rsidRPr="006E0469">
        <w:rPr>
          <w:rFonts w:ascii="Calibri" w:eastAsia="Times New Roman" w:hAnsi="Calibri" w:cs="Calibri"/>
          <w:b/>
          <w:bCs/>
          <w:sz w:val="22"/>
          <w:szCs w:val="22"/>
          <w:lang w:eastAsia="en-US"/>
        </w:rPr>
        <w:t>2024</w:t>
      </w:r>
      <w:proofErr w:type="gramEnd"/>
      <w:r w:rsidRPr="006E0469">
        <w:rPr>
          <w:rFonts w:ascii="Calibri" w:eastAsia="Times New Roman" w:hAnsi="Calibri" w:cs="Calibri"/>
          <w:sz w:val="22"/>
          <w:szCs w:val="22"/>
          <w:lang w:eastAsia="en-US"/>
        </w:rPr>
        <w:t xml:space="preserve"> which includes:</w:t>
      </w:r>
    </w:p>
    <w:p w14:paraId="416CE05D" w14:textId="77777777" w:rsidR="006E0469" w:rsidRPr="006E0469" w:rsidRDefault="006E0469" w:rsidP="009D7D4D">
      <w:pPr>
        <w:numPr>
          <w:ilvl w:val="1"/>
          <w:numId w:val="49"/>
        </w:numPr>
        <w:spacing w:after="0" w:line="240" w:lineRule="auto"/>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Internal CREATE LOI form (attached)</w:t>
      </w:r>
    </w:p>
    <w:p w14:paraId="08E8226F" w14:textId="77777777" w:rsidR="006E0469" w:rsidRPr="006E0469" w:rsidRDefault="006E0469" w:rsidP="009D7D4D">
      <w:pPr>
        <w:numPr>
          <w:ilvl w:val="1"/>
          <w:numId w:val="49"/>
        </w:numPr>
        <w:spacing w:after="0" w:line="240" w:lineRule="auto"/>
        <w:contextualSpacing/>
        <w:rPr>
          <w:rFonts w:ascii="Calibri" w:eastAsia="Times New Roman" w:hAnsi="Calibri" w:cs="Calibri"/>
          <w:color w:val="000000"/>
          <w:sz w:val="22"/>
          <w:szCs w:val="22"/>
          <w:lang w:val="en-CA" w:eastAsia="en-US"/>
        </w:rPr>
      </w:pPr>
      <w:r w:rsidRPr="006E0469">
        <w:rPr>
          <w:rFonts w:ascii="Calibri" w:eastAsia="Times New Roman" w:hAnsi="Calibri" w:cs="Calibri"/>
          <w:color w:val="000000"/>
          <w:sz w:val="22"/>
          <w:szCs w:val="22"/>
          <w:lang w:val="en-CA" w:eastAsia="en-US"/>
        </w:rPr>
        <w:t>Outline of training program (2 pages maximum)</w:t>
      </w:r>
    </w:p>
    <w:p w14:paraId="4C7DBD36" w14:textId="77777777" w:rsidR="006E0469" w:rsidRPr="006E0469" w:rsidRDefault="006E0469" w:rsidP="009D7D4D">
      <w:pPr>
        <w:numPr>
          <w:ilvl w:val="1"/>
          <w:numId w:val="49"/>
        </w:numPr>
        <w:spacing w:after="0" w:line="240" w:lineRule="auto"/>
        <w:contextualSpacing/>
        <w:rPr>
          <w:rFonts w:ascii="Calibri" w:eastAsia="Times New Roman" w:hAnsi="Calibri" w:cs="Calibri"/>
          <w:color w:val="000000"/>
          <w:sz w:val="22"/>
          <w:szCs w:val="22"/>
          <w:lang w:val="en-CA" w:eastAsia="en-US"/>
        </w:rPr>
      </w:pPr>
      <w:r w:rsidRPr="006E0469">
        <w:rPr>
          <w:rFonts w:ascii="Calibri" w:eastAsia="Times New Roman" w:hAnsi="Calibri" w:cs="Calibri"/>
          <w:color w:val="000000"/>
          <w:sz w:val="22"/>
          <w:szCs w:val="22"/>
          <w:lang w:eastAsia="en-US"/>
        </w:rPr>
        <w:t xml:space="preserve">Excellence of proposed team of researchers (3 pages maximum) </w:t>
      </w:r>
    </w:p>
    <w:p w14:paraId="0ED0A600" w14:textId="77777777" w:rsidR="006E0469" w:rsidRPr="006E0469" w:rsidRDefault="006E0469" w:rsidP="009D7D4D">
      <w:pPr>
        <w:numPr>
          <w:ilvl w:val="1"/>
          <w:numId w:val="49"/>
        </w:numPr>
        <w:spacing w:after="0" w:line="240" w:lineRule="auto"/>
        <w:contextualSpacing/>
        <w:rPr>
          <w:rFonts w:ascii="Calibri" w:eastAsia="Times New Roman" w:hAnsi="Calibri" w:cs="Calibri"/>
          <w:color w:val="000000"/>
          <w:sz w:val="22"/>
          <w:szCs w:val="22"/>
          <w:lang w:val="en-CA" w:eastAsia="en-US"/>
        </w:rPr>
      </w:pPr>
      <w:r w:rsidRPr="006E0469">
        <w:rPr>
          <w:rFonts w:ascii="Calibri" w:eastAsia="Times New Roman" w:hAnsi="Calibri" w:cs="Calibri"/>
          <w:color w:val="000000"/>
          <w:sz w:val="22"/>
          <w:szCs w:val="22"/>
          <w:lang w:val="en-CA" w:eastAsia="en-US"/>
        </w:rPr>
        <w:t>Lead Applicant’s Form 100</w:t>
      </w:r>
    </w:p>
    <w:p w14:paraId="757CF842" w14:textId="77777777" w:rsidR="006E0469" w:rsidRPr="006E0469" w:rsidRDefault="006E0469" w:rsidP="009D7D4D">
      <w:pPr>
        <w:numPr>
          <w:ilvl w:val="1"/>
          <w:numId w:val="49"/>
        </w:numPr>
        <w:spacing w:after="0" w:line="240" w:lineRule="auto"/>
        <w:contextualSpacing/>
        <w:rPr>
          <w:rFonts w:ascii="Calibri" w:eastAsia="Times New Roman" w:hAnsi="Calibri" w:cs="Calibri"/>
          <w:color w:val="000000"/>
          <w:sz w:val="22"/>
          <w:szCs w:val="22"/>
          <w:lang w:val="en-CA" w:eastAsia="en-US"/>
        </w:rPr>
      </w:pPr>
      <w:r w:rsidRPr="006E0469">
        <w:rPr>
          <w:rFonts w:ascii="Calibri" w:eastAsia="Times New Roman" w:hAnsi="Calibri" w:cs="Calibri"/>
          <w:color w:val="000000"/>
          <w:sz w:val="22"/>
          <w:szCs w:val="22"/>
          <w:lang w:val="en-CA" w:eastAsia="en-US"/>
        </w:rPr>
        <w:t xml:space="preserve">Signed Research Grant Authorization </w:t>
      </w:r>
      <w:proofErr w:type="gramStart"/>
      <w:r w:rsidRPr="006E0469">
        <w:rPr>
          <w:rFonts w:ascii="Calibri" w:eastAsia="Times New Roman" w:hAnsi="Calibri" w:cs="Calibri"/>
          <w:color w:val="000000"/>
          <w:sz w:val="22"/>
          <w:szCs w:val="22"/>
          <w:lang w:val="en-CA" w:eastAsia="en-US"/>
        </w:rPr>
        <w:t>form</w:t>
      </w:r>
      <w:proofErr w:type="gramEnd"/>
    </w:p>
    <w:p w14:paraId="564CE6E6" w14:textId="77777777" w:rsidR="006E0469" w:rsidRPr="006E0469" w:rsidRDefault="006E0469" w:rsidP="006E0469">
      <w:pPr>
        <w:spacing w:after="0" w:line="240" w:lineRule="auto"/>
        <w:ind w:left="1440"/>
        <w:contextualSpacing/>
        <w:rPr>
          <w:rFonts w:ascii="Calibri" w:eastAsia="Calibri" w:hAnsi="Calibri" w:cs="Calibri"/>
          <w:color w:val="000000"/>
          <w:sz w:val="22"/>
          <w:szCs w:val="22"/>
          <w:lang w:val="en-CA" w:eastAsia="en-US"/>
        </w:rPr>
      </w:pPr>
    </w:p>
    <w:p w14:paraId="5F42E72F" w14:textId="77777777" w:rsidR="006E0469" w:rsidRPr="006E0469" w:rsidRDefault="006E0469" w:rsidP="009D7D4D">
      <w:pPr>
        <w:numPr>
          <w:ilvl w:val="0"/>
          <w:numId w:val="49"/>
        </w:numPr>
        <w:spacing w:after="160" w:line="240" w:lineRule="auto"/>
        <w:jc w:val="both"/>
        <w:rPr>
          <w:rFonts w:ascii="Calibri" w:eastAsia="Times New Roman" w:hAnsi="Calibri" w:cs="Calibri"/>
          <w:i/>
          <w:iCs/>
          <w:sz w:val="22"/>
          <w:szCs w:val="22"/>
          <w:lang w:eastAsia="en-US"/>
        </w:rPr>
      </w:pPr>
      <w:r w:rsidRPr="006E0469">
        <w:rPr>
          <w:rFonts w:ascii="Calibri" w:eastAsia="Times New Roman" w:hAnsi="Calibri" w:cs="Calibri"/>
          <w:i/>
          <w:iCs/>
          <w:sz w:val="22"/>
          <w:szCs w:val="22"/>
          <w:lang w:eastAsia="en-US"/>
        </w:rPr>
        <w:t xml:space="preserve">Notification of internal selection, if required* (week of April 1, 2024); </w:t>
      </w:r>
      <w:r w:rsidRPr="006E0469">
        <w:rPr>
          <w:rFonts w:ascii="Calibri" w:eastAsia="Times New Roman" w:hAnsi="Calibri" w:cs="Calibri"/>
          <w:sz w:val="22"/>
          <w:szCs w:val="22"/>
          <w:lang w:eastAsia="en-US"/>
        </w:rPr>
        <w:t xml:space="preserve">feedback provided by internal selection committee and ORS review. </w:t>
      </w:r>
    </w:p>
    <w:p w14:paraId="24ABE9EA" w14:textId="77777777" w:rsidR="006E0469" w:rsidRPr="006E0469" w:rsidRDefault="006E0469" w:rsidP="009D7D4D">
      <w:pPr>
        <w:numPr>
          <w:ilvl w:val="0"/>
          <w:numId w:val="49"/>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Mandatory</w:t>
      </w:r>
      <w:r w:rsidRPr="006E0469">
        <w:rPr>
          <w:rFonts w:ascii="Calibri" w:eastAsia="Times New Roman" w:hAnsi="Calibri" w:cs="Calibri"/>
          <w:color w:val="FF0000"/>
          <w:sz w:val="22"/>
          <w:szCs w:val="22"/>
          <w:lang w:eastAsia="en-US"/>
        </w:rPr>
        <w:t xml:space="preserve"> </w:t>
      </w:r>
      <w:r w:rsidRPr="006E0469">
        <w:rPr>
          <w:rFonts w:ascii="Calibri" w:eastAsia="Times New Roman" w:hAnsi="Calibri" w:cs="Calibri"/>
          <w:sz w:val="22"/>
          <w:szCs w:val="22"/>
          <w:lang w:eastAsia="en-US"/>
        </w:rPr>
        <w:t>ORS LOI administrative review deadline April 24, 2024 (</w:t>
      </w:r>
      <w:r w:rsidRPr="006E0469">
        <w:rPr>
          <w:rFonts w:ascii="Calibri" w:eastAsia="Times New Roman" w:hAnsi="Calibri" w:cs="Calibri"/>
          <w:i/>
          <w:iCs/>
          <w:sz w:val="22"/>
          <w:szCs w:val="22"/>
          <w:lang w:eastAsia="en-US"/>
        </w:rPr>
        <w:t>selected applications only</w:t>
      </w:r>
      <w:r w:rsidRPr="006E0469">
        <w:rPr>
          <w:rFonts w:ascii="Calibri" w:eastAsia="Times New Roman" w:hAnsi="Calibri" w:cs="Calibri"/>
          <w:sz w:val="22"/>
          <w:szCs w:val="22"/>
          <w:lang w:eastAsia="en-US"/>
        </w:rPr>
        <w:t>)</w:t>
      </w:r>
    </w:p>
    <w:p w14:paraId="723988CD" w14:textId="77777777" w:rsidR="006E0469" w:rsidRPr="006E0469" w:rsidRDefault="006E0469" w:rsidP="009D7D4D">
      <w:pPr>
        <w:numPr>
          <w:ilvl w:val="0"/>
          <w:numId w:val="49"/>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ORS will prepare letter of support from VPRI (</w:t>
      </w:r>
      <w:r w:rsidRPr="006E0469">
        <w:rPr>
          <w:rFonts w:ascii="Calibri" w:eastAsia="Times New Roman" w:hAnsi="Calibri" w:cs="Calibri"/>
          <w:i/>
          <w:iCs/>
          <w:sz w:val="22"/>
          <w:szCs w:val="22"/>
          <w:lang w:eastAsia="en-US"/>
        </w:rPr>
        <w:t>selected applications only</w:t>
      </w:r>
      <w:r w:rsidRPr="006E0469">
        <w:rPr>
          <w:rFonts w:ascii="Calibri" w:eastAsia="Times New Roman" w:hAnsi="Calibri" w:cs="Calibri"/>
          <w:sz w:val="22"/>
          <w:szCs w:val="22"/>
          <w:lang w:eastAsia="en-US"/>
        </w:rPr>
        <w:t>)</w:t>
      </w:r>
    </w:p>
    <w:p w14:paraId="244215AA" w14:textId="77777777" w:rsidR="006E0469" w:rsidRPr="006E0469" w:rsidRDefault="006E0469" w:rsidP="009D7D4D">
      <w:pPr>
        <w:numPr>
          <w:ilvl w:val="0"/>
          <w:numId w:val="49"/>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 xml:space="preserve">Submit LOI to NSERC by May 1, 2024. Please submit your LOI to the NSERC portal </w:t>
      </w:r>
      <w:r w:rsidRPr="006E0469">
        <w:rPr>
          <w:rFonts w:ascii="Calibri" w:eastAsia="Times New Roman" w:hAnsi="Calibri" w:cs="Calibri"/>
          <w:b/>
          <w:bCs/>
          <w:sz w:val="22"/>
          <w:szCs w:val="22"/>
          <w:lang w:eastAsia="en-US"/>
        </w:rPr>
        <w:t>by 9 am</w:t>
      </w:r>
      <w:r w:rsidRPr="006E0469">
        <w:rPr>
          <w:rFonts w:ascii="Calibri" w:eastAsia="Times New Roman" w:hAnsi="Calibri" w:cs="Calibri"/>
          <w:sz w:val="22"/>
          <w:szCs w:val="22"/>
          <w:lang w:eastAsia="en-US"/>
        </w:rPr>
        <w:t>.</w:t>
      </w:r>
    </w:p>
    <w:p w14:paraId="1645D189" w14:textId="77777777" w:rsidR="006E0469" w:rsidRPr="006E0469" w:rsidRDefault="006E0469" w:rsidP="006E0469">
      <w:pPr>
        <w:spacing w:line="240" w:lineRule="auto"/>
        <w:ind w:left="360"/>
        <w:jc w:val="both"/>
        <w:rPr>
          <w:rFonts w:ascii="Calibri" w:eastAsia="Calibri" w:hAnsi="Calibri" w:cs="Calibri"/>
          <w:sz w:val="22"/>
          <w:szCs w:val="22"/>
          <w:lang w:eastAsia="en-US"/>
        </w:rPr>
      </w:pPr>
    </w:p>
    <w:bookmarkEnd w:id="91"/>
    <w:p w14:paraId="0F841FC8" w14:textId="77777777" w:rsidR="006E0469" w:rsidRPr="006E0469" w:rsidRDefault="006E0469" w:rsidP="006E0469">
      <w:pPr>
        <w:spacing w:line="252" w:lineRule="auto"/>
        <w:jc w:val="both"/>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Contact:</w:t>
      </w:r>
    </w:p>
    <w:p w14:paraId="5AC3F92C" w14:textId="77777777" w:rsidR="006E0469" w:rsidRPr="006E0469" w:rsidRDefault="006E0469" w:rsidP="006E0469">
      <w:pPr>
        <w:spacing w:line="252" w:lineRule="auto"/>
        <w:rPr>
          <w:rFonts w:ascii="Calibri" w:eastAsia="Calibri" w:hAnsi="Calibri" w:cs="Calibri"/>
          <w:sz w:val="22"/>
          <w:szCs w:val="22"/>
          <w:lang w:eastAsia="en-US"/>
        </w:rPr>
      </w:pPr>
      <w:r w:rsidRPr="006E0469">
        <w:rPr>
          <w:rFonts w:ascii="Calibri" w:eastAsia="Calibri" w:hAnsi="Calibri" w:cs="Calibri"/>
          <w:sz w:val="22"/>
          <w:szCs w:val="22"/>
          <w:lang w:eastAsia="en-US"/>
        </w:rPr>
        <w:t>Joanne Hui, Grants Officer</w:t>
      </w:r>
    </w:p>
    <w:p w14:paraId="2B3AEBB2" w14:textId="77777777" w:rsidR="006E0469" w:rsidRPr="006E0469" w:rsidRDefault="0057087F" w:rsidP="006E0469">
      <w:pPr>
        <w:spacing w:line="252" w:lineRule="auto"/>
        <w:rPr>
          <w:rFonts w:ascii="Calibri" w:eastAsia="Calibri" w:hAnsi="Calibri" w:cs="Calibri"/>
          <w:sz w:val="22"/>
          <w:szCs w:val="22"/>
          <w:lang w:eastAsia="en-US"/>
        </w:rPr>
      </w:pPr>
      <w:hyperlink r:id="rId263" w:history="1">
        <w:r w:rsidR="006E0469" w:rsidRPr="006E0469">
          <w:rPr>
            <w:rFonts w:ascii="Calibri" w:eastAsia="Calibri" w:hAnsi="Calibri" w:cs="Calibri"/>
            <w:color w:val="0563C1"/>
            <w:sz w:val="22"/>
            <w:szCs w:val="22"/>
            <w:u w:val="single"/>
            <w:lang w:eastAsia="en-US"/>
          </w:rPr>
          <w:t>joanne.hui@ontariotechu.ca</w:t>
        </w:r>
      </w:hyperlink>
      <w:r w:rsidR="006E0469" w:rsidRPr="006E0469">
        <w:rPr>
          <w:rFonts w:ascii="Calibri" w:eastAsia="Calibri" w:hAnsi="Calibri" w:cs="Calibri"/>
          <w:sz w:val="22"/>
          <w:szCs w:val="22"/>
          <w:lang w:eastAsia="en-US"/>
        </w:rPr>
        <w:t xml:space="preserve"> </w:t>
      </w:r>
    </w:p>
    <w:p w14:paraId="42E21ADC" w14:textId="77777777" w:rsidR="0047463A" w:rsidRDefault="0047463A">
      <w:pPr>
        <w:rPr>
          <w:rFonts w:asciiTheme="majorHAnsi" w:eastAsiaTheme="majorEastAsia" w:hAnsiTheme="majorHAnsi" w:cstheme="majorBidi"/>
          <w:color w:val="365F91" w:themeColor="accent1" w:themeShade="BF"/>
          <w:sz w:val="28"/>
          <w:szCs w:val="28"/>
          <w:lang w:eastAsia="en-US"/>
        </w:rPr>
      </w:pPr>
      <w:r>
        <w:rPr>
          <w:lang w:eastAsia="en-US"/>
        </w:rPr>
        <w:br w:type="page"/>
      </w:r>
    </w:p>
    <w:p w14:paraId="4BB4D48D" w14:textId="2408DB9E" w:rsidR="001D6A61" w:rsidRDefault="001D6A61" w:rsidP="00FE633F">
      <w:pPr>
        <w:spacing w:after="0" w:line="240" w:lineRule="auto"/>
        <w:rPr>
          <w:rFonts w:ascii="Calibri Light" w:eastAsiaTheme="majorEastAsia" w:hAnsi="Calibri Light" w:cs="Calibri Light"/>
          <w:color w:val="365F91" w:themeColor="accent1" w:themeShade="BF"/>
          <w:sz w:val="28"/>
          <w:szCs w:val="28"/>
          <w:u w:val="single"/>
          <w:lang w:val="en-CA"/>
        </w:rPr>
      </w:pPr>
      <w:bookmarkStart w:id="92" w:name="_Ontario_Ministry_of_5"/>
      <w:bookmarkStart w:id="93" w:name="_Ref506195649"/>
      <w:bookmarkEnd w:id="92"/>
    </w:p>
    <w:p w14:paraId="0A7433E1" w14:textId="7B5D7740"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t>Mitacs Accelerate</w:t>
      </w:r>
      <w:bookmarkEnd w:id="93"/>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264">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Open to all disciplines and all industry sectors, projects can span a wide range of areas, </w:t>
      </w:r>
      <w:proofErr w:type="gramStart"/>
      <w:r w:rsidRPr="00C446C4">
        <w:rPr>
          <w:rFonts w:ascii="Calibri Light" w:hAnsi="Calibri Light" w:cs="Calibri Light"/>
          <w:szCs w:val="22"/>
          <w:lang w:val="en-CA"/>
        </w:rPr>
        <w:t>including:</w:t>
      </w:r>
      <w:proofErr w:type="gramEnd"/>
      <w:r w:rsidRPr="00C446C4">
        <w:rPr>
          <w:rFonts w:ascii="Calibri Light" w:hAnsi="Calibri Light" w:cs="Calibri Light"/>
          <w:szCs w:val="22"/>
          <w:lang w:val="en-CA"/>
        </w:rPr>
        <w:t xml:space="preserve"> manufacturing, technical innovation, business </w:t>
      </w:r>
      <w:proofErr w:type="spellStart"/>
      <w:r w:rsidRPr="00C446C4">
        <w:rPr>
          <w:rFonts w:ascii="Calibri Light" w:hAnsi="Calibri Light" w:cs="Calibri Light"/>
          <w:szCs w:val="22"/>
          <w:lang w:val="en-CA"/>
        </w:rPr>
        <w:t>prOCIsses</w:t>
      </w:r>
      <w:proofErr w:type="spellEnd"/>
      <w:r w:rsidRPr="00C446C4">
        <w:rPr>
          <w:rFonts w:ascii="Calibri Light" w:hAnsi="Calibri Light" w:cs="Calibri Light"/>
          <w:szCs w:val="22"/>
          <w:lang w:val="en-CA"/>
        </w:rPr>
        <w:t>,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w:t>
      </w:r>
      <w:proofErr w:type="gramStart"/>
      <w:r w:rsidRPr="00C446C4">
        <w:rPr>
          <w:rFonts w:ascii="Calibri Light" w:hAnsi="Calibri Light" w:cs="Calibri Light"/>
          <w:szCs w:val="22"/>
          <w:lang w:val="en-CA"/>
        </w:rPr>
        <w:t>have</w:t>
      </w:r>
      <w:proofErr w:type="gramEnd"/>
      <w:r w:rsidRPr="00C446C4">
        <w:rPr>
          <w:rFonts w:ascii="Calibri Light" w:hAnsi="Calibri Light" w:cs="Calibri Light"/>
          <w:szCs w:val="22"/>
          <w:lang w:val="en-CA"/>
        </w:rPr>
        <w:t xml:space="preser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Effective January 2015, </w:t>
      </w:r>
      <w:proofErr w:type="gramStart"/>
      <w:r w:rsidRPr="00C446C4">
        <w:rPr>
          <w:rFonts w:ascii="Calibri Light" w:hAnsi="Calibri Light" w:cs="Calibri Light"/>
          <w:szCs w:val="22"/>
          <w:lang w:val="en-CA"/>
        </w:rPr>
        <w:t>Accelerate</w:t>
      </w:r>
      <w:proofErr w:type="gramEnd"/>
      <w:r w:rsidRPr="00C446C4">
        <w:rPr>
          <w:rFonts w:ascii="Calibri Light" w:hAnsi="Calibri Light" w:cs="Calibri Light"/>
          <w:szCs w:val="22"/>
          <w:lang w:val="en-CA"/>
        </w:rPr>
        <w:t xml:space="preserv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w:t>
      </w:r>
      <w:proofErr w:type="gramStart"/>
      <w:r w:rsidRPr="00C446C4">
        <w:rPr>
          <w:rFonts w:ascii="Calibri Light" w:hAnsi="Calibri Light" w:cs="Calibri Light"/>
          <w:szCs w:val="22"/>
          <w:lang w:val="en-CA"/>
        </w:rPr>
        <w:t>For</w:t>
      </w:r>
      <w:proofErr w:type="gramEnd"/>
      <w:r w:rsidRPr="00C446C4">
        <w:rPr>
          <w:rFonts w:ascii="Calibri Light" w:hAnsi="Calibri Light" w:cs="Calibri Light"/>
          <w:szCs w:val="22"/>
          <w:lang w:val="en-CA"/>
        </w:rPr>
        <w:t xml:space="preserve">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265"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266"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94" w:name="_Mitacs_Funding_Update_1"/>
      <w:bookmarkEnd w:id="94"/>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8A34C9D" w14:textId="77777777" w:rsidR="000E00D5" w:rsidRPr="000E00D5" w:rsidRDefault="000E00D5" w:rsidP="000E00D5">
      <w:pPr>
        <w:keepNext/>
        <w:keepLines/>
        <w:spacing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bookmarkStart w:id="95" w:name="_Hlk99299124"/>
      <w:r w:rsidRPr="000E00D5">
        <w:rPr>
          <w:rFonts w:ascii="Calibri Light" w:eastAsiaTheme="majorEastAsia" w:hAnsi="Calibri Light" w:cs="Calibri Light"/>
          <w:color w:val="365F91" w:themeColor="accent1" w:themeShade="BF"/>
          <w:sz w:val="28"/>
          <w:szCs w:val="28"/>
          <w:shd w:val="clear" w:color="auto" w:fill="FFFFFF"/>
          <w:lang w:val="en-CA"/>
        </w:rPr>
        <w:lastRenderedPageBreak/>
        <w:t>NSERC Alliance Grants</w:t>
      </w:r>
      <w:bookmarkStart w:id="96" w:name="_Equity,_Diversity_and_1"/>
      <w:bookmarkEnd w:id="96"/>
    </w:p>
    <w:p w14:paraId="1BBEDEC1" w14:textId="77777777" w:rsidR="000E00D5" w:rsidRPr="000E00D5" w:rsidRDefault="000E00D5" w:rsidP="000E00D5">
      <w:pPr>
        <w:spacing w:after="0" w:line="240" w:lineRule="auto"/>
        <w:rPr>
          <w:rFonts w:ascii="Calibri Light" w:eastAsia="Calibri" w:hAnsi="Calibri Light" w:cs="Calibri Light"/>
          <w:sz w:val="20"/>
          <w:szCs w:val="20"/>
          <w:lang w:val="en-CA" w:eastAsia="en-US"/>
        </w:rPr>
      </w:pPr>
    </w:p>
    <w:p w14:paraId="0474630A" w14:textId="77777777" w:rsidR="000E00D5" w:rsidRPr="000E00D5" w:rsidRDefault="0057087F" w:rsidP="000E00D5">
      <w:pPr>
        <w:spacing w:after="0" w:line="240" w:lineRule="auto"/>
        <w:rPr>
          <w:rFonts w:ascii="Calibri Light" w:hAnsi="Calibri Light" w:cs="Calibri Light"/>
          <w:b/>
          <w:sz w:val="22"/>
          <w:szCs w:val="22"/>
          <w:u w:val="single"/>
        </w:rPr>
      </w:pPr>
      <w:hyperlink r:id="rId267" w:history="1">
        <w:r w:rsidR="000E00D5" w:rsidRPr="000E00D5">
          <w:rPr>
            <w:rFonts w:ascii="Calibri Light" w:hAnsi="Calibri Light" w:cs="Calibri Light"/>
            <w:b/>
            <w:color w:val="0000FF" w:themeColor="hyperlink"/>
            <w:sz w:val="22"/>
            <w:szCs w:val="22"/>
            <w:u w:val="single"/>
          </w:rPr>
          <w:t>Alliance Advantage</w:t>
        </w:r>
      </w:hyperlink>
      <w:r w:rsidR="000E00D5" w:rsidRPr="000E00D5">
        <w:rPr>
          <w:rFonts w:ascii="Calibri Light" w:hAnsi="Calibri Light" w:cs="Calibri Light"/>
          <w:b/>
          <w:sz w:val="22"/>
          <w:szCs w:val="22"/>
          <w:u w:val="single"/>
        </w:rPr>
        <w:t xml:space="preserve"> (formerly Alliance Option 1)</w:t>
      </w:r>
    </w:p>
    <w:p w14:paraId="000830B5" w14:textId="77777777" w:rsidR="000E00D5" w:rsidRPr="000E00D5" w:rsidRDefault="000E00D5" w:rsidP="000E00D5">
      <w:pPr>
        <w:spacing w:after="0" w:line="240" w:lineRule="auto"/>
        <w:rPr>
          <w:rFonts w:ascii="Calibri Light" w:eastAsia="Calibri" w:hAnsi="Calibri Light" w:cs="Calibri Light"/>
          <w:b/>
          <w:sz w:val="20"/>
          <w:szCs w:val="20"/>
          <w:u w:val="single"/>
          <w:lang w:val="en-CA" w:eastAsia="en-US"/>
        </w:rPr>
      </w:pPr>
    </w:p>
    <w:p w14:paraId="55413A76" w14:textId="77777777" w:rsidR="000E00D5" w:rsidRPr="000E00D5" w:rsidRDefault="000E00D5" w:rsidP="000E00D5">
      <w:pPr>
        <w:rPr>
          <w:rFonts w:ascii="Calibri Light" w:hAnsi="Calibri Light" w:cs="Calibri Light"/>
          <w:sz w:val="22"/>
          <w:szCs w:val="22"/>
        </w:rPr>
      </w:pPr>
      <w:r w:rsidRPr="000E00D5">
        <w:rPr>
          <w:rFonts w:ascii="Calibri Light" w:hAnsi="Calibri Light" w:cs="Calibri Light"/>
          <w:sz w:val="22"/>
          <w:szCs w:val="22"/>
        </w:rPr>
        <w:t xml:space="preserve">We would like to bring your attention to the </w:t>
      </w:r>
      <w:hyperlink r:id="rId268" w:tgtFrame="_blank" w:history="1">
        <w:r w:rsidRPr="000E00D5">
          <w:rPr>
            <w:rFonts w:ascii="Calibri Light" w:hAnsi="Calibri Light" w:cs="Calibri Light"/>
            <w:sz w:val="22"/>
            <w:szCs w:val="22"/>
            <w:u w:val="single"/>
          </w:rPr>
          <w:t>Alliance Advantage resources webpage</w:t>
        </w:r>
      </w:hyperlink>
      <w:r w:rsidRPr="000E00D5">
        <w:rPr>
          <w:rFonts w:ascii="Calibri Light" w:hAnsi="Calibri Light" w:cs="Calibri Light"/>
          <w:sz w:val="22"/>
          <w:szCs w:val="22"/>
        </w:rPr>
        <w:t xml:space="preserve"> that has a number of resources that are available to support you in preparing an Alliance proposal, which are outlined below. In addition to the </w:t>
      </w:r>
      <w:hyperlink r:id="rId269" w:tgtFrame="_blank" w:history="1">
        <w:r w:rsidRPr="000E00D5">
          <w:rPr>
            <w:rFonts w:ascii="Calibri Light" w:hAnsi="Calibri Light" w:cs="Calibri Light"/>
            <w:sz w:val="22"/>
            <w:szCs w:val="22"/>
            <w:u w:val="single"/>
          </w:rPr>
          <w:t>Frequently asked questions</w:t>
        </w:r>
      </w:hyperlink>
      <w:r w:rsidRPr="000E00D5">
        <w:rPr>
          <w:rFonts w:ascii="Calibri Light" w:hAnsi="Calibri Light" w:cs="Calibri Light"/>
          <w:sz w:val="22"/>
          <w:szCs w:val="22"/>
        </w:rPr>
        <w:t xml:space="preserve"> webpage, </w:t>
      </w:r>
      <w:hyperlink r:id="rId270" w:tgtFrame="_blank" w:history="1">
        <w:r w:rsidRPr="000E00D5">
          <w:rPr>
            <w:rFonts w:ascii="Calibri Light" w:hAnsi="Calibri Light" w:cs="Calibri Light"/>
            <w:sz w:val="22"/>
            <w:szCs w:val="22"/>
            <w:u w:val="single"/>
          </w:rPr>
          <w:t>NSERC staff</w:t>
        </w:r>
      </w:hyperlink>
      <w:r w:rsidRPr="000E00D5">
        <w:rPr>
          <w:rFonts w:ascii="Calibri Light" w:hAnsi="Calibri Light" w:cs="Calibri Light"/>
          <w:sz w:val="22"/>
          <w:szCs w:val="22"/>
        </w:rPr>
        <w:t xml:space="preserve"> also remain available to answer any questions you may have. </w:t>
      </w:r>
    </w:p>
    <w:p w14:paraId="426CAF3D" w14:textId="77777777" w:rsidR="000E00D5" w:rsidRPr="000E00D5" w:rsidRDefault="0057087F" w:rsidP="000E00D5">
      <w:pPr>
        <w:spacing w:line="480" w:lineRule="auto"/>
        <w:rPr>
          <w:rFonts w:ascii="Calibri Light" w:hAnsi="Calibri Light" w:cs="Calibri Light"/>
          <w:sz w:val="22"/>
          <w:szCs w:val="22"/>
        </w:rPr>
      </w:pPr>
      <w:hyperlink r:id="rId271" w:tgtFrame="_blank" w:history="1">
        <w:r w:rsidR="000E00D5" w:rsidRPr="000E00D5">
          <w:rPr>
            <w:rFonts w:ascii="Calibri Light" w:hAnsi="Calibri Light" w:cs="Calibri Light"/>
            <w:sz w:val="22"/>
            <w:szCs w:val="22"/>
            <w:u w:val="single"/>
          </w:rPr>
          <w:t>Alliance grant application checklist</w:t>
        </w:r>
      </w:hyperlink>
    </w:p>
    <w:p w14:paraId="5E8B8DA0" w14:textId="77777777" w:rsidR="000E00D5" w:rsidRPr="000E00D5" w:rsidRDefault="0057087F" w:rsidP="000E00D5">
      <w:pPr>
        <w:spacing w:line="480" w:lineRule="auto"/>
        <w:rPr>
          <w:rFonts w:ascii="Calibri Light" w:hAnsi="Calibri Light" w:cs="Calibri Light"/>
          <w:sz w:val="22"/>
          <w:szCs w:val="22"/>
        </w:rPr>
      </w:pPr>
      <w:hyperlink r:id="rId272" w:tgtFrame="_blank" w:history="1">
        <w:r w:rsidR="000E00D5" w:rsidRPr="000E00D5">
          <w:rPr>
            <w:rFonts w:ascii="Calibri Light" w:hAnsi="Calibri Light" w:cs="Calibri Light"/>
            <w:sz w:val="22"/>
            <w:szCs w:val="22"/>
            <w:u w:val="single"/>
          </w:rPr>
          <w:t xml:space="preserve">Equity, </w:t>
        </w:r>
        <w:proofErr w:type="gramStart"/>
        <w:r w:rsidR="000E00D5" w:rsidRPr="000E00D5">
          <w:rPr>
            <w:rFonts w:ascii="Calibri Light" w:hAnsi="Calibri Light" w:cs="Calibri Light"/>
            <w:sz w:val="22"/>
            <w:szCs w:val="22"/>
            <w:u w:val="single"/>
          </w:rPr>
          <w:t>diversity</w:t>
        </w:r>
        <w:proofErr w:type="gramEnd"/>
        <w:r w:rsidR="000E00D5" w:rsidRPr="000E00D5">
          <w:rPr>
            <w:rFonts w:ascii="Calibri Light" w:hAnsi="Calibri Light" w:cs="Calibri Light"/>
            <w:sz w:val="22"/>
            <w:szCs w:val="22"/>
            <w:u w:val="single"/>
          </w:rPr>
          <w:t xml:space="preserve"> and inclusion in the training plan</w:t>
        </w:r>
      </w:hyperlink>
    </w:p>
    <w:p w14:paraId="2AC5247E" w14:textId="77777777" w:rsidR="000E00D5" w:rsidRPr="000E00D5" w:rsidRDefault="0057087F" w:rsidP="000E00D5">
      <w:pPr>
        <w:spacing w:line="480" w:lineRule="auto"/>
        <w:rPr>
          <w:rFonts w:ascii="Calibri Light" w:hAnsi="Calibri Light" w:cs="Calibri Light"/>
          <w:sz w:val="22"/>
          <w:szCs w:val="22"/>
        </w:rPr>
      </w:pPr>
      <w:hyperlink r:id="rId273" w:tgtFrame="_blank" w:history="1">
        <w:r w:rsidR="000E00D5" w:rsidRPr="000E00D5">
          <w:rPr>
            <w:rFonts w:ascii="Calibri Light" w:hAnsi="Calibri Light" w:cs="Calibri Light"/>
            <w:sz w:val="22"/>
            <w:szCs w:val="22"/>
            <w:u w:val="single"/>
          </w:rPr>
          <w:t>Partner organization self-assessment tool</w:t>
        </w:r>
      </w:hyperlink>
    </w:p>
    <w:p w14:paraId="6815C8CB" w14:textId="77777777" w:rsidR="000E00D5" w:rsidRPr="000E00D5" w:rsidRDefault="0057087F" w:rsidP="000E00D5">
      <w:pPr>
        <w:spacing w:after="0" w:line="240" w:lineRule="auto"/>
        <w:rPr>
          <w:rFonts w:ascii="Calibri Light" w:hAnsi="Calibri Light" w:cs="Calibri Light"/>
          <w:sz w:val="22"/>
          <w:szCs w:val="22"/>
        </w:rPr>
      </w:pPr>
      <w:hyperlink r:id="rId274" w:tgtFrame="_blank" w:history="1">
        <w:r w:rsidR="000E00D5" w:rsidRPr="000E00D5">
          <w:rPr>
            <w:rFonts w:ascii="Calibri Light" w:hAnsi="Calibri Light" w:cs="Calibri Light"/>
            <w:sz w:val="22"/>
            <w:szCs w:val="22"/>
            <w:u w:val="single"/>
          </w:rPr>
          <w:t xml:space="preserve">Instructions to external reviewers </w:t>
        </w:r>
      </w:hyperlink>
    </w:p>
    <w:p w14:paraId="26C4F77A" w14:textId="77777777" w:rsidR="000E00D5" w:rsidRPr="000E00D5" w:rsidRDefault="000E00D5" w:rsidP="000E00D5">
      <w:pPr>
        <w:spacing w:after="0" w:line="240" w:lineRule="auto"/>
        <w:rPr>
          <w:rFonts w:ascii="Calibri Light" w:hAnsi="Calibri Light" w:cs="Calibri Light"/>
          <w:sz w:val="22"/>
          <w:szCs w:val="22"/>
        </w:rPr>
      </w:pPr>
    </w:p>
    <w:p w14:paraId="6D56D417" w14:textId="77777777" w:rsidR="000E00D5" w:rsidRPr="000E00D5" w:rsidRDefault="0057087F" w:rsidP="000E00D5">
      <w:pPr>
        <w:spacing w:after="0" w:line="240" w:lineRule="auto"/>
        <w:rPr>
          <w:rFonts w:ascii="Calibri Light" w:hAnsi="Calibri Light" w:cs="Calibri Light"/>
          <w:b/>
          <w:sz w:val="22"/>
          <w:szCs w:val="22"/>
          <w:u w:val="single"/>
        </w:rPr>
      </w:pPr>
      <w:hyperlink r:id="rId275" w:history="1">
        <w:r w:rsidR="000E00D5" w:rsidRPr="000E00D5">
          <w:rPr>
            <w:rFonts w:ascii="Calibri Light" w:hAnsi="Calibri Light" w:cs="Calibri Light"/>
            <w:b/>
            <w:color w:val="0000FF" w:themeColor="hyperlink"/>
            <w:u w:val="single"/>
          </w:rPr>
          <w:t>Alliance Society</w:t>
        </w:r>
      </w:hyperlink>
      <w:r w:rsidR="000E00D5" w:rsidRPr="000E00D5">
        <w:rPr>
          <w:rFonts w:ascii="Calibri Light" w:hAnsi="Calibri Light" w:cs="Calibri Light"/>
          <w:b/>
          <w:sz w:val="22"/>
          <w:szCs w:val="22"/>
          <w:u w:val="single"/>
        </w:rPr>
        <w:t xml:space="preserve"> (formerly Alliance Option 2)</w:t>
      </w:r>
    </w:p>
    <w:p w14:paraId="37136F37" w14:textId="77777777" w:rsidR="000E00D5" w:rsidRPr="000E00D5" w:rsidRDefault="000E00D5" w:rsidP="000E00D5">
      <w:pPr>
        <w:spacing w:after="0" w:line="240" w:lineRule="auto"/>
        <w:rPr>
          <w:rFonts w:ascii="Calibri Light" w:hAnsi="Calibri Light" w:cs="Calibri Light"/>
          <w:b/>
          <w:sz w:val="22"/>
          <w:szCs w:val="22"/>
          <w:u w:val="single"/>
        </w:rPr>
      </w:pPr>
    </w:p>
    <w:p w14:paraId="7F9E6A5E" w14:textId="6BD10348" w:rsidR="000E00D5" w:rsidRPr="000E00D5" w:rsidRDefault="000E00D5" w:rsidP="000E00D5">
      <w:pPr>
        <w:spacing w:after="0" w:line="240" w:lineRule="auto"/>
        <w:rPr>
          <w:rFonts w:ascii="Calibri Light" w:hAnsi="Calibri Light" w:cs="Calibri Light"/>
          <w:sz w:val="22"/>
          <w:szCs w:val="22"/>
        </w:rPr>
      </w:pPr>
      <w:r w:rsidRPr="000E00D5">
        <w:rPr>
          <w:rFonts w:ascii="Calibri Light" w:eastAsia="Calibri" w:hAnsi="Calibri Light" w:cs="Calibri Light"/>
          <w:bCs/>
          <w:sz w:val="22"/>
          <w:szCs w:val="22"/>
          <w:lang w:val="en-CA" w:eastAsia="en-US"/>
        </w:rPr>
        <w:t xml:space="preserve">To support you in preparing an Alliance Society proposal, NSERC has a </w:t>
      </w:r>
      <w:hyperlink r:id="rId276" w:history="1">
        <w:r w:rsidRPr="000E00D5">
          <w:rPr>
            <w:rFonts w:ascii="Calibri Light" w:eastAsia="Calibri" w:hAnsi="Calibri Light" w:cs="Calibri Light"/>
            <w:bCs/>
            <w:color w:val="0000FF" w:themeColor="hyperlink"/>
            <w:sz w:val="22"/>
            <w:szCs w:val="22"/>
            <w:u w:val="single"/>
            <w:lang w:val="en-CA" w:eastAsia="en-US"/>
          </w:rPr>
          <w:t xml:space="preserve">Alliance Society </w:t>
        </w:r>
        <w:r w:rsidRPr="000E00D5">
          <w:rPr>
            <w:rFonts w:ascii="Calibri Light" w:hAnsi="Calibri Light" w:cs="Calibri Light"/>
            <w:color w:val="0000FF" w:themeColor="hyperlink"/>
            <w:u w:val="single"/>
          </w:rPr>
          <w:t>resource webpage</w:t>
        </w:r>
      </w:hyperlink>
      <w:r w:rsidRPr="000E00D5">
        <w:rPr>
          <w:rFonts w:ascii="Calibri Light" w:eastAsia="Calibri" w:hAnsi="Calibri Light" w:cs="Calibri Light"/>
          <w:b/>
          <w:bCs/>
          <w:sz w:val="22"/>
          <w:szCs w:val="22"/>
          <w:lang w:val="en-CA" w:eastAsia="en-US"/>
        </w:rPr>
        <w:t xml:space="preserve"> </w:t>
      </w:r>
      <w:r w:rsidRPr="000E00D5">
        <w:rPr>
          <w:rFonts w:ascii="Calibri Light" w:hAnsi="Calibri Light" w:cs="Calibri Light"/>
          <w:sz w:val="22"/>
          <w:szCs w:val="22"/>
        </w:rPr>
        <w:t>that helps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Society applications meet the characteristics and whether they will proceed to the next step of the evaluation.</w:t>
      </w:r>
    </w:p>
    <w:p w14:paraId="7B638CBC" w14:textId="77777777" w:rsidR="000E00D5" w:rsidRPr="000E00D5" w:rsidRDefault="000E00D5" w:rsidP="000E00D5">
      <w:pPr>
        <w:spacing w:after="0" w:line="240" w:lineRule="auto"/>
        <w:rPr>
          <w:rFonts w:ascii="Calibri Light" w:hAnsi="Calibri Light" w:cs="Calibri Light"/>
          <w:sz w:val="22"/>
          <w:szCs w:val="22"/>
        </w:rPr>
      </w:pPr>
    </w:p>
    <w:p w14:paraId="351AFA6A" w14:textId="77777777" w:rsidR="000E00D5" w:rsidRPr="000E00D5" w:rsidRDefault="0057087F" w:rsidP="000E00D5">
      <w:pPr>
        <w:spacing w:after="0" w:line="240" w:lineRule="auto"/>
        <w:rPr>
          <w:rFonts w:ascii="Calibri Light" w:hAnsi="Calibri Light" w:cs="Calibri Light"/>
          <w:sz w:val="22"/>
          <w:szCs w:val="22"/>
        </w:rPr>
      </w:pPr>
      <w:hyperlink r:id="rId277" w:tgtFrame="_blank" w:history="1">
        <w:r w:rsidR="000E00D5" w:rsidRPr="000E00D5">
          <w:rPr>
            <w:rFonts w:ascii="Calibri Light" w:hAnsi="Calibri Light" w:cs="Calibri Light"/>
            <w:sz w:val="22"/>
            <w:szCs w:val="22"/>
            <w:u w:val="single"/>
          </w:rPr>
          <w:t>Alliance Society overview pamphlet</w:t>
        </w:r>
      </w:hyperlink>
    </w:p>
    <w:p w14:paraId="6705808F" w14:textId="77777777" w:rsidR="000E00D5" w:rsidRPr="000E00D5" w:rsidRDefault="000E00D5" w:rsidP="000E00D5">
      <w:pPr>
        <w:spacing w:after="0" w:line="240" w:lineRule="auto"/>
        <w:rPr>
          <w:rFonts w:ascii="Calibri Light" w:hAnsi="Calibri Light" w:cs="Calibri Light"/>
          <w:sz w:val="22"/>
          <w:szCs w:val="22"/>
        </w:rPr>
      </w:pPr>
    </w:p>
    <w:p w14:paraId="5921D5CC" w14:textId="77777777" w:rsidR="000E00D5" w:rsidRPr="000E00D5" w:rsidRDefault="0057087F" w:rsidP="000E00D5">
      <w:pPr>
        <w:spacing w:after="0" w:line="240" w:lineRule="auto"/>
        <w:rPr>
          <w:rFonts w:ascii="Calibri Light" w:hAnsi="Calibri Light" w:cs="Calibri Light"/>
          <w:sz w:val="22"/>
          <w:szCs w:val="22"/>
        </w:rPr>
      </w:pPr>
      <w:hyperlink r:id="rId278" w:tgtFrame="_blank" w:history="1">
        <w:r w:rsidR="000E00D5" w:rsidRPr="000E00D5">
          <w:rPr>
            <w:rFonts w:ascii="Calibri Light" w:hAnsi="Calibri Light" w:cs="Calibri Light"/>
            <w:sz w:val="22"/>
            <w:szCs w:val="22"/>
            <w:u w:val="single"/>
          </w:rPr>
          <w:t>Alliance Society public impact value proposition (PIVP) selection committee review instructions</w:t>
        </w:r>
      </w:hyperlink>
    </w:p>
    <w:p w14:paraId="0213E9E0" w14:textId="77777777" w:rsidR="000E00D5" w:rsidRPr="000E00D5" w:rsidRDefault="000E00D5" w:rsidP="000E00D5">
      <w:pPr>
        <w:spacing w:after="0" w:line="240" w:lineRule="auto"/>
        <w:rPr>
          <w:rFonts w:ascii="Calibri Light" w:hAnsi="Calibri Light" w:cs="Calibri Light"/>
          <w:color w:val="000000"/>
          <w:sz w:val="22"/>
          <w:szCs w:val="22"/>
        </w:rPr>
      </w:pPr>
    </w:p>
    <w:p w14:paraId="50FFE607" w14:textId="77777777" w:rsidR="000E00D5" w:rsidRPr="000E00D5" w:rsidRDefault="000E00D5" w:rsidP="000E00D5">
      <w:pPr>
        <w:spacing w:after="0" w:line="240" w:lineRule="auto"/>
        <w:rPr>
          <w:rFonts w:ascii="Calibri Light" w:hAnsi="Calibri Light" w:cs="Calibri Light"/>
          <w:color w:val="000000"/>
          <w:sz w:val="22"/>
          <w:szCs w:val="22"/>
        </w:rPr>
      </w:pPr>
    </w:p>
    <w:p w14:paraId="0428887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Updates to Alliance Grants and literature</w:t>
      </w:r>
    </w:p>
    <w:p w14:paraId="2208199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The Alliance literature was recently updated on December 5, </w:t>
      </w:r>
      <w:proofErr w:type="gramStart"/>
      <w:r w:rsidRPr="000E00D5">
        <w:rPr>
          <w:rFonts w:ascii="Calibri Light" w:eastAsia="Calibri" w:hAnsi="Calibri Light" w:cs="Calibri Light"/>
          <w:sz w:val="22"/>
          <w:szCs w:val="22"/>
          <w:lang w:val="en-CA" w:eastAsia="en-US"/>
        </w:rPr>
        <w:t>2023</w:t>
      </w:r>
      <w:proofErr w:type="gramEnd"/>
      <w:r w:rsidRPr="000E00D5">
        <w:rPr>
          <w:rFonts w:ascii="Calibri Light" w:eastAsia="Calibri" w:hAnsi="Calibri Light" w:cs="Calibri Light"/>
          <w:sz w:val="22"/>
          <w:szCs w:val="22"/>
          <w:lang w:val="en-CA" w:eastAsia="en-US"/>
        </w:rPr>
        <w:t xml:space="preserve"> to reflect program changes.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0E00D5">
        <w:rPr>
          <w:rFonts w:ascii="Calibri Light" w:eastAsia="Calibri" w:hAnsi="Calibri Light" w:cs="Calibri Light"/>
          <w:sz w:val="22"/>
          <w:szCs w:val="22"/>
          <w:lang w:val="en-CA" w:eastAsia="en-US"/>
        </w:rPr>
        <w:t>submitting an application</w:t>
      </w:r>
      <w:proofErr w:type="gramEnd"/>
      <w:r w:rsidRPr="000E00D5">
        <w:rPr>
          <w:rFonts w:ascii="Calibri Light" w:eastAsia="Calibri" w:hAnsi="Calibri Light" w:cs="Calibri Light"/>
          <w:sz w:val="22"/>
          <w:szCs w:val="22"/>
          <w:lang w:val="en-CA" w:eastAsia="en-US"/>
        </w:rPr>
        <w:t xml:space="preserve">. </w:t>
      </w:r>
    </w:p>
    <w:p w14:paraId="2BCB9AD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6D3FCF1"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 xml:space="preserve">Updates (see </w:t>
      </w:r>
      <w:hyperlink r:id="rId279" w:history="1">
        <w:r w:rsidRPr="000E00D5">
          <w:rPr>
            <w:rFonts w:ascii="Calibri Light" w:eastAsia="Calibri" w:hAnsi="Calibri Light" w:cs="Calibri Light"/>
            <w:b/>
            <w:bCs/>
            <w:color w:val="0563C1"/>
            <w:sz w:val="22"/>
            <w:szCs w:val="22"/>
            <w:u w:val="single"/>
            <w:lang w:val="en-CA" w:eastAsia="en-US"/>
          </w:rPr>
          <w:t>link</w:t>
        </w:r>
      </w:hyperlink>
      <w:r w:rsidRPr="000E00D5">
        <w:rPr>
          <w:rFonts w:ascii="Calibri Light" w:eastAsia="Calibri" w:hAnsi="Calibri Light" w:cs="Calibri Light"/>
          <w:b/>
          <w:bCs/>
          <w:sz w:val="22"/>
          <w:szCs w:val="22"/>
          <w:lang w:val="en-CA" w:eastAsia="en-US"/>
        </w:rPr>
        <w:t xml:space="preserve"> for Latest news)</w:t>
      </w:r>
    </w:p>
    <w:p w14:paraId="2D9B6B7D"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r w:rsidRPr="000E00D5">
        <w:rPr>
          <w:rFonts w:ascii="Calibri Light" w:eastAsia="Times New Roman" w:hAnsi="Calibri Light" w:cs="Calibri Light"/>
          <w:b/>
          <w:bCs/>
          <w:sz w:val="22"/>
          <w:szCs w:val="22"/>
          <w:lang w:val="en-CA" w:eastAsia="en-US"/>
        </w:rPr>
        <w:t>page limits for proposals</w:t>
      </w:r>
      <w:r w:rsidRPr="000E00D5">
        <w:rPr>
          <w:rFonts w:ascii="Calibri Light" w:eastAsia="Times New Roman" w:hAnsi="Calibri Light" w:cs="Calibri Light"/>
          <w:sz w:val="22"/>
          <w:szCs w:val="22"/>
          <w:lang w:val="en-CA" w:eastAsia="en-US"/>
        </w:rPr>
        <w:t xml:space="preserve"> have been revised, as shown in the “Proposal sections and length” table in the </w:t>
      </w:r>
      <w:hyperlink r:id="rId280" w:tgtFrame="_blank" w:history="1">
        <w:r w:rsidRPr="000E00D5">
          <w:rPr>
            <w:rFonts w:ascii="Calibri Light" w:eastAsia="Times New Roman" w:hAnsi="Calibri Light" w:cs="Calibri Light"/>
            <w:color w:val="0563C1"/>
            <w:sz w:val="22"/>
            <w:szCs w:val="22"/>
            <w:u w:val="single"/>
            <w:lang w:val="en-CA" w:eastAsia="en-US"/>
          </w:rPr>
          <w:t>Instructions for completing an application</w:t>
        </w:r>
      </w:hyperlink>
    </w:p>
    <w:p w14:paraId="3E776E41"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tbl>
      <w:tblPr>
        <w:tblW w:w="0" w:type="auto"/>
        <w:tblInd w:w="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06"/>
        <w:gridCol w:w="1794"/>
        <w:gridCol w:w="2039"/>
        <w:gridCol w:w="2253"/>
      </w:tblGrid>
      <w:tr w:rsidR="000E00D5" w:rsidRPr="000E00D5" w14:paraId="2A3B70A1" w14:textId="77777777" w:rsidTr="008949A8">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6CD9746" w14:textId="77777777" w:rsidR="000E00D5" w:rsidRPr="000E00D5" w:rsidRDefault="000E00D5" w:rsidP="000E00D5">
            <w:pPr>
              <w:spacing w:after="0" w:line="240" w:lineRule="auto"/>
              <w:ind w:left="720"/>
              <w:contextualSpacing/>
              <w:rPr>
                <w:rFonts w:ascii="Calibri Light" w:hAnsi="Calibri Light" w:cs="Calibri Light"/>
                <w:sz w:val="22"/>
                <w:szCs w:val="22"/>
              </w:rPr>
            </w:pPr>
            <w:r w:rsidRPr="000E00D5">
              <w:rPr>
                <w:rFonts w:ascii="Calibri Light" w:hAnsi="Calibri Light" w:cs="Calibri Light"/>
                <w:sz w:val="22"/>
                <w:szCs w:val="22"/>
              </w:rPr>
              <w:t>Section</w:t>
            </w:r>
          </w:p>
        </w:tc>
        <w:tc>
          <w:tcPr>
            <w:tcW w:w="0" w:type="auto"/>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830FBE0" w14:textId="77777777" w:rsidR="000E00D5" w:rsidRPr="000E00D5" w:rsidRDefault="000E00D5" w:rsidP="000E00D5">
            <w:pPr>
              <w:spacing w:after="0" w:line="240" w:lineRule="auto"/>
              <w:jc w:val="center"/>
              <w:rPr>
                <w:rFonts w:ascii="Calibri Light" w:hAnsi="Calibri Light" w:cs="Calibri Light"/>
                <w:sz w:val="22"/>
                <w:szCs w:val="22"/>
              </w:rPr>
            </w:pPr>
            <w:r w:rsidRPr="000E00D5">
              <w:rPr>
                <w:rFonts w:ascii="Calibri Light" w:hAnsi="Calibri Light" w:cs="Calibri Light"/>
                <w:sz w:val="22"/>
                <w:szCs w:val="22"/>
              </w:rPr>
              <w:t>Average annual request</w:t>
            </w:r>
          </w:p>
        </w:tc>
      </w:tr>
      <w:tr w:rsidR="000E00D5" w:rsidRPr="000E00D5" w14:paraId="42B55624" w14:textId="77777777" w:rsidTr="008949A8">
        <w:trPr>
          <w:trHeight w:val="51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55CA96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DCABB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Suggested number of pages per section</w:t>
            </w:r>
          </w:p>
        </w:tc>
      </w:tr>
      <w:tr w:rsidR="000E00D5" w:rsidRPr="000E00D5" w14:paraId="3C5DF738"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B66CCF"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7910D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Up to $75,000/year</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58831E4"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$75,001 to $300,000/year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64EEE89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$300,001 to $1,000,000/year</w:t>
            </w:r>
          </w:p>
        </w:tc>
      </w:tr>
      <w:tr w:rsidR="000E00D5" w:rsidRPr="000E00D5" w14:paraId="3EB1F4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BE1FDAD"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Background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DC9F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CAB75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E95D6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r>
      <w:tr w:rsidR="000E00D5" w:rsidRPr="000E00D5" w14:paraId="64512E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C10784F"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lastRenderedPageBreak/>
              <w:t>Partnership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445D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582C77"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AE7F2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5</w:t>
            </w:r>
          </w:p>
        </w:tc>
      </w:tr>
      <w:tr w:rsidR="000E00D5" w:rsidRPr="000E00D5" w14:paraId="09BA827F"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984C41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Research plan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630C2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5382A"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D8657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r>
      <w:tr w:rsidR="000E00D5" w:rsidRPr="000E00D5" w14:paraId="11B3D6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32CEF0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Team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51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4E7C4"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C1DE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CECF0A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3B300D7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Training plan</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81D73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92C6C"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99F8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146754B"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8D923B1"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Impacts and benefits to Canada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3AFBC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A60F5"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C6520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r>
      <w:tr w:rsidR="000E00D5" w:rsidRPr="000E00D5" w14:paraId="32839263"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70E9D6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26B96C7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Maximum total number of pages</w:t>
            </w:r>
          </w:p>
        </w:tc>
      </w:tr>
      <w:tr w:rsidR="000E00D5" w:rsidRPr="000E00D5" w14:paraId="7DF73AA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C93A26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CB0D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DF77E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6CD19"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27</w:t>
            </w:r>
          </w:p>
        </w:tc>
      </w:tr>
      <w:tr w:rsidR="000E00D5" w:rsidRPr="000E00D5" w14:paraId="17F8AD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0931622"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Public impact value proposition (PIVP): Alliance Society applications only</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C4BFA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Add three pages to the maximum above for the PIVP (see </w:t>
            </w:r>
            <w:hyperlink r:id="rId281" w:history="1">
              <w:r w:rsidRPr="000E00D5">
                <w:rPr>
                  <w:rFonts w:ascii="Calibri Light" w:hAnsi="Calibri Light" w:cs="Calibri Light"/>
                  <w:color w:val="0000FF" w:themeColor="hyperlink"/>
                  <w:sz w:val="22"/>
                  <w:szCs w:val="22"/>
                  <w:u w:val="single"/>
                </w:rPr>
                <w:t>p</w:t>
              </w:r>
              <w:r w:rsidRPr="000E00D5">
                <w:rPr>
                  <w:rFonts w:ascii="Calibri Light" w:hAnsi="Calibri Light" w:cs="Calibri Light"/>
                  <w:color w:val="0000FF" w:themeColor="hyperlink"/>
                  <w:u w:val="single"/>
                </w:rPr>
                <w:t>roposal template</w:t>
              </w:r>
            </w:hyperlink>
            <w:r w:rsidRPr="000E00D5">
              <w:rPr>
                <w:rFonts w:ascii="Calibri Light" w:hAnsi="Calibri Light" w:cs="Calibri Light"/>
                <w:color w:val="141414"/>
                <w:sz w:val="22"/>
                <w:szCs w:val="22"/>
              </w:rPr>
              <w:t>)</w:t>
            </w:r>
          </w:p>
        </w:tc>
      </w:tr>
    </w:tbl>
    <w:p w14:paraId="3A1C4759"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69E9F0E7"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*For Alliance Advantage applications, if there is no existing NSERC peer review for the applicant or one of the co-applicants (</w:t>
      </w:r>
      <w:proofErr w:type="gramStart"/>
      <w:r w:rsidRPr="000E00D5">
        <w:rPr>
          <w:rFonts w:ascii="Calibri Light" w:eastAsia="Calibri" w:hAnsi="Calibri Light" w:cs="Calibri Light"/>
          <w:sz w:val="22"/>
          <w:szCs w:val="22"/>
          <w:lang w:val="en-CA" w:eastAsia="en-US"/>
        </w:rPr>
        <w:t>with the exception of</w:t>
      </w:r>
      <w:proofErr w:type="gramEnd"/>
      <w:r w:rsidRPr="000E00D5">
        <w:rPr>
          <w:rFonts w:ascii="Calibri Light" w:eastAsia="Calibri" w:hAnsi="Calibri Light" w:cs="Calibri Light"/>
          <w:sz w:val="22"/>
          <w:szCs w:val="22"/>
          <w:lang w:val="en-CA" w:eastAsia="en-US"/>
        </w:rPr>
        <w:t xml:space="preserve"> co-applicants who are Early Career Researchers), external reviewers with expertise directly related to the proposal will be used, and you may submit a maximum of 11 pages.</w:t>
      </w:r>
    </w:p>
    <w:p w14:paraId="4ECBCA60"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7B1F9366"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encourages you to dedicate approximately one page of your proposal to describe how equity, diversity and inclusion are considered in your training plan.</w:t>
      </w:r>
    </w:p>
    <w:p w14:paraId="056697AF"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4BD5D024"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hyperlink r:id="rId282" w:tgtFrame="_blank" w:history="1">
        <w:r w:rsidRPr="000E00D5">
          <w:rPr>
            <w:rFonts w:ascii="Calibri Light" w:eastAsia="Times New Roman" w:hAnsi="Calibri Light" w:cs="Calibri Light"/>
            <w:color w:val="0563C1"/>
            <w:sz w:val="22"/>
            <w:szCs w:val="22"/>
            <w:u w:val="single"/>
            <w:lang w:val="en-CA" w:eastAsia="en-US"/>
          </w:rPr>
          <w:t>Alliance grants (Advantage and Society) application checklist</w:t>
        </w:r>
      </w:hyperlink>
      <w:r w:rsidRPr="000E00D5">
        <w:rPr>
          <w:rFonts w:ascii="Calibri Light" w:eastAsia="Times New Roman" w:hAnsi="Calibri Light" w:cs="Calibri Light"/>
          <w:sz w:val="22"/>
          <w:szCs w:val="22"/>
          <w:lang w:val="en-CA" w:eastAsia="en-US"/>
        </w:rPr>
        <w:t xml:space="preserve"> has been updated. </w:t>
      </w:r>
    </w:p>
    <w:p w14:paraId="649EDE6D"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3DC7E446"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To reduce turnaround times, NSERC is changing the threshold at which it will consider an internal review for Alliance Advantage projects from an annual request of $20,000 to $75,000. Internal reviews are typically completed more quickly than external assessments. For more information, see </w:t>
      </w:r>
      <w:hyperlink r:id="rId283" w:history="1">
        <w:r w:rsidRPr="000E00D5">
          <w:rPr>
            <w:rFonts w:ascii="Calibri Light" w:eastAsia="Times New Roman" w:hAnsi="Calibri Light" w:cs="Calibri Light"/>
            <w:color w:val="0000FF" w:themeColor="hyperlink"/>
            <w:sz w:val="22"/>
            <w:szCs w:val="22"/>
            <w:u w:val="single"/>
            <w:lang w:eastAsia="en-US"/>
          </w:rPr>
          <w:t>Alliance Advantage – Review of your application</w:t>
        </w:r>
      </w:hyperlink>
      <w:r w:rsidRPr="000E00D5">
        <w:rPr>
          <w:rFonts w:ascii="Calibri Light" w:eastAsia="Times New Roman" w:hAnsi="Calibri Light" w:cs="Calibri Light"/>
          <w:sz w:val="22"/>
          <w:szCs w:val="22"/>
          <w:lang w:eastAsia="en-US"/>
        </w:rPr>
        <w:t>.</w:t>
      </w:r>
    </w:p>
    <w:p w14:paraId="388D21C1" w14:textId="77777777" w:rsidR="000E00D5" w:rsidRPr="000E00D5" w:rsidRDefault="000E00D5" w:rsidP="000E00D5">
      <w:pPr>
        <w:rPr>
          <w:rFonts w:ascii="Calibri Light" w:eastAsia="Times New Roman" w:hAnsi="Calibri Light" w:cs="Calibri Light"/>
          <w:sz w:val="22"/>
          <w:szCs w:val="22"/>
          <w:lang w:val="en-CA" w:eastAsia="en-US"/>
        </w:rPr>
      </w:pPr>
    </w:p>
    <w:p w14:paraId="1954B82A"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The Alliance grants </w:t>
      </w:r>
      <w:hyperlink r:id="rId284" w:tgtFrame="_blank" w:tooltip="This link opens in a new window" w:history="1">
        <w:r w:rsidRPr="000E00D5">
          <w:rPr>
            <w:rFonts w:ascii="Calibri Light" w:eastAsia="Times New Roman" w:hAnsi="Calibri Light" w:cs="Calibri Light"/>
            <w:color w:val="0000FF" w:themeColor="hyperlink"/>
            <w:sz w:val="22"/>
            <w:szCs w:val="22"/>
            <w:u w:val="single"/>
            <w:lang w:eastAsia="en-US"/>
          </w:rPr>
          <w:t>proposal template</w:t>
        </w:r>
      </w:hyperlink>
      <w:r w:rsidRPr="000E00D5">
        <w:rPr>
          <w:rFonts w:ascii="Calibri Light" w:eastAsia="Times New Roman" w:hAnsi="Calibri Light" w:cs="Calibri Light"/>
          <w:sz w:val="22"/>
          <w:szCs w:val="22"/>
          <w:lang w:eastAsia="en-US"/>
        </w:rPr>
        <w:t> has changed to reflect the revised, streamlined merit criteria. However, applicants with a proposal under way may use the previous proposal template until March 31, 2024.</w:t>
      </w:r>
    </w:p>
    <w:p w14:paraId="6229EEEF" w14:textId="77777777" w:rsidR="000E00D5" w:rsidRPr="000E00D5" w:rsidRDefault="000E00D5" w:rsidP="000E00D5">
      <w:pPr>
        <w:spacing w:after="0" w:line="240" w:lineRule="auto"/>
        <w:ind w:left="720"/>
        <w:contextualSpacing/>
        <w:rPr>
          <w:rFonts w:ascii="Calibri Light" w:eastAsia="Times New Roman" w:hAnsi="Calibri Light" w:cs="Calibri Light"/>
          <w:sz w:val="22"/>
          <w:szCs w:val="22"/>
          <w:lang w:eastAsia="en-US"/>
        </w:rPr>
      </w:pPr>
    </w:p>
    <w:p w14:paraId="7DC03231" w14:textId="77777777" w:rsidR="000E00D5" w:rsidRPr="000E00D5" w:rsidRDefault="000E00D5" w:rsidP="009D7D4D">
      <w:pPr>
        <w:numPr>
          <w:ilvl w:val="0"/>
          <w:numId w:val="43"/>
        </w:numPr>
        <w:spacing w:after="0" w:line="240" w:lineRule="auto"/>
        <w:contextualSpacing/>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Extensions with funding - 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285" w:history="1">
        <w:r w:rsidRPr="000E00D5">
          <w:rPr>
            <w:rFonts w:ascii="Calibri Light" w:eastAsia="Times New Roman" w:hAnsi="Calibri Light" w:cs="Calibri Light"/>
            <w:color w:val="0000FF" w:themeColor="hyperlink"/>
            <w:sz w:val="22"/>
            <w:szCs w:val="22"/>
            <w:u w:val="single"/>
            <w:lang w:eastAsia="en-US"/>
          </w:rPr>
          <w:t>Alliance Advantage – During your research project</w:t>
        </w:r>
      </w:hyperlink>
      <w:r w:rsidRPr="000E00D5">
        <w:rPr>
          <w:rFonts w:ascii="Calibri Light" w:eastAsia="Times New Roman" w:hAnsi="Calibri Light" w:cs="Calibri Light"/>
          <w:sz w:val="22"/>
          <w:szCs w:val="22"/>
          <w:lang w:eastAsia="en-US"/>
        </w:rPr>
        <w:t>.</w:t>
      </w:r>
    </w:p>
    <w:p w14:paraId="51528D2B"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66FE7EC3"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 greater range of partners can now be recognized for cost sharing in Alliance grants. Potential partner organizations now include:</w:t>
      </w:r>
    </w:p>
    <w:p w14:paraId="4C51FE5E" w14:textId="77777777" w:rsidR="000E00D5" w:rsidRPr="000E00D5" w:rsidRDefault="000E00D5" w:rsidP="000E00D5">
      <w:pPr>
        <w:numPr>
          <w:ilvl w:val="1"/>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all registered charities</w:t>
      </w:r>
    </w:p>
    <w:p w14:paraId="00983BD6" w14:textId="77777777" w:rsidR="000E00D5" w:rsidRPr="000E00D5" w:rsidRDefault="000E00D5" w:rsidP="000E00D5">
      <w:pPr>
        <w:numPr>
          <w:ilvl w:val="1"/>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unions</w:t>
      </w:r>
    </w:p>
    <w:p w14:paraId="6B3C327E" w14:textId="77777777" w:rsidR="000E00D5" w:rsidRPr="000E00D5" w:rsidRDefault="000E00D5" w:rsidP="000E00D5">
      <w:pPr>
        <w:numPr>
          <w:ilvl w:val="1"/>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registered companies</w:t>
      </w:r>
    </w:p>
    <w:p w14:paraId="7F69FCFD"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Additionally, industrial associations and producer groups have been more clearly differentiated to better recognize the unique role that each type of organization plays in the research and innovation ecosystem.</w:t>
      </w:r>
    </w:p>
    <w:p w14:paraId="201B6CF9"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lastRenderedPageBreak/>
        <w:t xml:space="preserve">The requirement that </w:t>
      </w:r>
      <w:proofErr w:type="gramStart"/>
      <w:r w:rsidRPr="000E00D5">
        <w:rPr>
          <w:rFonts w:ascii="Calibri Light" w:eastAsia="Times New Roman" w:hAnsi="Calibri Light" w:cs="Calibri Light"/>
          <w:sz w:val="22"/>
          <w:szCs w:val="22"/>
          <w:lang w:eastAsia="en-US"/>
        </w:rPr>
        <w:t>partner</w:t>
      </w:r>
      <w:proofErr w:type="gramEnd"/>
      <w:r w:rsidRPr="000E00D5">
        <w:rPr>
          <w:rFonts w:ascii="Calibri Light" w:eastAsia="Times New Roman" w:hAnsi="Calibri Light" w:cs="Calibri Light"/>
          <w:sz w:val="22"/>
          <w:szCs w:val="22"/>
          <w:lang w:eastAsia="en-US"/>
        </w:rPr>
        <w:t xml:space="preserve">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 For more information, see </w:t>
      </w:r>
      <w:hyperlink r:id="rId286" w:history="1">
        <w:r w:rsidRPr="000E00D5">
          <w:rPr>
            <w:rFonts w:ascii="Calibri Light" w:eastAsia="Times New Roman" w:hAnsi="Calibri Light" w:cs="Calibri Light"/>
            <w:color w:val="0000FF" w:themeColor="hyperlink"/>
            <w:sz w:val="22"/>
            <w:szCs w:val="22"/>
            <w:u w:val="single"/>
            <w:lang w:eastAsia="en-US"/>
          </w:rPr>
          <w:t>Alliance Advantage – Partner organizations </w:t>
        </w:r>
      </w:hyperlink>
      <w:r w:rsidRPr="000E00D5">
        <w:rPr>
          <w:rFonts w:ascii="Calibri Light" w:eastAsia="Times New Roman" w:hAnsi="Calibri Light" w:cs="Calibri Light"/>
          <w:sz w:val="22"/>
          <w:szCs w:val="22"/>
          <w:lang w:eastAsia="en-US"/>
        </w:rPr>
        <w:t>or </w:t>
      </w:r>
      <w:hyperlink r:id="rId287" w:history="1">
        <w:r w:rsidRPr="000E00D5">
          <w:rPr>
            <w:rFonts w:ascii="Calibri Light" w:eastAsia="Times New Roman" w:hAnsi="Calibri Light" w:cs="Calibri Light"/>
            <w:color w:val="0000FF" w:themeColor="hyperlink"/>
            <w:sz w:val="22"/>
            <w:szCs w:val="22"/>
            <w:u w:val="single"/>
            <w:lang w:eastAsia="en-US"/>
          </w:rPr>
          <w:t>Alliance Society – Partner organizations</w:t>
        </w:r>
      </w:hyperlink>
      <w:r w:rsidRPr="000E00D5">
        <w:rPr>
          <w:rFonts w:ascii="Calibri Light" w:eastAsia="Times New Roman" w:hAnsi="Calibri Light" w:cs="Calibri Light"/>
          <w:sz w:val="22"/>
          <w:szCs w:val="22"/>
          <w:lang w:eastAsia="en-US"/>
        </w:rPr>
        <w:t>.</w:t>
      </w:r>
    </w:p>
    <w:p w14:paraId="5730580F"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74AF1BDA"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eastAsia="en-US"/>
        </w:rPr>
      </w:pPr>
      <w:bookmarkStart w:id="97" w:name="_Webinars"/>
      <w:bookmarkEnd w:id="97"/>
      <w:r w:rsidRPr="000E00D5">
        <w:rPr>
          <w:rFonts w:ascii="Calibri Light" w:eastAsia="Calibri" w:hAnsi="Calibri Light" w:cs="Calibri Light"/>
          <w:bCs/>
          <w:sz w:val="22"/>
          <w:szCs w:val="22"/>
          <w:lang w:eastAsia="en-US"/>
        </w:rPr>
        <w:t>Conflict of interest guidelines - 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288" w:history="1">
        <w:r w:rsidRPr="000E00D5">
          <w:rPr>
            <w:rFonts w:ascii="Calibri Light" w:eastAsia="Calibri" w:hAnsi="Calibri Light" w:cs="Calibri Light"/>
            <w:bCs/>
            <w:color w:val="0000FF" w:themeColor="hyperlink"/>
            <w:sz w:val="22"/>
            <w:szCs w:val="22"/>
            <w:u w:val="single"/>
            <w:lang w:eastAsia="en-US"/>
          </w:rPr>
          <w:t>Alliance Advantage – Partner organizations </w:t>
        </w:r>
      </w:hyperlink>
      <w:r w:rsidRPr="000E00D5">
        <w:rPr>
          <w:rFonts w:ascii="Calibri Light" w:eastAsia="Calibri" w:hAnsi="Calibri Light" w:cs="Calibri Light"/>
          <w:bCs/>
          <w:sz w:val="22"/>
          <w:szCs w:val="22"/>
          <w:lang w:eastAsia="en-US"/>
        </w:rPr>
        <w:t>or </w:t>
      </w:r>
      <w:hyperlink r:id="rId289" w:history="1">
        <w:r w:rsidRPr="000E00D5">
          <w:rPr>
            <w:rFonts w:ascii="Calibri Light" w:eastAsia="Calibri" w:hAnsi="Calibri Light" w:cs="Calibri Light"/>
            <w:bCs/>
            <w:color w:val="0000FF" w:themeColor="hyperlink"/>
            <w:sz w:val="22"/>
            <w:szCs w:val="22"/>
            <w:u w:val="single"/>
            <w:lang w:eastAsia="en-US"/>
          </w:rPr>
          <w:t>Alliance Society – Partner organizations</w:t>
        </w:r>
      </w:hyperlink>
      <w:r w:rsidRPr="000E00D5">
        <w:rPr>
          <w:rFonts w:ascii="Calibri Light" w:eastAsia="Calibri" w:hAnsi="Calibri Light" w:cs="Calibri Light"/>
          <w:bCs/>
          <w:sz w:val="22"/>
          <w:szCs w:val="22"/>
          <w:lang w:eastAsia="en-US"/>
        </w:rPr>
        <w:t>.</w:t>
      </w:r>
    </w:p>
    <w:p w14:paraId="7CCC6351" w14:textId="77777777" w:rsidR="000E00D5" w:rsidRPr="000E00D5" w:rsidRDefault="000E00D5" w:rsidP="000E00D5">
      <w:pPr>
        <w:spacing w:after="0" w:line="240" w:lineRule="auto"/>
        <w:ind w:left="720"/>
        <w:rPr>
          <w:rFonts w:ascii="Calibri Light" w:eastAsia="Calibri" w:hAnsi="Calibri Light" w:cs="Calibri Light"/>
          <w:bCs/>
          <w:sz w:val="22"/>
          <w:szCs w:val="22"/>
          <w:lang w:eastAsia="en-US"/>
        </w:rPr>
      </w:pPr>
    </w:p>
    <w:p w14:paraId="480B14A2" w14:textId="77777777" w:rsidR="000E00D5" w:rsidRPr="000E00D5" w:rsidRDefault="000E00D5" w:rsidP="000E00D5">
      <w:pPr>
        <w:numPr>
          <w:ilvl w:val="0"/>
          <w:numId w:val="10"/>
        </w:num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Cs/>
          <w:sz w:val="22"/>
          <w:szCs w:val="22"/>
          <w:lang w:eastAsia="en-US"/>
        </w:rPr>
        <w:t xml:space="preserve">The </w:t>
      </w:r>
      <w:hyperlink r:id="rId290" w:history="1">
        <w:r w:rsidRPr="000E00D5">
          <w:rPr>
            <w:rFonts w:ascii="Calibri Light" w:eastAsia="Calibri" w:hAnsi="Calibri Light" w:cs="Calibri Light"/>
            <w:bCs/>
            <w:color w:val="0000FF" w:themeColor="hyperlink"/>
            <w:sz w:val="22"/>
            <w:szCs w:val="22"/>
            <w:u w:val="single"/>
            <w:lang w:eastAsia="en-US"/>
          </w:rPr>
          <w:t>merit criteria</w:t>
        </w:r>
      </w:hyperlink>
      <w:r w:rsidRPr="000E00D5">
        <w:rPr>
          <w:rFonts w:ascii="Calibri Light" w:eastAsia="Calibri" w:hAnsi="Calibri Light" w:cs="Calibri Light"/>
          <w:bCs/>
          <w:sz w:val="22"/>
          <w:szCs w:val="22"/>
          <w:lang w:eastAsia="en-US"/>
        </w:rPr>
        <w:t xml:space="preserve"> used to evaluate applications have been streamlined, with the number of sub-criteria reduced from 11 to 8. The changes will make assessment more clear-cut for both applicants and reviewers. </w:t>
      </w:r>
    </w:p>
    <w:p w14:paraId="6C236E94" w14:textId="77777777" w:rsidR="000E00D5" w:rsidRPr="000E00D5" w:rsidRDefault="000E00D5" w:rsidP="000E00D5">
      <w:pPr>
        <w:ind w:left="720"/>
        <w:contextualSpacing/>
        <w:rPr>
          <w:rFonts w:ascii="Calibri Light" w:eastAsia="Calibri" w:hAnsi="Calibri Light" w:cs="Calibri Light"/>
          <w:b/>
          <w:bCs/>
          <w:sz w:val="22"/>
          <w:szCs w:val="22"/>
          <w:lang w:val="en-CA" w:eastAsia="en-US"/>
        </w:rPr>
      </w:pPr>
    </w:p>
    <w:p w14:paraId="26561AE7"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 xml:space="preserve">In support of early career researchers (ECRs), NSERC is launching a pilot initiative to offer 200 vouchers of $10,000 each to replace some or </w:t>
      </w:r>
      <w:proofErr w:type="gramStart"/>
      <w:r w:rsidRPr="000E00D5">
        <w:rPr>
          <w:rFonts w:ascii="Calibri Light" w:eastAsia="Calibri" w:hAnsi="Calibri Light" w:cs="Calibri Light"/>
          <w:bCs/>
          <w:sz w:val="22"/>
          <w:szCs w:val="22"/>
          <w:lang w:eastAsia="en-US"/>
        </w:rPr>
        <w:t>all of</w:t>
      </w:r>
      <w:proofErr w:type="gramEnd"/>
      <w:r w:rsidRPr="000E00D5">
        <w:rPr>
          <w:rFonts w:ascii="Calibri Light" w:eastAsia="Calibri" w:hAnsi="Calibri Light" w:cs="Calibri Light"/>
          <w:bCs/>
          <w:sz w:val="22"/>
          <w:szCs w:val="22"/>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291" w:history="1">
        <w:r w:rsidRPr="000E00D5">
          <w:rPr>
            <w:rFonts w:ascii="Calibri Light" w:eastAsia="Calibri" w:hAnsi="Calibri Light" w:cs="Calibri Light"/>
            <w:bCs/>
            <w:color w:val="0000FF" w:themeColor="hyperlink"/>
            <w:sz w:val="22"/>
            <w:szCs w:val="22"/>
            <w:u w:val="single"/>
            <w:lang w:eastAsia="en-US"/>
          </w:rPr>
          <w:t>Alliance Advantage – Funding your research project</w:t>
        </w:r>
      </w:hyperlink>
      <w:r w:rsidRPr="000E00D5">
        <w:rPr>
          <w:rFonts w:ascii="Calibri Light" w:eastAsia="Calibri" w:hAnsi="Calibri Light" w:cs="Calibri Light"/>
          <w:bCs/>
          <w:sz w:val="22"/>
          <w:szCs w:val="22"/>
          <w:lang w:eastAsia="en-US"/>
        </w:rPr>
        <w:t>.</w:t>
      </w:r>
    </w:p>
    <w:p w14:paraId="5052E29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16CA9591"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292" w:history="1">
        <w:r w:rsidRPr="000E00D5">
          <w:rPr>
            <w:rFonts w:ascii="Calibri Light" w:eastAsia="Calibri" w:hAnsi="Calibri Light" w:cs="Calibri Light"/>
            <w:bCs/>
            <w:color w:val="0000FF" w:themeColor="hyperlink"/>
            <w:sz w:val="22"/>
            <w:szCs w:val="22"/>
            <w:u w:val="single"/>
            <w:lang w:eastAsia="en-US"/>
          </w:rPr>
          <w:t>see Alliance Advantage – Review of your application</w:t>
        </w:r>
      </w:hyperlink>
      <w:r w:rsidRPr="000E00D5">
        <w:rPr>
          <w:rFonts w:ascii="Calibri Light" w:eastAsia="Calibri" w:hAnsi="Calibri Light" w:cs="Calibri Light"/>
          <w:bCs/>
          <w:sz w:val="22"/>
          <w:szCs w:val="22"/>
          <w:lang w:eastAsia="en-US"/>
        </w:rPr>
        <w:t>.</w:t>
      </w:r>
    </w:p>
    <w:p w14:paraId="74D89AB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34B348ED"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p w14:paraId="5D0170A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p>
    <w:p w14:paraId="1B4BBE9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293" w:tgtFrame="_blank" w:history="1">
        <w:r w:rsidRPr="000E00D5">
          <w:rPr>
            <w:rFonts w:ascii="Calibri Light" w:eastAsia="Calibri" w:hAnsi="Calibri Light" w:cs="Calibri Light"/>
            <w:color w:val="0563C1"/>
            <w:sz w:val="22"/>
            <w:szCs w:val="22"/>
            <w:u w:val="single"/>
            <w:lang w:val="en-CA" w:eastAsia="en-US"/>
          </w:rPr>
          <w:t>Alliance@nserc-crsng.gc.ca</w:t>
        </w:r>
      </w:hyperlink>
      <w:r w:rsidRPr="000E00D5">
        <w:rPr>
          <w:rFonts w:ascii="Calibri Light" w:eastAsia="Calibri" w:hAnsi="Calibri Light" w:cs="Calibri Light"/>
          <w:sz w:val="22"/>
          <w:szCs w:val="22"/>
          <w:lang w:val="en-CA" w:eastAsia="en-US"/>
        </w:rPr>
        <w:t xml:space="preserve"> and sign up on the </w:t>
      </w:r>
      <w:hyperlink r:id="rId294" w:tgtFrame="_blank" w:history="1">
        <w:r w:rsidRPr="000E00D5">
          <w:rPr>
            <w:rFonts w:ascii="Calibri Light" w:eastAsia="Calibri" w:hAnsi="Calibri Light" w:cs="Calibri Light"/>
            <w:color w:val="0563C1"/>
            <w:sz w:val="22"/>
            <w:szCs w:val="22"/>
            <w:u w:val="single"/>
            <w:lang w:val="en-CA" w:eastAsia="en-US"/>
          </w:rPr>
          <w:t>Alliance webpage</w:t>
        </w:r>
      </w:hyperlink>
      <w:r w:rsidRPr="000E00D5">
        <w:rPr>
          <w:rFonts w:ascii="Calibri Light" w:eastAsia="Calibri" w:hAnsi="Calibri Light" w:cs="Calibri Light"/>
          <w:sz w:val="22"/>
          <w:szCs w:val="22"/>
          <w:lang w:val="en-CA" w:eastAsia="en-US"/>
        </w:rPr>
        <w:t xml:space="preserve"> to be added to the mailing list so you can stay up to date on the latest information.</w:t>
      </w:r>
    </w:p>
    <w:p w14:paraId="42EF9B23" w14:textId="77777777" w:rsidR="000E00D5" w:rsidRPr="000E00D5" w:rsidRDefault="000E00D5">
      <w:pPr>
        <w:rPr>
          <w:rFonts w:ascii="Calibri Light" w:eastAsiaTheme="majorEastAsia" w:hAnsi="Calibri Light" w:cs="Calibri Light"/>
          <w:color w:val="365F91" w:themeColor="accent1" w:themeShade="BF"/>
          <w:sz w:val="28"/>
          <w:szCs w:val="28"/>
          <w:lang w:val="en-CA" w:eastAsia="en-CA"/>
        </w:rPr>
      </w:pPr>
      <w:r w:rsidRPr="000E00D5">
        <w:rPr>
          <w:rFonts w:ascii="Calibri Light" w:hAnsi="Calibri Light" w:cs="Calibri Light"/>
          <w:lang w:val="en-CA" w:eastAsia="en-CA"/>
        </w:rPr>
        <w:br w:type="page"/>
      </w:r>
    </w:p>
    <w:p w14:paraId="6F143C81" w14:textId="69321F82"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lastRenderedPageBreak/>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AA6750">
      <w:pPr>
        <w:numPr>
          <w:ilvl w:val="0"/>
          <w:numId w:val="16"/>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AA6750">
      <w:pPr>
        <w:numPr>
          <w:ilvl w:val="0"/>
          <w:numId w:val="16"/>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w:t>
            </w:r>
            <w:proofErr w:type="gramStart"/>
            <w:r w:rsidRPr="00A05F71">
              <w:rPr>
                <w:rFonts w:ascii="Calibri Light" w:eastAsia="Calibri" w:hAnsi="Calibri Light" w:cs="Calibri Light"/>
                <w:color w:val="000000"/>
                <w:sz w:val="22"/>
                <w:szCs w:val="22"/>
                <w:lang w:eastAsia="en-US"/>
              </w:rPr>
              <w:t>apply</w:t>
            </w:r>
            <w:proofErr w:type="gramEnd"/>
            <w:r w:rsidRPr="00A05F71">
              <w:rPr>
                <w:rFonts w:ascii="Calibri Light" w:eastAsia="Calibri" w:hAnsi="Calibri Light" w:cs="Calibri Light"/>
                <w:color w:val="000000"/>
                <w:sz w:val="22"/>
                <w:szCs w:val="22"/>
                <w:lang w:eastAsia="en-US"/>
              </w:rPr>
              <w:t xml:space="preserve">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w:t>
            </w:r>
            <w:proofErr w:type="spellStart"/>
            <w:r w:rsidRPr="00A05F71">
              <w:rPr>
                <w:rFonts w:ascii="Calibri Light" w:eastAsia="Calibri" w:hAnsi="Calibri Light" w:cs="Calibri Light"/>
                <w:color w:val="000000"/>
                <w:sz w:val="22"/>
                <w:szCs w:val="22"/>
                <w:lang w:eastAsia="en-US"/>
              </w:rPr>
              <w:t>Ie</w:t>
            </w:r>
            <w:proofErr w:type="spellEnd"/>
            <w:r w:rsidRPr="00A05F71">
              <w:rPr>
                <w:rFonts w:ascii="Calibri Light" w:eastAsia="Calibri" w:hAnsi="Calibri Light" w:cs="Calibri Light"/>
                <w:color w:val="000000"/>
                <w:sz w:val="22"/>
                <w:szCs w:val="22"/>
                <w:lang w:eastAsia="en-US"/>
              </w:rPr>
              <w:t xml:space="preserv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lastRenderedPageBreak/>
              <w:t>Following the </w:t>
            </w:r>
            <w:hyperlink r:id="rId295"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296"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AA6750">
            <w:pPr>
              <w:numPr>
                <w:ilvl w:val="1"/>
                <w:numId w:val="17"/>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t>This template is different from the regular Alliance application template; ensure you are using the correct template (see attached)</w:t>
            </w:r>
          </w:p>
          <w:p w14:paraId="4BA8E084" w14:textId="77777777" w:rsidR="00FA77C4" w:rsidRPr="00A05F71" w:rsidRDefault="00FA77C4" w:rsidP="00AA6750">
            <w:pPr>
              <w:numPr>
                <w:ilvl w:val="1"/>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297"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298"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lastRenderedPageBreak/>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299"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300"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301"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302"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57087F" w:rsidP="00AA6750">
      <w:pPr>
        <w:numPr>
          <w:ilvl w:val="0"/>
          <w:numId w:val="18"/>
        </w:numPr>
        <w:spacing w:after="0" w:line="240" w:lineRule="auto"/>
        <w:rPr>
          <w:rFonts w:ascii="Calibri Light" w:eastAsia="Times New Roman" w:hAnsi="Calibri Light" w:cs="Calibri Light"/>
          <w:sz w:val="22"/>
          <w:szCs w:val="22"/>
          <w:lang w:eastAsia="en-US"/>
        </w:rPr>
      </w:pPr>
      <w:hyperlink r:id="rId303" w:history="1">
        <w:r w:rsidR="00FA77C4"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57087F" w:rsidP="00AA6750">
      <w:pPr>
        <w:numPr>
          <w:ilvl w:val="0"/>
          <w:numId w:val="18"/>
        </w:numPr>
        <w:spacing w:after="0" w:line="240" w:lineRule="auto"/>
        <w:rPr>
          <w:rFonts w:ascii="Calibri Light" w:eastAsia="Times New Roman" w:hAnsi="Calibri Light" w:cs="Calibri Light"/>
          <w:sz w:val="22"/>
          <w:szCs w:val="22"/>
          <w:lang w:eastAsia="en-US"/>
        </w:rPr>
      </w:pPr>
      <w:hyperlink r:id="rId304" w:history="1">
        <w:r w:rsidR="00FA77C4"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57087F" w:rsidP="00AA6750">
      <w:pPr>
        <w:numPr>
          <w:ilvl w:val="0"/>
          <w:numId w:val="18"/>
        </w:numPr>
        <w:spacing w:after="0" w:line="240" w:lineRule="auto"/>
        <w:rPr>
          <w:rFonts w:ascii="Calibri Light" w:eastAsia="Times New Roman" w:hAnsi="Calibri Light" w:cs="Calibri Light"/>
          <w:sz w:val="22"/>
          <w:szCs w:val="22"/>
          <w:lang w:eastAsia="en-US"/>
        </w:rPr>
      </w:pPr>
      <w:hyperlink r:id="rId305" w:history="1">
        <w:r w:rsidR="00FA77C4"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57087F" w:rsidP="00AA6750">
      <w:pPr>
        <w:numPr>
          <w:ilvl w:val="0"/>
          <w:numId w:val="18"/>
        </w:numPr>
        <w:spacing w:after="0" w:line="240" w:lineRule="auto"/>
        <w:rPr>
          <w:rFonts w:ascii="Calibri Light" w:eastAsia="Times New Roman" w:hAnsi="Calibri Light" w:cs="Calibri Light"/>
          <w:sz w:val="22"/>
          <w:szCs w:val="22"/>
          <w:lang w:eastAsia="en-US"/>
        </w:rPr>
      </w:pPr>
      <w:hyperlink r:id="rId306" w:history="1">
        <w:r w:rsidR="00FA77C4" w:rsidRPr="00A05F71">
          <w:rPr>
            <w:rFonts w:ascii="Calibri Light" w:eastAsia="Times New Roman" w:hAnsi="Calibri Light" w:cs="Calibri Light"/>
            <w:color w:val="0563C1"/>
            <w:sz w:val="22"/>
            <w:szCs w:val="22"/>
            <w:u w:val="single"/>
            <w:lang w:eastAsia="en-US"/>
          </w:rPr>
          <w:t xml:space="preserve">Equity, </w:t>
        </w:r>
        <w:proofErr w:type="gramStart"/>
        <w:r w:rsidR="00FA77C4" w:rsidRPr="00A05F71">
          <w:rPr>
            <w:rFonts w:ascii="Calibri Light" w:eastAsia="Times New Roman" w:hAnsi="Calibri Light" w:cs="Calibri Light"/>
            <w:color w:val="0563C1"/>
            <w:sz w:val="22"/>
            <w:szCs w:val="22"/>
            <w:u w:val="single"/>
            <w:lang w:eastAsia="en-US"/>
          </w:rPr>
          <w:t>diversity</w:t>
        </w:r>
        <w:proofErr w:type="gramEnd"/>
        <w:r w:rsidR="00FA77C4" w:rsidRPr="00A05F71">
          <w:rPr>
            <w:rFonts w:ascii="Calibri Light" w:eastAsia="Times New Roman" w:hAnsi="Calibri Light" w:cs="Calibri Light"/>
            <w:color w:val="0563C1"/>
            <w:sz w:val="22"/>
            <w:szCs w:val="22"/>
            <w:u w:val="single"/>
            <w:lang w:eastAsia="en-US"/>
          </w:rPr>
          <w:t xml:space="preserve"> and inclusion in your training plan</w:t>
        </w:r>
      </w:hyperlink>
    </w:p>
    <w:p w14:paraId="471C5BF3" w14:textId="77777777" w:rsidR="00FA77C4" w:rsidRPr="00A05F71" w:rsidRDefault="0057087F" w:rsidP="00AA6750">
      <w:pPr>
        <w:numPr>
          <w:ilvl w:val="0"/>
          <w:numId w:val="18"/>
        </w:numPr>
        <w:spacing w:after="0" w:line="240" w:lineRule="auto"/>
        <w:rPr>
          <w:rFonts w:ascii="Calibri Light" w:eastAsia="Times New Roman" w:hAnsi="Calibri Light" w:cs="Calibri Light"/>
          <w:sz w:val="22"/>
          <w:szCs w:val="22"/>
          <w:lang w:eastAsia="en-US"/>
        </w:rPr>
      </w:pPr>
      <w:hyperlink r:id="rId307" w:history="1">
        <w:r w:rsidR="00FA77C4"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98" w:name="_Alliance_Option_2"/>
      <w:bookmarkStart w:id="99" w:name="_Alliance_Grants_–"/>
      <w:bookmarkStart w:id="100" w:name="_NSERC_Alliance_–"/>
      <w:bookmarkEnd w:id="95"/>
      <w:bookmarkEnd w:id="98"/>
      <w:bookmarkEnd w:id="99"/>
      <w:bookmarkEnd w:id="100"/>
      <w:r>
        <w:rPr>
          <w:rFonts w:ascii="Calibri Light" w:hAnsi="Calibri Light" w:cs="Calibri Light"/>
          <w:shd w:val="clear" w:color="auto" w:fill="FFFFFF"/>
          <w:lang w:val="en-CA"/>
        </w:rPr>
        <w:br w:type="page"/>
      </w:r>
    </w:p>
    <w:p w14:paraId="6006B353" w14:textId="77777777" w:rsidR="000E00D5" w:rsidRPr="000E00D5" w:rsidRDefault="000E00D5" w:rsidP="000E00D5">
      <w:pPr>
        <w:keepNext/>
        <w:keepLines/>
        <w:spacing w:before="160"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r w:rsidRPr="000E00D5">
        <w:rPr>
          <w:rFonts w:ascii="Calibri Light" w:eastAsiaTheme="majorEastAsia" w:hAnsi="Calibri Light" w:cs="Calibri Light"/>
          <w:color w:val="365F91" w:themeColor="accent1" w:themeShade="BF"/>
          <w:sz w:val="28"/>
          <w:szCs w:val="28"/>
          <w:shd w:val="clear" w:color="auto" w:fill="FFFFFF"/>
          <w:lang w:val="en-CA"/>
        </w:rPr>
        <w:lastRenderedPageBreak/>
        <w:t xml:space="preserve">NSERC Alliance – OCI C2C Joint Funding </w:t>
      </w:r>
    </w:p>
    <w:p w14:paraId="7C1A6B70" w14:textId="77777777" w:rsidR="000E00D5" w:rsidRPr="000E00D5" w:rsidRDefault="000E00D5" w:rsidP="000E00D5">
      <w:pPr>
        <w:rPr>
          <w:rFonts w:ascii="Calibri Light" w:hAnsi="Calibri Light" w:cs="Calibri Light"/>
          <w:sz w:val="22"/>
          <w:szCs w:val="22"/>
          <w:lang w:val="en-CA"/>
        </w:rPr>
      </w:pPr>
    </w:p>
    <w:p w14:paraId="1C98A44C"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and Ontario Centres of Innovation (OCI) recently announced a partnership that will enable joint leveraging of funds from Ontario-based small to medium sized enterprises (SMEs) through the both </w:t>
      </w:r>
      <w:hyperlink r:id="rId308" w:history="1">
        <w:r w:rsidRPr="000E00D5">
          <w:rPr>
            <w:rFonts w:ascii="Calibri Light" w:eastAsia="Calibri" w:hAnsi="Calibri Light" w:cs="Calibri Light"/>
            <w:color w:val="0563C1"/>
            <w:sz w:val="22"/>
            <w:szCs w:val="22"/>
            <w:u w:val="single"/>
            <w:lang w:val="en-CA" w:eastAsia="en-US"/>
          </w:rPr>
          <w:t>NSERC Alliance </w:t>
        </w:r>
      </w:hyperlink>
      <w:r w:rsidRPr="000E00D5">
        <w:rPr>
          <w:rFonts w:ascii="Calibri Light" w:eastAsia="Calibri" w:hAnsi="Calibri Light" w:cs="Calibri Light"/>
          <w:sz w:val="22"/>
          <w:szCs w:val="22"/>
          <w:lang w:val="en-CA" w:eastAsia="en-US"/>
        </w:rPr>
        <w:t>and </w:t>
      </w:r>
      <w:hyperlink r:id="rId309" w:history="1">
        <w:r w:rsidRPr="000E00D5">
          <w:rPr>
            <w:rFonts w:ascii="Calibri Light" w:eastAsia="Calibri" w:hAnsi="Calibri Light" w:cs="Calibri Light"/>
            <w:color w:val="0563C1"/>
            <w:sz w:val="22"/>
            <w:szCs w:val="22"/>
            <w:u w:val="single"/>
            <w:lang w:val="en-CA" w:eastAsia="en-US"/>
          </w:rPr>
          <w:t>OCI C2C </w:t>
        </w:r>
      </w:hyperlink>
      <w:r w:rsidRPr="000E00D5">
        <w:rPr>
          <w:rFonts w:ascii="Calibri Light" w:eastAsia="Calibri" w:hAnsi="Calibri Light" w:cs="Calibri Light"/>
          <w:sz w:val="22"/>
          <w:szCs w:val="22"/>
          <w:lang w:val="en-CA" w:eastAsia="en-US"/>
        </w:rPr>
        <w:t>(previously OCI-VIP)</w:t>
      </w:r>
      <w:r w:rsidRPr="000E00D5">
        <w:rPr>
          <w:rFonts w:ascii="Calibri Light" w:eastAsia="Calibri" w:hAnsi="Calibri Light" w:cs="Calibri Light"/>
          <w:color w:val="0563C1"/>
          <w:sz w:val="22"/>
          <w:szCs w:val="22"/>
          <w:lang w:val="en-CA" w:eastAsia="en-US"/>
        </w:rPr>
        <w:t xml:space="preserve"> </w:t>
      </w:r>
      <w:r w:rsidRPr="000E00D5">
        <w:rPr>
          <w:rFonts w:ascii="Calibri Light" w:eastAsia="Calibri" w:hAnsi="Calibri Light" w:cs="Calibri Light"/>
          <w:sz w:val="22"/>
          <w:szCs w:val="22"/>
          <w:lang w:val="en-CA" w:eastAsia="en-US"/>
        </w:rPr>
        <w:t>programs, via a single application.</w:t>
      </w:r>
    </w:p>
    <w:p w14:paraId="26E3ADC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78EB803"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This program is ideal for</w:t>
      </w:r>
      <w:r w:rsidRPr="000E00D5">
        <w:rPr>
          <w:rFonts w:ascii="Calibri Light" w:eastAsia="Calibri" w:hAnsi="Calibri Light" w:cs="Calibri Light"/>
          <w:b/>
          <w:bCs/>
          <w:sz w:val="22"/>
          <w:szCs w:val="22"/>
          <w:lang w:val="en-CA" w:eastAsia="en-US"/>
        </w:rPr>
        <w:t xml:space="preserve"> natural science and engineering</w:t>
      </w:r>
      <w:r w:rsidRPr="000E00D5">
        <w:rPr>
          <w:rFonts w:ascii="Calibri Light" w:eastAsia="Calibri" w:hAnsi="Calibri Light" w:cs="Calibri Light"/>
          <w:sz w:val="22"/>
          <w:szCs w:val="22"/>
          <w:lang w:val="en-CA" w:eastAsia="en-US"/>
        </w:rPr>
        <w:t xml:space="preserve"> projects with an </w:t>
      </w:r>
      <w:r w:rsidRPr="000E00D5">
        <w:rPr>
          <w:rFonts w:ascii="Calibri Light" w:eastAsia="Calibri" w:hAnsi="Calibri Light" w:cs="Calibri Light"/>
          <w:b/>
          <w:bCs/>
          <w:sz w:val="22"/>
          <w:szCs w:val="22"/>
          <w:lang w:val="en-CA" w:eastAsia="en-US"/>
        </w:rPr>
        <w:t>Ontario SME</w:t>
      </w:r>
      <w:r w:rsidRPr="000E00D5">
        <w:rPr>
          <w:rFonts w:ascii="Calibri Light" w:eastAsia="Calibri" w:hAnsi="Calibri Light" w:cs="Calibri Light"/>
          <w:sz w:val="22"/>
          <w:szCs w:val="22"/>
          <w:lang w:val="en-CA" w:eastAsia="en-US"/>
        </w:rPr>
        <w:t xml:space="preserve"> who is providing </w:t>
      </w:r>
      <w:r w:rsidRPr="000E00D5">
        <w:rPr>
          <w:rFonts w:ascii="Calibri Light" w:eastAsia="Calibri" w:hAnsi="Calibri Light" w:cs="Calibri Light"/>
          <w:b/>
          <w:bCs/>
          <w:sz w:val="22"/>
          <w:szCs w:val="22"/>
          <w:lang w:val="en-CA" w:eastAsia="en-US"/>
        </w:rPr>
        <w:t>$10-15K cash</w:t>
      </w:r>
      <w:r w:rsidRPr="000E00D5">
        <w:rPr>
          <w:rFonts w:ascii="Calibri Light" w:eastAsia="Calibri" w:hAnsi="Calibri Light" w:cs="Calibri Light"/>
          <w:sz w:val="22"/>
          <w:szCs w:val="22"/>
          <w:lang w:val="en-CA" w:eastAsia="en-US"/>
        </w:rPr>
        <w:t xml:space="preserve"> (plus overhead and an equal amount in-kind) for a </w:t>
      </w:r>
      <w:r w:rsidRPr="000E00D5">
        <w:rPr>
          <w:rFonts w:ascii="Calibri Light" w:eastAsia="Calibri" w:hAnsi="Calibri Light" w:cs="Calibri Light"/>
          <w:b/>
          <w:bCs/>
          <w:sz w:val="22"/>
          <w:szCs w:val="22"/>
          <w:lang w:val="en-CA" w:eastAsia="en-US"/>
        </w:rPr>
        <w:t>one-year</w:t>
      </w:r>
      <w:r w:rsidRPr="000E00D5">
        <w:rPr>
          <w:rFonts w:ascii="Calibri Light" w:eastAsia="Calibri" w:hAnsi="Calibri Light" w:cs="Calibri Light"/>
          <w:sz w:val="22"/>
          <w:szCs w:val="22"/>
          <w:lang w:val="en-CA" w:eastAsia="en-US"/>
        </w:rPr>
        <w:t xml:space="preserve"> project. Note that Universities are only eligible for “C2C Alliance”. </w:t>
      </w:r>
    </w:p>
    <w:p w14:paraId="0936033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8260A54"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Project details:</w:t>
      </w:r>
    </w:p>
    <w:p w14:paraId="66671EF1"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Overall cash match of 4:1 (2:2:1 for </w:t>
      </w:r>
      <w:proofErr w:type="spellStart"/>
      <w:proofErr w:type="gramStart"/>
      <w:r w:rsidRPr="000E00D5">
        <w:rPr>
          <w:rFonts w:ascii="Calibri Light" w:eastAsia="Times New Roman" w:hAnsi="Calibri Light" w:cs="Calibri Light"/>
          <w:sz w:val="22"/>
          <w:szCs w:val="22"/>
          <w:lang w:val="en-CA" w:eastAsia="en-US"/>
        </w:rPr>
        <w:t>NSERC:OCI</w:t>
      </w:r>
      <w:proofErr w:type="gramEnd"/>
      <w:r w:rsidRPr="000E00D5">
        <w:rPr>
          <w:rFonts w:ascii="Calibri Light" w:eastAsia="Times New Roman" w:hAnsi="Calibri Light" w:cs="Calibri Light"/>
          <w:sz w:val="22"/>
          <w:szCs w:val="22"/>
          <w:lang w:val="en-CA" w:eastAsia="en-US"/>
        </w:rPr>
        <w:t>:partner</w:t>
      </w:r>
      <w:proofErr w:type="spellEnd"/>
      <w:r w:rsidRPr="000E00D5">
        <w:rPr>
          <w:rFonts w:ascii="Calibri Light" w:eastAsia="Times New Roman" w:hAnsi="Calibri Light" w:cs="Calibri Light"/>
          <w:sz w:val="22"/>
          <w:szCs w:val="22"/>
          <w:lang w:val="en-CA" w:eastAsia="en-US"/>
        </w:rPr>
        <w:t>)</w:t>
      </w:r>
    </w:p>
    <w:p w14:paraId="1D1AE915"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C6C82D4"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NSERC/OCI contribution: $20-30K </w:t>
      </w:r>
      <w:r w:rsidRPr="000E00D5">
        <w:rPr>
          <w:rFonts w:ascii="Calibri Light" w:eastAsia="Times New Roman" w:hAnsi="Calibri Light" w:cs="Calibri Light"/>
          <w:b/>
          <w:bCs/>
          <w:sz w:val="22"/>
          <w:szCs w:val="22"/>
          <w:lang w:val="en-CA" w:eastAsia="en-US"/>
        </w:rPr>
        <w:t>each</w:t>
      </w:r>
    </w:p>
    <w:p w14:paraId="59E3BB55"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Total project cash: $50-75K</w:t>
      </w:r>
    </w:p>
    <w:p w14:paraId="10968E30"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Maximum project duration: 12 months</w:t>
      </w:r>
    </w:p>
    <w:p w14:paraId="7AD986E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6191FFE"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Applicant eligibility:</w:t>
      </w:r>
    </w:p>
    <w:p w14:paraId="0CECFF43" w14:textId="77777777" w:rsidR="000E00D5" w:rsidRPr="000E00D5" w:rsidRDefault="000E00D5" w:rsidP="000E00D5">
      <w:pPr>
        <w:numPr>
          <w:ilvl w:val="0"/>
          <w:numId w:val="12"/>
        </w:numPr>
        <w:spacing w:after="0" w:line="240" w:lineRule="auto"/>
        <w:rPr>
          <w:rFonts w:ascii="Calibri Light" w:eastAsia="Times New Roman" w:hAnsi="Calibri Light" w:cs="Calibri Light"/>
          <w:sz w:val="22"/>
          <w:szCs w:val="22"/>
          <w:u w:val="single"/>
          <w:lang w:val="en-CA" w:eastAsia="en-US"/>
        </w:rPr>
      </w:pPr>
      <w:r w:rsidRPr="000E00D5">
        <w:rPr>
          <w:rFonts w:ascii="Calibri Light" w:eastAsia="Times New Roman" w:hAnsi="Calibri Light" w:cs="Calibri Light"/>
          <w:sz w:val="22"/>
          <w:szCs w:val="22"/>
          <w:u w:val="single"/>
          <w:lang w:val="en-CA" w:eastAsia="en-US"/>
        </w:rPr>
        <w:t xml:space="preserve">Must hold an active NSERC or OCI peer-reviewed </w:t>
      </w:r>
      <w:proofErr w:type="gramStart"/>
      <w:r w:rsidRPr="000E00D5">
        <w:rPr>
          <w:rFonts w:ascii="Calibri Light" w:eastAsia="Times New Roman" w:hAnsi="Calibri Light" w:cs="Calibri Light"/>
          <w:sz w:val="22"/>
          <w:szCs w:val="22"/>
          <w:u w:val="single"/>
          <w:lang w:val="en-CA" w:eastAsia="en-US"/>
        </w:rPr>
        <w:t>grant</w:t>
      </w:r>
      <w:proofErr w:type="gramEnd"/>
    </w:p>
    <w:p w14:paraId="7B09525A"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FA93C8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Partner eligibility:</w:t>
      </w:r>
    </w:p>
    <w:p w14:paraId="0A850927"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For-profit SME with Ontario R&amp;D and/or manufacturing operations related directly to the project, and the capacity to exploit the research </w:t>
      </w:r>
      <w:proofErr w:type="gramStart"/>
      <w:r w:rsidRPr="000E00D5">
        <w:rPr>
          <w:rFonts w:ascii="Calibri Light" w:eastAsia="Times New Roman" w:hAnsi="Calibri Light" w:cs="Calibri Light"/>
          <w:sz w:val="22"/>
          <w:szCs w:val="22"/>
          <w:lang w:val="en-CA" w:eastAsia="en-US"/>
        </w:rPr>
        <w:t>results</w:t>
      </w:r>
      <w:proofErr w:type="gramEnd"/>
    </w:p>
    <w:p w14:paraId="2CBCD06C"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5-499 global full-time employees</w:t>
      </w:r>
    </w:p>
    <w:p w14:paraId="62947C00"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In operation for a minimum of two years</w:t>
      </w:r>
    </w:p>
    <w:p w14:paraId="7565F1C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62F8463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How to apply:</w:t>
      </w:r>
    </w:p>
    <w:p w14:paraId="69AA825F"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discusses project idea with OCI Business Development Manager (BDM)</w:t>
      </w:r>
    </w:p>
    <w:p w14:paraId="4D5860E9"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partner, and OCI BDM complete one-page project summary</w:t>
      </w:r>
    </w:p>
    <w:p w14:paraId="528AA1C9"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OCI BDM presents project opportunity at OCI-NSERC weekly meeting for discussion and </w:t>
      </w:r>
      <w:proofErr w:type="gramStart"/>
      <w:r w:rsidRPr="000E00D5">
        <w:rPr>
          <w:rFonts w:ascii="Calibri Light" w:eastAsia="Times New Roman" w:hAnsi="Calibri Light" w:cs="Calibri Light"/>
          <w:sz w:val="22"/>
          <w:szCs w:val="22"/>
          <w:lang w:val="en-CA" w:eastAsia="en-US"/>
        </w:rPr>
        <w:t>evaluation</w:t>
      </w:r>
      <w:proofErr w:type="gramEnd"/>
    </w:p>
    <w:p w14:paraId="2B6D7F60"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If invited to submit a full application, PI and partner complete proposal in </w:t>
      </w:r>
      <w:hyperlink r:id="rId310" w:history="1">
        <w:r w:rsidRPr="000E00D5">
          <w:rPr>
            <w:rFonts w:ascii="Calibri Light" w:eastAsia="Times New Roman" w:hAnsi="Calibri Light" w:cs="Calibri Light"/>
            <w:color w:val="0563C1"/>
            <w:sz w:val="22"/>
            <w:szCs w:val="22"/>
            <w:u w:val="single"/>
            <w:lang w:val="en-CA" w:eastAsia="en-US"/>
          </w:rPr>
          <w:t>NSERC portal</w:t>
        </w:r>
      </w:hyperlink>
    </w:p>
    <w:p w14:paraId="22BC5A2C" w14:textId="77777777" w:rsidR="000E00D5" w:rsidRPr="000E00D5" w:rsidRDefault="0057087F" w:rsidP="000E00D5">
      <w:pPr>
        <w:numPr>
          <w:ilvl w:val="1"/>
          <w:numId w:val="13"/>
        </w:numPr>
        <w:spacing w:after="0" w:line="240" w:lineRule="auto"/>
        <w:rPr>
          <w:rFonts w:ascii="Calibri Light" w:eastAsia="Times New Roman" w:hAnsi="Calibri Light" w:cs="Calibri Light"/>
          <w:sz w:val="22"/>
          <w:szCs w:val="22"/>
          <w:lang w:val="en-CA" w:eastAsia="en-US"/>
        </w:rPr>
      </w:pPr>
      <w:hyperlink r:id="rId311" w:history="1">
        <w:r w:rsidR="000E00D5" w:rsidRPr="000E00D5">
          <w:rPr>
            <w:rFonts w:ascii="Calibri Light" w:eastAsia="Times New Roman" w:hAnsi="Calibri Light" w:cs="Calibri Light"/>
            <w:color w:val="0563C1"/>
            <w:sz w:val="22"/>
            <w:szCs w:val="22"/>
            <w:u w:val="single"/>
            <w:lang w:val="en-CA" w:eastAsia="en-US"/>
          </w:rPr>
          <w:t>Form 101</w:t>
        </w:r>
      </w:hyperlink>
      <w:r w:rsidR="000E00D5" w:rsidRPr="000E00D5">
        <w:rPr>
          <w:rFonts w:ascii="Calibri Light" w:eastAsia="Times New Roman" w:hAnsi="Calibri Light" w:cs="Calibri Light"/>
          <w:sz w:val="22"/>
          <w:szCs w:val="22"/>
          <w:lang w:val="en-CA" w:eastAsia="en-US"/>
        </w:rPr>
        <w:t xml:space="preserve"> – joint proposal template (available upon request)</w:t>
      </w:r>
    </w:p>
    <w:p w14:paraId="2EDC0AB9" w14:textId="77777777" w:rsidR="000E00D5" w:rsidRPr="000E00D5" w:rsidRDefault="0057087F" w:rsidP="000E00D5">
      <w:pPr>
        <w:numPr>
          <w:ilvl w:val="1"/>
          <w:numId w:val="13"/>
        </w:numPr>
        <w:spacing w:after="0" w:line="240" w:lineRule="auto"/>
        <w:rPr>
          <w:rFonts w:ascii="Calibri Light" w:eastAsia="Times New Roman" w:hAnsi="Calibri Light" w:cs="Calibri Light"/>
          <w:sz w:val="22"/>
          <w:szCs w:val="22"/>
          <w:lang w:val="en-CA" w:eastAsia="en-US"/>
        </w:rPr>
      </w:pPr>
      <w:hyperlink r:id="rId312" w:history="1">
        <w:r w:rsidR="000E00D5" w:rsidRPr="000E00D5">
          <w:rPr>
            <w:rFonts w:ascii="Calibri Light" w:eastAsia="Times New Roman" w:hAnsi="Calibri Light" w:cs="Calibri Light"/>
            <w:color w:val="0563C1"/>
            <w:sz w:val="22"/>
            <w:szCs w:val="22"/>
            <w:u w:val="single"/>
            <w:lang w:val="en-CA" w:eastAsia="en-US"/>
          </w:rPr>
          <w:t>Form 100A</w:t>
        </w:r>
      </w:hyperlink>
    </w:p>
    <w:p w14:paraId="4A9432A6" w14:textId="77777777" w:rsidR="000E00D5" w:rsidRPr="000E00D5" w:rsidRDefault="0057087F" w:rsidP="000E00D5">
      <w:pPr>
        <w:numPr>
          <w:ilvl w:val="1"/>
          <w:numId w:val="13"/>
        </w:numPr>
        <w:spacing w:after="0" w:line="240" w:lineRule="auto"/>
        <w:rPr>
          <w:rFonts w:ascii="Calibri Light" w:eastAsia="Times New Roman" w:hAnsi="Calibri Light" w:cs="Calibri Light"/>
          <w:sz w:val="22"/>
          <w:szCs w:val="22"/>
          <w:lang w:val="en-CA" w:eastAsia="en-US"/>
        </w:rPr>
      </w:pPr>
      <w:hyperlink r:id="rId313" w:history="1">
        <w:r w:rsidR="000E00D5" w:rsidRPr="000E00D5">
          <w:rPr>
            <w:rFonts w:ascii="Calibri Light" w:eastAsia="Times New Roman" w:hAnsi="Calibri Light" w:cs="Calibri Light"/>
            <w:color w:val="0563C1"/>
            <w:sz w:val="22"/>
            <w:szCs w:val="22"/>
            <w:u w:val="single"/>
            <w:lang w:val="en-CA" w:eastAsia="en-US"/>
          </w:rPr>
          <w:t>Partner Organization Form</w:t>
        </w:r>
      </w:hyperlink>
    </w:p>
    <w:p w14:paraId="3267E32C"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OCI BDM opens application in OCI portal with basic </w:t>
      </w:r>
      <w:proofErr w:type="gramStart"/>
      <w:r w:rsidRPr="000E00D5">
        <w:rPr>
          <w:rFonts w:ascii="Calibri Light" w:eastAsia="Times New Roman" w:hAnsi="Calibri Light" w:cs="Calibri Light"/>
          <w:sz w:val="22"/>
          <w:szCs w:val="22"/>
          <w:lang w:val="en-CA" w:eastAsia="en-US"/>
        </w:rPr>
        <w:t>information</w:t>
      </w:r>
      <w:proofErr w:type="gramEnd"/>
    </w:p>
    <w:p w14:paraId="5682D2CB"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3DD9E58" w14:textId="77777777" w:rsidR="000E00D5" w:rsidRPr="000E00D5" w:rsidRDefault="000E00D5" w:rsidP="000E00D5">
      <w:pPr>
        <w:spacing w:after="0" w:line="240" w:lineRule="auto"/>
        <w:rPr>
          <w:rFonts w:ascii="Calibri Light" w:eastAsia="Calibri" w:hAnsi="Calibri Light" w:cs="Calibri Light"/>
          <w:sz w:val="22"/>
          <w:szCs w:val="22"/>
          <w:u w:val="single"/>
          <w:lang w:val="en-CA" w:eastAsia="en-US"/>
        </w:rPr>
      </w:pPr>
      <w:r w:rsidRPr="000E00D5">
        <w:rPr>
          <w:rFonts w:ascii="Calibri Light" w:eastAsia="Calibri" w:hAnsi="Calibri Light" w:cs="Calibri Light"/>
          <w:sz w:val="22"/>
          <w:szCs w:val="22"/>
          <w:highlight w:val="yellow"/>
          <w:lang w:val="en-CA" w:eastAsia="en-US"/>
        </w:rPr>
        <w:t xml:space="preserve">Steps 1-3 are </w:t>
      </w:r>
      <w:r w:rsidRPr="000E00D5">
        <w:rPr>
          <w:rFonts w:ascii="Calibri Light" w:eastAsia="Calibri" w:hAnsi="Calibri Light" w:cs="Calibri Light"/>
          <w:b/>
          <w:bCs/>
          <w:sz w:val="22"/>
          <w:szCs w:val="22"/>
          <w:highlight w:val="yellow"/>
          <w:lang w:val="en-CA" w:eastAsia="en-US"/>
        </w:rPr>
        <w:t>mandatory</w:t>
      </w:r>
      <w:r w:rsidRPr="000E00D5">
        <w:rPr>
          <w:rFonts w:ascii="Calibri Light" w:eastAsia="Calibri" w:hAnsi="Calibri Light" w:cs="Calibri Light"/>
          <w:sz w:val="22"/>
          <w:szCs w:val="22"/>
          <w:highlight w:val="yellow"/>
          <w:lang w:val="en-CA" w:eastAsia="en-US"/>
        </w:rPr>
        <w:t>.</w:t>
      </w:r>
      <w:r w:rsidRPr="000E00D5">
        <w:rPr>
          <w:rFonts w:ascii="Calibri Light" w:eastAsia="Calibri" w:hAnsi="Calibri Light" w:cs="Calibri Light"/>
          <w:sz w:val="22"/>
          <w:szCs w:val="22"/>
          <w:lang w:val="en-CA" w:eastAsia="en-US"/>
        </w:rPr>
        <w:t xml:space="preserve"> </w:t>
      </w:r>
      <w:r w:rsidRPr="000E00D5">
        <w:rPr>
          <w:rFonts w:ascii="Calibri Light" w:eastAsia="Calibri" w:hAnsi="Calibri Light" w:cs="Calibri Light"/>
          <w:sz w:val="22"/>
          <w:szCs w:val="22"/>
          <w:u w:val="single"/>
          <w:lang w:val="en-CA" w:eastAsia="en-US"/>
        </w:rPr>
        <w:t>Do not create a joint Alliance-C2C application in the NSERC portal until you are invited to do so.</w:t>
      </w:r>
    </w:p>
    <w:p w14:paraId="181085B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4CE5842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Review process:</w:t>
      </w:r>
    </w:p>
    <w:p w14:paraId="1C0CD159" w14:textId="77777777" w:rsidR="000E00D5" w:rsidRPr="000E00D5" w:rsidRDefault="000E00D5" w:rsidP="000E00D5">
      <w:pPr>
        <w:numPr>
          <w:ilvl w:val="0"/>
          <w:numId w:val="14"/>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4-8 weeks</w:t>
      </w:r>
    </w:p>
    <w:p w14:paraId="32C807BE" w14:textId="77777777" w:rsidR="000E00D5" w:rsidRPr="000E00D5" w:rsidRDefault="000E00D5" w:rsidP="000E00D5">
      <w:pPr>
        <w:numPr>
          <w:ilvl w:val="0"/>
          <w:numId w:val="14"/>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 and OCI will issue a joint </w:t>
      </w:r>
      <w:proofErr w:type="gramStart"/>
      <w:r w:rsidRPr="000E00D5">
        <w:rPr>
          <w:rFonts w:ascii="Calibri Light" w:eastAsia="Times New Roman" w:hAnsi="Calibri Light" w:cs="Calibri Light"/>
          <w:sz w:val="22"/>
          <w:szCs w:val="22"/>
          <w:lang w:val="en-CA" w:eastAsia="en-US"/>
        </w:rPr>
        <w:t>decision</w:t>
      </w:r>
      <w:proofErr w:type="gramEnd"/>
    </w:p>
    <w:p w14:paraId="3EDDD7A5"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5FA6A3B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bookmarkStart w:id="101" w:name="_Hlk99299465"/>
      <w:r w:rsidRPr="000E00D5">
        <w:rPr>
          <w:rFonts w:ascii="Calibri Light" w:eastAsia="Calibri" w:hAnsi="Calibri Light" w:cs="Calibri Light"/>
          <w:sz w:val="22"/>
          <w:szCs w:val="22"/>
          <w:lang w:val="en-CA" w:eastAsia="en-US"/>
        </w:rPr>
        <w:t>If you have any questions, or are interested in applying, please contact your Grants Officer.</w:t>
      </w:r>
    </w:p>
    <w:bookmarkEnd w:id="101"/>
    <w:p w14:paraId="16E2937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D403817" w14:textId="77777777" w:rsidR="000E00D5" w:rsidRPr="000E00D5" w:rsidRDefault="000E00D5" w:rsidP="000E00D5">
      <w:pPr>
        <w:spacing w:after="0" w:line="240" w:lineRule="auto"/>
        <w:rPr>
          <w:rFonts w:ascii="Calibri Light" w:hAnsi="Calibri Light" w:cs="Calibri Light"/>
          <w:bCs/>
          <w:sz w:val="22"/>
          <w:szCs w:val="22"/>
          <w:lang w:val="en-CA"/>
        </w:rPr>
      </w:pPr>
    </w:p>
    <w:p w14:paraId="73B4877E" w14:textId="77777777" w:rsidR="000E00D5" w:rsidRPr="000E00D5" w:rsidRDefault="000E00D5" w:rsidP="000E00D5">
      <w:pPr>
        <w:rPr>
          <w:rFonts w:ascii="Calibri Light" w:hAnsi="Calibri Light" w:cs="Calibri Light"/>
          <w:sz w:val="22"/>
          <w:szCs w:val="22"/>
          <w:lang w:val="en-CA"/>
        </w:rPr>
      </w:pPr>
    </w:p>
    <w:p w14:paraId="42021E2F" w14:textId="77777777" w:rsidR="00516C1F" w:rsidRPr="00516C1F" w:rsidRDefault="00516C1F" w:rsidP="00516C1F">
      <w:pPr>
        <w:pStyle w:val="Heading2"/>
        <w:rPr>
          <w:lang w:eastAsia="en-US"/>
        </w:rPr>
      </w:pPr>
      <w:bookmarkStart w:id="102" w:name="_Honda_Canada_Foundation_1"/>
      <w:bookmarkStart w:id="103" w:name="_NSERC_I2I_GRANTS"/>
      <w:bookmarkEnd w:id="102"/>
      <w:bookmarkEnd w:id="103"/>
      <w:r>
        <w:rPr>
          <w:rFonts w:cs="Calibri Light"/>
          <w:lang w:val="en-CA"/>
        </w:rPr>
        <w:br w:type="page"/>
      </w:r>
      <w:r w:rsidRPr="00516C1F">
        <w:rPr>
          <w:lang w:eastAsia="en-US"/>
        </w:rPr>
        <w:lastRenderedPageBreak/>
        <w:t>NSERC I2I GRANTS</w:t>
      </w:r>
    </w:p>
    <w:p w14:paraId="664CC2E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Sponsor/Agency:</w:t>
      </w:r>
      <w:r w:rsidRPr="00516C1F">
        <w:rPr>
          <w:rFonts w:ascii="Calibri Light" w:eastAsia="Times New Roman" w:hAnsi="Calibri Light" w:cs="Calibri Light"/>
          <w:color w:val="1F3763"/>
          <w:sz w:val="24"/>
          <w:szCs w:val="24"/>
          <w:lang w:eastAsia="en-US"/>
        </w:rPr>
        <w:t xml:space="preserve"> NSERC</w:t>
      </w:r>
    </w:p>
    <w:p w14:paraId="29DDB28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Program:</w:t>
      </w:r>
      <w:r w:rsidRPr="00516C1F">
        <w:rPr>
          <w:rFonts w:ascii="Calibri Light" w:eastAsia="Times New Roman" w:hAnsi="Calibri Light" w:cs="Calibri Light"/>
          <w:color w:val="1F3763"/>
          <w:sz w:val="24"/>
          <w:szCs w:val="24"/>
          <w:lang w:eastAsia="en-US"/>
        </w:rPr>
        <w:t xml:space="preserve"> Idea to Innovation (I2I) grants</w:t>
      </w:r>
    </w:p>
    <w:p w14:paraId="39165E4D"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Description:</w:t>
      </w:r>
    </w:p>
    <w:p w14:paraId="2A2C7C7A" w14:textId="77777777" w:rsidR="00516C1F" w:rsidRPr="00516C1F" w:rsidRDefault="0057087F" w:rsidP="00516C1F">
      <w:pPr>
        <w:spacing w:after="160" w:line="259" w:lineRule="auto"/>
        <w:rPr>
          <w:rFonts w:ascii="Calibri" w:eastAsia="Calibri" w:hAnsi="Calibri" w:cs="Times New Roman"/>
          <w:sz w:val="22"/>
          <w:szCs w:val="22"/>
          <w:lang w:eastAsia="en-US"/>
        </w:rPr>
      </w:pPr>
      <w:hyperlink r:id="rId314" w:history="1">
        <w:r w:rsidR="00516C1F" w:rsidRPr="00516C1F">
          <w:rPr>
            <w:rFonts w:ascii="Calibri" w:eastAsia="Calibri" w:hAnsi="Calibri" w:cs="Times New Roman"/>
            <w:color w:val="0563C1"/>
            <w:sz w:val="22"/>
            <w:szCs w:val="22"/>
            <w:u w:val="single"/>
            <w:lang w:eastAsia="en-US"/>
          </w:rPr>
          <w:t>I2I grants</w:t>
        </w:r>
      </w:hyperlink>
      <w:r w:rsidR="00516C1F" w:rsidRPr="00516C1F">
        <w:rPr>
          <w:rFonts w:ascii="Calibri" w:eastAsia="Calibri" w:hAnsi="Calibri" w:cs="Times New Roman"/>
          <w:sz w:val="22"/>
          <w:szCs w:val="22"/>
          <w:lang w:eastAsia="en-US"/>
        </w:rPr>
        <w:t xml:space="preserve"> are intended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07B0194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There are </w:t>
      </w:r>
      <w:r w:rsidRPr="00516C1F">
        <w:rPr>
          <w:rFonts w:ascii="Calibri" w:eastAsia="Calibri" w:hAnsi="Calibri" w:cs="Times New Roman"/>
          <w:b/>
          <w:bCs/>
          <w:sz w:val="22"/>
          <w:szCs w:val="22"/>
          <w:lang w:eastAsia="en-US"/>
        </w:rPr>
        <w:t>four distinct funding options</w:t>
      </w:r>
      <w:r w:rsidRPr="00516C1F">
        <w:rPr>
          <w:rFonts w:ascii="Calibri" w:eastAsia="Calibri" w:hAnsi="Calibri" w:cs="Times New Roman"/>
          <w:sz w:val="22"/>
          <w:szCs w:val="22"/>
          <w:lang w:eastAsia="en-US"/>
        </w:rPr>
        <w:t xml:space="preserve">, characterized by the maturity of the technology and the sponsorship of an early-stage investment entity or industrial partner. In the </w:t>
      </w: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NSERC will share costs of an independent and professional market study with Ontario Tech. In </w:t>
      </w: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the direct costs of research will be entirely supported by NSERC; in phase II, they will be shared with an early-stage investment entity (</w:t>
      </w:r>
      <w:r w:rsidRPr="00516C1F">
        <w:rPr>
          <w:rFonts w:ascii="Calibri" w:eastAsia="Calibri" w:hAnsi="Calibri" w:cs="Times New Roman"/>
          <w:b/>
          <w:bCs/>
          <w:sz w:val="22"/>
          <w:szCs w:val="22"/>
          <w:lang w:eastAsia="en-US"/>
        </w:rPr>
        <w:t xml:space="preserve">phase </w:t>
      </w:r>
      <w:proofErr w:type="spellStart"/>
      <w:r w:rsidRPr="00516C1F">
        <w:rPr>
          <w:rFonts w:ascii="Calibri" w:eastAsia="Calibri" w:hAnsi="Calibri" w:cs="Times New Roman"/>
          <w:b/>
          <w:bCs/>
          <w:sz w:val="22"/>
          <w:szCs w:val="22"/>
          <w:lang w:eastAsia="en-US"/>
        </w:rPr>
        <w:t>IIa</w:t>
      </w:r>
      <w:proofErr w:type="spellEnd"/>
      <w:r w:rsidRPr="00516C1F">
        <w:rPr>
          <w:rFonts w:ascii="Calibri" w:eastAsia="Calibri" w:hAnsi="Calibri" w:cs="Times New Roman"/>
          <w:sz w:val="22"/>
          <w:szCs w:val="22"/>
          <w:lang w:eastAsia="en-US"/>
        </w:rPr>
        <w:t>) or a company (</w:t>
      </w:r>
      <w:r w:rsidRPr="00516C1F">
        <w:rPr>
          <w:rFonts w:ascii="Calibri" w:eastAsia="Calibri" w:hAnsi="Calibri" w:cs="Times New Roman"/>
          <w:b/>
          <w:bCs/>
          <w:sz w:val="22"/>
          <w:szCs w:val="22"/>
          <w:lang w:eastAsia="en-US"/>
        </w:rPr>
        <w:t>phase IIb</w:t>
      </w:r>
      <w:r w:rsidRPr="00516C1F">
        <w:rPr>
          <w:rFonts w:ascii="Calibri" w:eastAsia="Calibri" w:hAnsi="Calibri" w:cs="Times New Roman"/>
          <w:sz w:val="22"/>
          <w:szCs w:val="22"/>
          <w:lang w:eastAsia="en-US"/>
        </w:rPr>
        <w:t>). The technology development may begin with a phase I project (reduction-to-practice stage), followed by a phase II project (technology enhancement); or, if the development is at a later stage, it can start directly with a phase II project. In any case, the combination of phase I and phase II will be limited to a maximum of three years of funding for any given project, and to one grant per phase for the same technology or intellectual property (IP).</w:t>
      </w:r>
    </w:p>
    <w:p w14:paraId="09C5B0A7"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Discoveries must be disclosed by the investigators according to Ontario Tech policy, and the IP must be managed by ORS. </w:t>
      </w:r>
      <w:r w:rsidRPr="00516C1F">
        <w:rPr>
          <w:rFonts w:ascii="Calibri" w:eastAsia="Calibri" w:hAnsi="Calibri" w:cs="Times New Roman"/>
          <w:sz w:val="22"/>
          <w:szCs w:val="22"/>
          <w:lang w:eastAsia="en-US"/>
        </w:rPr>
        <w:t>All proposals will be developed in close collaboration with the ORS IP Officer. To comply with I2I program requirements, which include matching cash contributions, IP protection, market promotion, etc., IP rights should be assigned to Ontario Tech.</w:t>
      </w:r>
    </w:p>
    <w:tbl>
      <w:tblPr>
        <w:tblStyle w:val="GridTable6Colorful-Accent14"/>
        <w:tblW w:w="9360" w:type="dxa"/>
        <w:tblInd w:w="-5" w:type="dxa"/>
        <w:tblLook w:val="04A0" w:firstRow="1" w:lastRow="0" w:firstColumn="1" w:lastColumn="0" w:noHBand="0" w:noVBand="1"/>
      </w:tblPr>
      <w:tblGrid>
        <w:gridCol w:w="1710"/>
        <w:gridCol w:w="7650"/>
      </w:tblGrid>
      <w:tr w:rsidR="00516C1F" w:rsidRPr="00516C1F" w14:paraId="004DC1D5" w14:textId="77777777" w:rsidTr="00BB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0016A893" w14:textId="77777777" w:rsidR="00516C1F" w:rsidRPr="00516C1F" w:rsidRDefault="00516C1F" w:rsidP="00516C1F">
            <w:pPr>
              <w:keepNext/>
              <w:keepLines/>
              <w:spacing w:before="40"/>
              <w:outlineLvl w:val="2"/>
              <w:rPr>
                <w:rFonts w:ascii="Calibri Light" w:eastAsia="Times New Roman" w:hAnsi="Calibri Light" w:cs="Times New Roman"/>
                <w:color w:val="1F3763"/>
                <w:sz w:val="24"/>
                <w:szCs w:val="24"/>
              </w:rPr>
            </w:pPr>
            <w:r w:rsidRPr="00516C1F">
              <w:rPr>
                <w:rFonts w:ascii="Calibri Light" w:eastAsia="Times New Roman" w:hAnsi="Calibri Light" w:cs="Times New Roman"/>
                <w:color w:val="1F3763"/>
                <w:sz w:val="24"/>
                <w:szCs w:val="24"/>
              </w:rPr>
              <w:t xml:space="preserve">Program Summary </w:t>
            </w:r>
          </w:p>
        </w:tc>
      </w:tr>
      <w:tr w:rsidR="00516C1F" w:rsidRPr="00516C1F" w14:paraId="70EB95F3"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11C539" w14:textId="77777777" w:rsidR="00516C1F" w:rsidRPr="00516C1F" w:rsidRDefault="00516C1F" w:rsidP="00516C1F">
            <w:pPr>
              <w:rPr>
                <w:rFonts w:ascii="Calibri Light" w:hAnsi="Calibri Light" w:cs="Calibri Light"/>
              </w:rPr>
            </w:pPr>
            <w:r w:rsidRPr="00516C1F">
              <w:rPr>
                <w:rFonts w:ascii="Calibri Light" w:hAnsi="Calibri Light" w:cs="Calibri Light"/>
              </w:rPr>
              <w:t>Deadlines</w:t>
            </w:r>
          </w:p>
        </w:tc>
        <w:tc>
          <w:tcPr>
            <w:tcW w:w="7650" w:type="dxa"/>
          </w:tcPr>
          <w:p w14:paraId="3EC7EFB8"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b/>
              </w:rPr>
              <w:t>Deadlines</w:t>
            </w:r>
          </w:p>
          <w:p w14:paraId="17444CB9" w14:textId="77777777" w:rsidR="00516C1F" w:rsidRPr="00516C1F" w:rsidRDefault="00516C1F" w:rsidP="009D7D4D">
            <w:pPr>
              <w:numPr>
                <w:ilvl w:val="0"/>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January 8, 2024</w:t>
            </w:r>
          </w:p>
          <w:p w14:paraId="324017BF" w14:textId="77777777" w:rsidR="00516C1F" w:rsidRPr="00516C1F" w:rsidRDefault="00516C1F" w:rsidP="009D7D4D">
            <w:pPr>
              <w:numPr>
                <w:ilvl w:val="1"/>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December 11, 2024</w:t>
            </w:r>
          </w:p>
          <w:p w14:paraId="5FDBB940" w14:textId="77777777" w:rsidR="00516C1F" w:rsidRPr="00516C1F" w:rsidRDefault="00516C1F" w:rsidP="009D7D4D">
            <w:pPr>
              <w:numPr>
                <w:ilvl w:val="1"/>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Administrative check (upload to NSERC portal): </w:t>
            </w:r>
            <w:r w:rsidRPr="00516C1F">
              <w:rPr>
                <w:rFonts w:ascii="Calibri" w:hAnsi="Calibri" w:cs="Calibri"/>
                <w:b/>
              </w:rPr>
              <w:t>January 1, 2024</w:t>
            </w:r>
          </w:p>
          <w:p w14:paraId="0B5EB54E" w14:textId="77777777" w:rsidR="00516C1F" w:rsidRPr="00516C1F" w:rsidRDefault="00516C1F" w:rsidP="009D7D4D">
            <w:pPr>
              <w:numPr>
                <w:ilvl w:val="0"/>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April 2, 2024</w:t>
            </w:r>
          </w:p>
          <w:p w14:paraId="4B5E17C6" w14:textId="77777777" w:rsidR="00516C1F" w:rsidRPr="00516C1F" w:rsidRDefault="00516C1F" w:rsidP="009D7D4D">
            <w:pPr>
              <w:numPr>
                <w:ilvl w:val="1"/>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IP Officer review: </w:t>
            </w:r>
            <w:r w:rsidRPr="00516C1F">
              <w:rPr>
                <w:rFonts w:ascii="Calibri" w:hAnsi="Calibri" w:cs="Calibri"/>
                <w:b/>
              </w:rPr>
              <w:t>March 5, 2024</w:t>
            </w:r>
          </w:p>
          <w:p w14:paraId="73C2E7BC" w14:textId="77777777" w:rsidR="00516C1F" w:rsidRPr="00516C1F" w:rsidRDefault="00516C1F" w:rsidP="009D7D4D">
            <w:pPr>
              <w:numPr>
                <w:ilvl w:val="1"/>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March 26, 2024</w:t>
            </w:r>
          </w:p>
          <w:p w14:paraId="17410B37" w14:textId="77777777" w:rsidR="00516C1F" w:rsidRPr="00516C1F" w:rsidRDefault="00516C1F" w:rsidP="009D7D4D">
            <w:pPr>
              <w:numPr>
                <w:ilvl w:val="0"/>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June 25, 2024</w:t>
            </w:r>
          </w:p>
          <w:p w14:paraId="3557F075" w14:textId="77777777" w:rsidR="00516C1F" w:rsidRPr="00516C1F" w:rsidRDefault="00516C1F" w:rsidP="009D7D4D">
            <w:pPr>
              <w:numPr>
                <w:ilvl w:val="1"/>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May 28, 2024</w:t>
            </w:r>
          </w:p>
          <w:p w14:paraId="09B08A2E" w14:textId="77777777" w:rsidR="00516C1F" w:rsidRPr="00516C1F" w:rsidRDefault="00516C1F" w:rsidP="009D7D4D">
            <w:pPr>
              <w:numPr>
                <w:ilvl w:val="1"/>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June 18, 2024</w:t>
            </w:r>
          </w:p>
          <w:p w14:paraId="54B1B9BC" w14:textId="77777777" w:rsidR="00516C1F" w:rsidRPr="00516C1F" w:rsidRDefault="00516C1F" w:rsidP="009D7D4D">
            <w:pPr>
              <w:numPr>
                <w:ilvl w:val="0"/>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September 16, 2024</w:t>
            </w:r>
          </w:p>
          <w:p w14:paraId="412F55E3" w14:textId="77777777" w:rsidR="00516C1F" w:rsidRPr="00516C1F" w:rsidRDefault="00516C1F" w:rsidP="009D7D4D">
            <w:pPr>
              <w:numPr>
                <w:ilvl w:val="1"/>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August 19, 2024</w:t>
            </w:r>
          </w:p>
          <w:p w14:paraId="4FFEB137" w14:textId="77777777" w:rsidR="00516C1F" w:rsidRPr="00516C1F" w:rsidRDefault="00516C1F" w:rsidP="009D7D4D">
            <w:pPr>
              <w:numPr>
                <w:ilvl w:val="1"/>
                <w:numId w:val="57"/>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September 9, 2024</w:t>
            </w:r>
          </w:p>
          <w:p w14:paraId="78E17D5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D9193AB"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b/>
                <w:color w:val="FF0000"/>
              </w:rPr>
              <w:t>Important</w:t>
            </w:r>
            <w:r w:rsidRPr="00516C1F">
              <w:rPr>
                <w:rFonts w:ascii="Calibri" w:hAnsi="Calibri" w:cs="Calibri"/>
              </w:rPr>
              <w:t xml:space="preserve">: Applications </w:t>
            </w:r>
            <w:r w:rsidRPr="00516C1F">
              <w:rPr>
                <w:rFonts w:ascii="Calibri" w:hAnsi="Calibri" w:cs="Calibri"/>
                <w:b/>
              </w:rPr>
              <w:t>must be submitted to the IP officer one month prior to the NSERC deadline</w:t>
            </w:r>
            <w:r w:rsidRPr="00516C1F">
              <w:rPr>
                <w:rFonts w:ascii="Calibri" w:hAnsi="Calibri" w:cs="Calibri"/>
              </w:rPr>
              <w:t>, otherwise the applications will be considered for next NSERC deadline.</w:t>
            </w:r>
          </w:p>
          <w:p w14:paraId="54DB0214"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6C1F" w:rsidRPr="00516C1F" w14:paraId="5E746E96"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18E47F92" w14:textId="77777777" w:rsidR="00516C1F" w:rsidRPr="00516C1F" w:rsidRDefault="00516C1F" w:rsidP="00516C1F">
            <w:pPr>
              <w:rPr>
                <w:rFonts w:ascii="Calibri Light" w:hAnsi="Calibri Light" w:cs="Calibri Light"/>
              </w:rPr>
            </w:pPr>
            <w:r w:rsidRPr="00516C1F">
              <w:rPr>
                <w:rFonts w:ascii="Calibri Light" w:hAnsi="Calibri Light" w:cs="Calibri Light"/>
              </w:rPr>
              <w:t>Value</w:t>
            </w:r>
          </w:p>
        </w:tc>
        <w:tc>
          <w:tcPr>
            <w:tcW w:w="7650" w:type="dxa"/>
          </w:tcPr>
          <w:p w14:paraId="10FEB3EC"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16C1F">
              <w:rPr>
                <w:rFonts w:ascii="Calibri" w:hAnsi="Calibri" w:cs="Times New Roman"/>
                <w:b/>
              </w:rPr>
              <w:t>Market assessment:</w:t>
            </w:r>
            <w:r w:rsidRPr="00516C1F">
              <w:rPr>
                <w:rFonts w:ascii="Calibri" w:hAnsi="Calibri" w:cs="Times New Roman"/>
              </w:rPr>
              <w:t xml:space="preserve"> NSERC $15,000 (75% of project costs) + Ontario Tech $5,000 for Technology Transfer Activities  </w:t>
            </w:r>
            <w:r w:rsidRPr="00516C1F">
              <w:rPr>
                <w:rFonts w:ascii="Calibri" w:hAnsi="Calibri" w:cs="Times New Roman"/>
              </w:rPr>
              <w:br/>
            </w:r>
          </w:p>
          <w:p w14:paraId="16491AD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w:t>
            </w:r>
            <w:r w:rsidRPr="00516C1F">
              <w:rPr>
                <w:rFonts w:ascii="Calibri" w:hAnsi="Calibri" w:cs="Times New Roman"/>
              </w:rPr>
              <w:t>: NSERC $125,000 (100% of project costs)</w:t>
            </w:r>
          </w:p>
          <w:p w14:paraId="0D973CC4" w14:textId="77777777" w:rsidR="00516C1F" w:rsidRPr="00516C1F" w:rsidRDefault="00516C1F" w:rsidP="009D7D4D">
            <w:pPr>
              <w:numPr>
                <w:ilvl w:val="0"/>
                <w:numId w:val="56"/>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 xml:space="preserve">Phase </w:t>
            </w:r>
            <w:proofErr w:type="spellStart"/>
            <w:r w:rsidRPr="00516C1F">
              <w:rPr>
                <w:rFonts w:ascii="Calibri" w:hAnsi="Calibri" w:cs="Times New Roman"/>
              </w:rPr>
              <w:t>Ib</w:t>
            </w:r>
            <w:proofErr w:type="spellEnd"/>
            <w:r w:rsidRPr="00516C1F">
              <w:rPr>
                <w:rFonts w:ascii="Calibri" w:hAnsi="Calibri" w:cs="Times New Roman"/>
              </w:rPr>
              <w:t xml:space="preserve"> Supplement*: NSERC $60,000 (100% of project costs)</w:t>
            </w:r>
          </w:p>
          <w:p w14:paraId="7E02E771"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5075DBC0"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 xml:space="preserve">*: </w:t>
            </w:r>
            <w:r w:rsidRPr="00516C1F">
              <w:rPr>
                <w:rFonts w:ascii="Calibri" w:hAnsi="Calibri" w:cs="Times New Roman"/>
              </w:rPr>
              <w:t>NSERC</w:t>
            </w:r>
            <w:r w:rsidRPr="00516C1F">
              <w:rPr>
                <w:rFonts w:ascii="Calibri" w:hAnsi="Calibri" w:cs="Times New Roman"/>
                <w:b/>
              </w:rPr>
              <w:t xml:space="preserve"> </w:t>
            </w:r>
            <w:r w:rsidRPr="00516C1F">
              <w:rPr>
                <w:rFonts w:ascii="Calibri" w:hAnsi="Calibri" w:cs="Times New Roman"/>
              </w:rPr>
              <w:t>$125,000 (67% of project costs) + Partner $62,500 (33% of project costs)</w:t>
            </w:r>
          </w:p>
          <w:p w14:paraId="547C3EC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3D810C98"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IIb*:</w:t>
            </w:r>
            <w:r w:rsidRPr="00516C1F">
              <w:rPr>
                <w:rFonts w:ascii="Calibri" w:hAnsi="Calibri" w:cs="Times New Roman"/>
              </w:rPr>
              <w:t xml:space="preserve"> NSERC $350,000 (50% of project costs) + Partner 50% of direct costs through in-kind and cash. </w:t>
            </w:r>
          </w:p>
          <w:p w14:paraId="1ACCF4D1" w14:textId="77777777" w:rsidR="00516C1F" w:rsidRPr="00516C1F" w:rsidRDefault="00516C1F" w:rsidP="009D7D4D">
            <w:pPr>
              <w:numPr>
                <w:ilvl w:val="0"/>
                <w:numId w:val="56"/>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40% of the Partner contribution must be cash.</w:t>
            </w:r>
          </w:p>
          <w:p w14:paraId="43D8C859"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E8AD0AD"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516C1F">
              <w:rPr>
                <w:rFonts w:ascii="Calibri" w:hAnsi="Calibri" w:cs="Times New Roman"/>
                <w:i/>
              </w:rPr>
              <w:t>*</w:t>
            </w:r>
            <w:r w:rsidRPr="00516C1F">
              <w:rPr>
                <w:rFonts w:ascii="Calibri" w:hAnsi="Calibri" w:cs="Times New Roman"/>
                <w:b/>
                <w:i/>
              </w:rPr>
              <w:t>Note for technology transfer activities</w:t>
            </w:r>
            <w:r w:rsidRPr="00516C1F">
              <w:rPr>
                <w:rFonts w:ascii="Calibri" w:hAnsi="Calibri" w:cs="Times New Roman"/>
                <w:i/>
              </w:rPr>
              <w:t>: Half the cost supported by NSERC up to a maximum of 10% of the award.  Institution or partner must cover the other half. (e.g. Phase I - $125,000: NSERC will support a maximum of $12,500 for tech transfer activities and Institution/partner must provide: $12,500).</w:t>
            </w:r>
          </w:p>
        </w:tc>
      </w:tr>
      <w:tr w:rsidR="00516C1F" w:rsidRPr="00516C1F" w14:paraId="1F0883D6"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3C36681" w14:textId="77777777" w:rsidR="00516C1F" w:rsidRPr="00516C1F" w:rsidRDefault="00516C1F" w:rsidP="00516C1F">
            <w:pPr>
              <w:rPr>
                <w:rFonts w:ascii="Calibri Light" w:hAnsi="Calibri Light" w:cs="Calibri Light"/>
              </w:rPr>
            </w:pPr>
            <w:r w:rsidRPr="00516C1F">
              <w:rPr>
                <w:rFonts w:ascii="Calibri Light" w:hAnsi="Calibri Light" w:cs="Calibri Light"/>
              </w:rPr>
              <w:lastRenderedPageBreak/>
              <w:t>Duration</w:t>
            </w:r>
          </w:p>
        </w:tc>
        <w:tc>
          <w:tcPr>
            <w:tcW w:w="7650" w:type="dxa"/>
          </w:tcPr>
          <w:p w14:paraId="6A403FEC"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b/>
              </w:rPr>
              <w:t>Market assessment:</w:t>
            </w:r>
            <w:r w:rsidRPr="00516C1F">
              <w:rPr>
                <w:rFonts w:ascii="Calibri" w:hAnsi="Calibri" w:cs="Times New Roman"/>
              </w:rPr>
              <w:t xml:space="preserve"> up to one year </w:t>
            </w:r>
            <w:r w:rsidRPr="00516C1F">
              <w:rPr>
                <w:rFonts w:ascii="Calibri" w:hAnsi="Calibri" w:cs="Times New Roman"/>
              </w:rPr>
              <w:br/>
            </w:r>
            <w:r w:rsidRPr="00516C1F">
              <w:rPr>
                <w:rFonts w:ascii="Calibri" w:hAnsi="Calibri" w:cs="Times New Roman"/>
                <w:b/>
              </w:rPr>
              <w:t>Phase I:</w:t>
            </w:r>
            <w:r w:rsidRPr="00516C1F">
              <w:rPr>
                <w:rFonts w:ascii="Calibri" w:hAnsi="Calibri" w:cs="Times New Roman"/>
              </w:rPr>
              <w:t xml:space="preserve"> up to one year</w:t>
            </w:r>
          </w:p>
          <w:p w14:paraId="3DE13180" w14:textId="77777777" w:rsidR="00516C1F" w:rsidRPr="00516C1F" w:rsidRDefault="00516C1F" w:rsidP="009D7D4D">
            <w:pPr>
              <w:numPr>
                <w:ilvl w:val="0"/>
                <w:numId w:val="56"/>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Ib</w:t>
            </w:r>
            <w:proofErr w:type="spellEnd"/>
            <w:r w:rsidRPr="00516C1F">
              <w:rPr>
                <w:rFonts w:ascii="Calibri" w:hAnsi="Calibri" w:cs="Times New Roman"/>
                <w:b/>
              </w:rPr>
              <w:t xml:space="preserve"> Supplement: </w:t>
            </w:r>
            <w:r w:rsidRPr="00516C1F">
              <w:rPr>
                <w:rFonts w:ascii="Calibri" w:hAnsi="Calibri" w:cs="Times New Roman"/>
              </w:rPr>
              <w:t xml:space="preserve">6 months </w:t>
            </w:r>
          </w:p>
          <w:p w14:paraId="0334E38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w:t>
            </w:r>
            <w:r w:rsidRPr="00516C1F">
              <w:rPr>
                <w:rFonts w:ascii="Calibri" w:hAnsi="Calibri" w:cs="Times New Roman"/>
              </w:rPr>
              <w:t xml:space="preserve"> from 6 to 18 months </w:t>
            </w:r>
            <w:r w:rsidRPr="00516C1F">
              <w:rPr>
                <w:rFonts w:ascii="Calibri" w:hAnsi="Calibri" w:cs="Times New Roman"/>
              </w:rPr>
              <w:br/>
            </w:r>
            <w:r w:rsidRPr="00516C1F">
              <w:rPr>
                <w:rFonts w:ascii="Calibri" w:hAnsi="Calibri" w:cs="Times New Roman"/>
                <w:b/>
              </w:rPr>
              <w:t xml:space="preserve">Phase IIb: </w:t>
            </w:r>
            <w:r w:rsidRPr="00516C1F">
              <w:rPr>
                <w:rFonts w:ascii="Calibri" w:hAnsi="Calibri" w:cs="Times New Roman"/>
              </w:rPr>
              <w:t>up to two years</w:t>
            </w:r>
          </w:p>
        </w:tc>
      </w:tr>
      <w:tr w:rsidR="00516C1F" w:rsidRPr="00516C1F" w14:paraId="2879C647"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24B67686" w14:textId="77777777" w:rsidR="00516C1F" w:rsidRPr="00516C1F" w:rsidRDefault="00516C1F" w:rsidP="00516C1F">
            <w:pPr>
              <w:rPr>
                <w:rFonts w:ascii="Calibri Light" w:hAnsi="Calibri Light" w:cs="Calibri Light"/>
              </w:rPr>
            </w:pPr>
            <w:r w:rsidRPr="00516C1F">
              <w:rPr>
                <w:rFonts w:ascii="Calibri Light" w:hAnsi="Calibri Light" w:cs="Calibri Light"/>
              </w:rPr>
              <w:t>How to Apply</w:t>
            </w:r>
          </w:p>
        </w:tc>
        <w:tc>
          <w:tcPr>
            <w:tcW w:w="7650" w:type="dxa"/>
          </w:tcPr>
          <w:p w14:paraId="06EDABA1" w14:textId="77777777" w:rsidR="00516C1F" w:rsidRPr="00516C1F" w:rsidRDefault="00516C1F" w:rsidP="009D7D4D">
            <w:pPr>
              <w:numPr>
                <w:ilvl w:val="0"/>
                <w:numId w:val="59"/>
              </w:numPr>
              <w:ind w:left="339"/>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Notify the IP Officer as soon as possible if you are interested in applying. </w:t>
            </w:r>
          </w:p>
          <w:p w14:paraId="66DDF4C3" w14:textId="77777777" w:rsidR="00516C1F" w:rsidRPr="00516C1F" w:rsidRDefault="00516C1F" w:rsidP="009D7D4D">
            <w:pPr>
              <w:numPr>
                <w:ilvl w:val="0"/>
                <w:numId w:val="5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Review the program guidelines (see below)</w:t>
            </w:r>
            <w:hyperlink r:id="rId315" w:history="1"/>
            <w:r w:rsidRPr="00516C1F">
              <w:rPr>
                <w:rFonts w:ascii="Calibri" w:hAnsi="Calibri" w:cs="Calibri"/>
              </w:rPr>
              <w:t>, including the eligibility and evaluation criteria.</w:t>
            </w:r>
          </w:p>
          <w:p w14:paraId="6C03BC4C" w14:textId="77777777" w:rsidR="00516C1F" w:rsidRPr="00516C1F" w:rsidRDefault="00516C1F" w:rsidP="009D7D4D">
            <w:pPr>
              <w:numPr>
                <w:ilvl w:val="0"/>
                <w:numId w:val="5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a completed and signed </w:t>
            </w:r>
            <w:hyperlink r:id="rId316" w:history="1">
              <w:r w:rsidRPr="00516C1F">
                <w:rPr>
                  <w:rFonts w:ascii="Calibri" w:hAnsi="Calibri" w:cs="Calibri"/>
                  <w:color w:val="0563C1"/>
                  <w:u w:val="single"/>
                </w:rPr>
                <w:t>Invention Disclosure Form</w:t>
              </w:r>
            </w:hyperlink>
            <w:r w:rsidRPr="00516C1F">
              <w:rPr>
                <w:rFonts w:ascii="Calibri" w:hAnsi="Calibri" w:cs="Calibri"/>
              </w:rPr>
              <w:t xml:space="preserve"> to the IP Officer. The IP Officer will assess which I2I phase is </w:t>
            </w:r>
            <w:proofErr w:type="gramStart"/>
            <w:r w:rsidRPr="00516C1F">
              <w:rPr>
                <w:rFonts w:ascii="Calibri" w:hAnsi="Calibri" w:cs="Calibri"/>
              </w:rPr>
              <w:t>appropriate, and</w:t>
            </w:r>
            <w:proofErr w:type="gramEnd"/>
            <w:r w:rsidRPr="00516C1F">
              <w:rPr>
                <w:rFonts w:ascii="Calibri" w:hAnsi="Calibri" w:cs="Calibri"/>
              </w:rPr>
              <w:t xml:space="preserve"> follow up with you regarding the IP assignment.</w:t>
            </w:r>
          </w:p>
          <w:p w14:paraId="665B992E" w14:textId="77777777" w:rsidR="00516C1F" w:rsidRPr="00516C1F" w:rsidRDefault="00516C1F" w:rsidP="009D7D4D">
            <w:pPr>
              <w:numPr>
                <w:ilvl w:val="0"/>
                <w:numId w:val="5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Obtain letters of support that demonstrate market need (market assessment and phase I) and interest from a potential (market assessment and phase I) or actual (phase II) sponsor.</w:t>
            </w:r>
          </w:p>
          <w:p w14:paraId="6310775D" w14:textId="77777777" w:rsidR="00516C1F" w:rsidRPr="00516C1F" w:rsidRDefault="00516C1F" w:rsidP="009D7D4D">
            <w:pPr>
              <w:numPr>
                <w:ilvl w:val="0"/>
                <w:numId w:val="5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Complete NSERC Forms 100 and 101. Phase II applications will also require Form 183A. See detailed instructions </w:t>
            </w:r>
            <w:hyperlink r:id="rId317" w:history="1">
              <w:r w:rsidRPr="00516C1F">
                <w:rPr>
                  <w:rFonts w:ascii="Calibri" w:hAnsi="Calibri" w:cs="Calibri"/>
                  <w:color w:val="0563C1"/>
                  <w:u w:val="single"/>
                </w:rPr>
                <w:t>here</w:t>
              </w:r>
            </w:hyperlink>
            <w:r w:rsidRPr="00516C1F">
              <w:rPr>
                <w:rFonts w:ascii="Calibri" w:hAnsi="Calibri" w:cs="Calibri"/>
              </w:rPr>
              <w:t>.</w:t>
            </w:r>
          </w:p>
          <w:p w14:paraId="09C01C15" w14:textId="77777777" w:rsidR="00516C1F" w:rsidRPr="00516C1F" w:rsidRDefault="00516C1F" w:rsidP="009D7D4D">
            <w:pPr>
              <w:numPr>
                <w:ilvl w:val="0"/>
                <w:numId w:val="5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completed NSERC forms with any supplementary documents to the IP Officer for review </w:t>
            </w:r>
            <w:r w:rsidRPr="00516C1F">
              <w:rPr>
                <w:rFonts w:ascii="Calibri" w:hAnsi="Calibri" w:cs="Calibri"/>
                <w:b/>
              </w:rPr>
              <w:t>one month prior to the desired NSERC cohort deadline</w:t>
            </w:r>
            <w:r w:rsidRPr="00516C1F">
              <w:rPr>
                <w:rFonts w:ascii="Calibri" w:hAnsi="Calibri" w:cs="Calibri"/>
              </w:rPr>
              <w:t xml:space="preserve">. </w:t>
            </w:r>
          </w:p>
          <w:p w14:paraId="2A01F752" w14:textId="77777777" w:rsidR="00516C1F" w:rsidRPr="00516C1F" w:rsidRDefault="00516C1F" w:rsidP="009D7D4D">
            <w:pPr>
              <w:numPr>
                <w:ilvl w:val="0"/>
                <w:numId w:val="59"/>
              </w:numPr>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16C1F">
              <w:rPr>
                <w:rFonts w:ascii="Calibri" w:hAnsi="Calibri" w:cs="Calibri"/>
              </w:rPr>
              <w:t xml:space="preserve">Submit completed NSERC forms through the </w:t>
            </w:r>
            <w:hyperlink r:id="rId318" w:history="1">
              <w:r w:rsidRPr="00516C1F">
                <w:rPr>
                  <w:rFonts w:ascii="Calibri" w:hAnsi="Calibri" w:cs="Calibri"/>
                  <w:color w:val="0563C1"/>
                  <w:u w:val="single"/>
                </w:rPr>
                <w:t>NSERC online system</w:t>
              </w:r>
            </w:hyperlink>
            <w:r w:rsidRPr="00516C1F">
              <w:rPr>
                <w:rFonts w:ascii="Calibri" w:hAnsi="Calibri" w:cs="Calibri"/>
              </w:rPr>
              <w:t xml:space="preserve"> with any supplementary documents (e.g., letters of support, offers of service, signed research agreements, CVs of business mentors) </w:t>
            </w:r>
            <w:r w:rsidRPr="00516C1F">
              <w:rPr>
                <w:rFonts w:ascii="Calibri" w:hAnsi="Calibri" w:cs="Calibri"/>
                <w:b/>
              </w:rPr>
              <w:t>at least one week prior to the NSERC deadline</w:t>
            </w:r>
            <w:r w:rsidRPr="00516C1F">
              <w:rPr>
                <w:rFonts w:ascii="Calibri" w:hAnsi="Calibri" w:cs="Calibri"/>
              </w:rPr>
              <w:t>.</w:t>
            </w:r>
          </w:p>
        </w:tc>
      </w:tr>
      <w:tr w:rsidR="00516C1F" w:rsidRPr="00516C1F" w14:paraId="06D46C38"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B86230" w14:textId="77777777" w:rsidR="00516C1F" w:rsidRPr="00516C1F" w:rsidRDefault="00516C1F" w:rsidP="00516C1F">
            <w:pPr>
              <w:rPr>
                <w:rFonts w:ascii="Calibri Light" w:hAnsi="Calibri Light" w:cs="Calibri Light"/>
              </w:rPr>
            </w:pPr>
            <w:r w:rsidRPr="00516C1F">
              <w:rPr>
                <w:rFonts w:ascii="Calibri Light" w:hAnsi="Calibri Light" w:cs="Calibri Light"/>
              </w:rPr>
              <w:t>For more information</w:t>
            </w:r>
          </w:p>
        </w:tc>
        <w:tc>
          <w:tcPr>
            <w:tcW w:w="7650" w:type="dxa"/>
          </w:tcPr>
          <w:p w14:paraId="569BC7D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516C1F">
              <w:rPr>
                <w:rFonts w:ascii="Calibri" w:hAnsi="Calibri" w:cs="Times New Roman"/>
                <w:b/>
                <w:bCs/>
              </w:rPr>
              <w:t xml:space="preserve">IP Officer, ORS </w:t>
            </w:r>
          </w:p>
          <w:p w14:paraId="314D8AD9"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rPr>
              <w:t xml:space="preserve">Walter Chan, </w:t>
            </w:r>
            <w:hyperlink r:id="rId319" w:history="1">
              <w:r w:rsidRPr="00516C1F">
                <w:rPr>
                  <w:rFonts w:ascii="Calibri" w:hAnsi="Calibri" w:cs="Times New Roman"/>
                  <w:color w:val="0563C1"/>
                  <w:u w:val="single"/>
                </w:rPr>
                <w:t>walter.chan@ontariotechu.ca</w:t>
              </w:r>
            </w:hyperlink>
          </w:p>
        </w:tc>
      </w:tr>
    </w:tbl>
    <w:p w14:paraId="1E485B77"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58E9A3C5"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Eligibility:</w:t>
      </w:r>
    </w:p>
    <w:p w14:paraId="163C979B"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activities</w:t>
      </w:r>
    </w:p>
    <w:p w14:paraId="2D90E36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research and development activities include:</w:t>
      </w:r>
    </w:p>
    <w:p w14:paraId="2A700AC8" w14:textId="77777777" w:rsidR="00516C1F" w:rsidRPr="00516C1F" w:rsidRDefault="00516C1F" w:rsidP="009D7D4D">
      <w:pPr>
        <w:numPr>
          <w:ilvl w:val="0"/>
          <w:numId w:val="5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refining and implementing designs</w:t>
      </w:r>
    </w:p>
    <w:p w14:paraId="275A6EE1" w14:textId="77777777" w:rsidR="00516C1F" w:rsidRPr="00516C1F" w:rsidRDefault="00516C1F" w:rsidP="009D7D4D">
      <w:pPr>
        <w:numPr>
          <w:ilvl w:val="0"/>
          <w:numId w:val="5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verifying application</w:t>
      </w:r>
    </w:p>
    <w:p w14:paraId="535C6782" w14:textId="77777777" w:rsidR="00516C1F" w:rsidRPr="00516C1F" w:rsidRDefault="00516C1F" w:rsidP="009D7D4D">
      <w:pPr>
        <w:numPr>
          <w:ilvl w:val="0"/>
          <w:numId w:val="5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conducting field studies</w:t>
      </w:r>
    </w:p>
    <w:p w14:paraId="1AFBC1CB" w14:textId="77777777" w:rsidR="00516C1F" w:rsidRPr="00516C1F" w:rsidRDefault="00516C1F" w:rsidP="009D7D4D">
      <w:pPr>
        <w:numPr>
          <w:ilvl w:val="0"/>
          <w:numId w:val="5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preparing demonstrations</w:t>
      </w:r>
    </w:p>
    <w:p w14:paraId="47463ADF" w14:textId="77777777" w:rsidR="00516C1F" w:rsidRPr="00516C1F" w:rsidRDefault="00516C1F" w:rsidP="009D7D4D">
      <w:pPr>
        <w:numPr>
          <w:ilvl w:val="0"/>
          <w:numId w:val="5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building prototypes</w:t>
      </w:r>
    </w:p>
    <w:p w14:paraId="6C4D6AB4" w14:textId="77777777" w:rsidR="00516C1F" w:rsidRPr="00516C1F" w:rsidRDefault="00516C1F" w:rsidP="009D7D4D">
      <w:pPr>
        <w:numPr>
          <w:ilvl w:val="0"/>
          <w:numId w:val="5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performing beta trials</w:t>
      </w:r>
    </w:p>
    <w:p w14:paraId="71037898"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2D364D24"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technology transfer activities include:</w:t>
      </w:r>
    </w:p>
    <w:p w14:paraId="173A238A" w14:textId="77777777" w:rsidR="00516C1F" w:rsidRPr="00516C1F" w:rsidRDefault="00516C1F" w:rsidP="009D7D4D">
      <w:pPr>
        <w:numPr>
          <w:ilvl w:val="0"/>
          <w:numId w:val="5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consulting fees to develop the strategy to protect the technology’s commercial </w:t>
      </w:r>
      <w:proofErr w:type="gramStart"/>
      <w:r w:rsidRPr="00516C1F">
        <w:rPr>
          <w:rFonts w:ascii="Calibri" w:eastAsia="Calibri" w:hAnsi="Calibri" w:cs="Times New Roman"/>
          <w:sz w:val="22"/>
          <w:szCs w:val="22"/>
          <w:lang w:eastAsia="en-US"/>
        </w:rPr>
        <w:t>value</w:t>
      </w:r>
      <w:proofErr w:type="gramEnd"/>
      <w:r w:rsidRPr="00516C1F">
        <w:rPr>
          <w:rFonts w:ascii="Calibri" w:eastAsia="Calibri" w:hAnsi="Calibri" w:cs="Times New Roman"/>
          <w:sz w:val="22"/>
          <w:szCs w:val="22"/>
          <w:lang w:eastAsia="en-US"/>
        </w:rPr>
        <w:t xml:space="preserve"> </w:t>
      </w:r>
    </w:p>
    <w:p w14:paraId="2C722739" w14:textId="77777777" w:rsidR="00516C1F" w:rsidRPr="00516C1F" w:rsidRDefault="00516C1F" w:rsidP="009D7D4D">
      <w:pPr>
        <w:numPr>
          <w:ilvl w:val="0"/>
          <w:numId w:val="5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market investigations</w:t>
      </w:r>
    </w:p>
    <w:p w14:paraId="32577120" w14:textId="77777777" w:rsidR="00516C1F" w:rsidRPr="00516C1F" w:rsidRDefault="00516C1F" w:rsidP="009D7D4D">
      <w:pPr>
        <w:numPr>
          <w:ilvl w:val="0"/>
          <w:numId w:val="5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consulting fees for business plan, market survey, etc.</w:t>
      </w:r>
    </w:p>
    <w:p w14:paraId="5F9BB409" w14:textId="77777777" w:rsidR="00516C1F" w:rsidRPr="00516C1F" w:rsidRDefault="00516C1F" w:rsidP="009D7D4D">
      <w:pPr>
        <w:numPr>
          <w:ilvl w:val="0"/>
          <w:numId w:val="5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mentoring by experienced entrepreneurs</w:t>
      </w:r>
    </w:p>
    <w:p w14:paraId="7356AE2F" w14:textId="77777777" w:rsidR="00516C1F" w:rsidRPr="00516C1F" w:rsidRDefault="00516C1F" w:rsidP="009D7D4D">
      <w:pPr>
        <w:numPr>
          <w:ilvl w:val="0"/>
          <w:numId w:val="5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sharing of patenting expenses</w:t>
      </w:r>
    </w:p>
    <w:p w14:paraId="5F653703" w14:textId="77777777" w:rsidR="00516C1F" w:rsidRPr="00516C1F" w:rsidRDefault="00516C1F" w:rsidP="009D7D4D">
      <w:pPr>
        <w:numPr>
          <w:ilvl w:val="0"/>
          <w:numId w:val="5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expenses associated with creating a partnership (such as travel, etc.) </w:t>
      </w:r>
    </w:p>
    <w:p w14:paraId="48FC4455"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10D64D58"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ORS must agree that these expenses for technology transfer activities are </w:t>
      </w:r>
      <w:proofErr w:type="gramStart"/>
      <w:r w:rsidRPr="00516C1F">
        <w:rPr>
          <w:rFonts w:ascii="Calibri" w:eastAsia="Calibri" w:hAnsi="Calibri" w:cs="Times New Roman"/>
          <w:b/>
          <w:bCs/>
          <w:sz w:val="22"/>
          <w:szCs w:val="22"/>
          <w:lang w:eastAsia="en-US"/>
        </w:rPr>
        <w:t>justified, and</w:t>
      </w:r>
      <w:proofErr w:type="gramEnd"/>
      <w:r w:rsidRPr="00516C1F">
        <w:rPr>
          <w:rFonts w:ascii="Calibri" w:eastAsia="Calibri" w:hAnsi="Calibri" w:cs="Times New Roman"/>
          <w:b/>
          <w:bCs/>
          <w:sz w:val="22"/>
          <w:szCs w:val="22"/>
          <w:lang w:eastAsia="en-US"/>
        </w:rPr>
        <w:t xml:space="preserve"> commit to covering at least half of their cost. </w:t>
      </w:r>
      <w:r w:rsidRPr="00516C1F">
        <w:rPr>
          <w:rFonts w:ascii="Calibri" w:eastAsia="Calibri" w:hAnsi="Calibri" w:cs="Times New Roman"/>
          <w:sz w:val="22"/>
          <w:szCs w:val="22"/>
          <w:lang w:eastAsia="en-US"/>
        </w:rPr>
        <w:t xml:space="preserve"> Note that for Phase 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Phase IIb applications, NSERC may provide technology transfer support up to a maximum of 10% of the total requested amount (i.e., the NSERC contribution will be no more than $12,500 for a $125,000 requested budget). Staff activities are not considered an eligible expense and cannot be used to leverage NSERC funds. Technology transfer expenses related to the proposed technology and incurred previously will not be considered in the cost-sharing of proposed activities.</w:t>
      </w:r>
    </w:p>
    <w:p w14:paraId="0861E1FE"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Phase eligibility</w:t>
      </w:r>
    </w:p>
    <w:p w14:paraId="2E278984"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Market assessment projects are designed to enable institutions to conduct a market study for a product, </w:t>
      </w:r>
      <w:proofErr w:type="gramStart"/>
      <w:r w:rsidRPr="00516C1F">
        <w:rPr>
          <w:rFonts w:ascii="Calibri" w:eastAsia="Calibri" w:hAnsi="Calibri" w:cs="Times New Roman"/>
          <w:sz w:val="22"/>
          <w:szCs w:val="22"/>
          <w:lang w:eastAsia="en-US"/>
        </w:rPr>
        <w:t>process</w:t>
      </w:r>
      <w:proofErr w:type="gramEnd"/>
      <w:r w:rsidRPr="00516C1F">
        <w:rPr>
          <w:rFonts w:ascii="Calibri" w:eastAsia="Calibri" w:hAnsi="Calibri" w:cs="Times New Roman"/>
          <w:sz w:val="22"/>
          <w:szCs w:val="22"/>
          <w:lang w:eastAsia="en-US"/>
        </w:rPr>
        <w:t xml:space="preserve"> or technology they plan to develop. The market assessment should precede a phase I proposal if the applicant has not yet developed an understanding of the potential market. It is to be conducted by an experienced professional such as an outside consulting firm. An </w:t>
      </w:r>
      <w:r w:rsidRPr="00516C1F">
        <w:rPr>
          <w:rFonts w:ascii="Calibri" w:eastAsia="Calibri" w:hAnsi="Calibri" w:cs="Times New Roman"/>
          <w:b/>
          <w:bCs/>
          <w:sz w:val="22"/>
          <w:szCs w:val="22"/>
          <w:lang w:eastAsia="en-US"/>
        </w:rPr>
        <w:t>offer of service</w:t>
      </w:r>
      <w:r w:rsidRPr="00516C1F">
        <w:rPr>
          <w:rFonts w:ascii="Calibri" w:eastAsia="Calibri" w:hAnsi="Calibri" w:cs="Times New Roman"/>
          <w:sz w:val="22"/>
          <w:szCs w:val="22"/>
          <w:lang w:eastAsia="en-US"/>
        </w:rPr>
        <w:t xml:space="preserve"> from the consultant listing the scope, deliverables and other relevant elements is required.</w:t>
      </w:r>
    </w:p>
    <w:p w14:paraId="3DD3684B"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xml:space="preserve"> Phase I reduction-to-practice projects are designed to advance promising technologies </w:t>
      </w:r>
      <w:proofErr w:type="gramStart"/>
      <w:r w:rsidRPr="00516C1F">
        <w:rPr>
          <w:rFonts w:ascii="Calibri" w:eastAsia="Calibri" w:hAnsi="Calibri" w:cs="Times New Roman"/>
          <w:sz w:val="22"/>
          <w:szCs w:val="22"/>
          <w:lang w:eastAsia="en-US"/>
        </w:rPr>
        <w:t>in order to</w:t>
      </w:r>
      <w:proofErr w:type="gramEnd"/>
      <w:r w:rsidRPr="00516C1F">
        <w:rPr>
          <w:rFonts w:ascii="Calibri" w:eastAsia="Calibri" w:hAnsi="Calibri" w:cs="Times New Roman"/>
          <w:sz w:val="22"/>
          <w:szCs w:val="22"/>
          <w:lang w:eastAsia="en-US"/>
        </w:rPr>
        <w:t xml:space="preserve"> attract early-stage investment and/or to build valuable intellectual property (e.g., strengthening the commercial value of the technology, broadening patent claims or strengthening licensing opportunities) in anticipation of transferring the technology to a new or established company. Phase I proposals must be based on strong scientific evidence and present the following elements: </w:t>
      </w:r>
    </w:p>
    <w:p w14:paraId="7254C8D4" w14:textId="77777777" w:rsidR="00516C1F" w:rsidRPr="00516C1F" w:rsidRDefault="00516C1F" w:rsidP="009D7D4D">
      <w:pPr>
        <w:numPr>
          <w:ilvl w:val="0"/>
          <w:numId w:val="51"/>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 technology must be sufficiently mature.</w:t>
      </w:r>
      <w:r w:rsidRPr="00516C1F">
        <w:rPr>
          <w:rFonts w:ascii="Calibri" w:eastAsia="Calibri" w:hAnsi="Calibri" w:cs="Times New Roman"/>
          <w:sz w:val="22"/>
          <w:szCs w:val="22"/>
          <w:lang w:eastAsia="en-US"/>
        </w:rPr>
        <w:t xml:space="preserve"> One of the main reasons why phase I proposals are rejected is that the technology is at too early a stage to be eligible for the I2I grants. The basic parameters of the concept must have already been explored, and sufficient testing should have been done to assess the potential of the innovation to work in a “product” environment or for its intended purpose. </w:t>
      </w:r>
      <w:r w:rsidRPr="00516C1F">
        <w:rPr>
          <w:rFonts w:ascii="Calibri" w:eastAsia="Calibri" w:hAnsi="Calibri" w:cs="Times New Roman"/>
          <w:b/>
          <w:bCs/>
          <w:sz w:val="22"/>
          <w:szCs w:val="22"/>
          <w:lang w:eastAsia="en-US"/>
        </w:rPr>
        <w:t>This represents at least technology readiness level (TRL) 4.</w:t>
      </w:r>
      <w:r w:rsidRPr="00516C1F">
        <w:rPr>
          <w:rFonts w:ascii="Calibri" w:eastAsia="Calibri" w:hAnsi="Calibri" w:cs="Times New Roman"/>
          <w:sz w:val="22"/>
          <w:szCs w:val="22"/>
          <w:lang w:eastAsia="en-US"/>
        </w:rPr>
        <w:t xml:space="preserve"> </w:t>
      </w:r>
    </w:p>
    <w:p w14:paraId="39A96713" w14:textId="77777777" w:rsidR="00516C1F" w:rsidRPr="00516C1F" w:rsidRDefault="00516C1F" w:rsidP="009D7D4D">
      <w:pPr>
        <w:numPr>
          <w:ilvl w:val="0"/>
          <w:numId w:val="51"/>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There must be a clearly identified and well-described potential market.</w:t>
      </w:r>
      <w:r w:rsidRPr="00516C1F">
        <w:rPr>
          <w:rFonts w:ascii="Calibri" w:eastAsia="Calibri" w:hAnsi="Calibri" w:cs="Times New Roman"/>
          <w:sz w:val="22"/>
          <w:szCs w:val="22"/>
          <w:lang w:eastAsia="en-US"/>
        </w:rPr>
        <w:t xml:space="preserve"> A market assessment should have been performed and a technology transfer plan consistent with it developed. Meaningful </w:t>
      </w:r>
      <w:r w:rsidRPr="00516C1F">
        <w:rPr>
          <w:rFonts w:ascii="Calibri" w:eastAsia="Calibri" w:hAnsi="Calibri" w:cs="Times New Roman"/>
          <w:b/>
          <w:bCs/>
          <w:sz w:val="22"/>
          <w:szCs w:val="22"/>
          <w:lang w:eastAsia="en-US"/>
        </w:rPr>
        <w:t>letters of support</w:t>
      </w:r>
      <w:r w:rsidRPr="00516C1F">
        <w:rPr>
          <w:rFonts w:ascii="Calibri" w:eastAsia="Calibri" w:hAnsi="Calibri" w:cs="Times New Roman"/>
          <w:sz w:val="22"/>
          <w:szCs w:val="22"/>
          <w:lang w:eastAsia="en-US"/>
        </w:rPr>
        <w:t xml:space="preserve"> from potential receptors, end-users/clients and industrial value-chain players may be very useful. </w:t>
      </w:r>
    </w:p>
    <w:p w14:paraId="32E419B2" w14:textId="77777777" w:rsidR="00516C1F" w:rsidRPr="00516C1F" w:rsidRDefault="00516C1F" w:rsidP="009D7D4D">
      <w:pPr>
        <w:numPr>
          <w:ilvl w:val="0"/>
          <w:numId w:val="51"/>
        </w:num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Involvement of experienced business mentors is recommended when the team is planning to spin off a new company. </w:t>
      </w:r>
    </w:p>
    <w:p w14:paraId="73BA9AAD"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Note: NSERC offers an I2I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supplement. This funding of up to $60,000 for six months can be made available for </w:t>
      </w:r>
      <w:r w:rsidRPr="00516C1F">
        <w:rPr>
          <w:rFonts w:ascii="Calibri" w:eastAsia="Calibri" w:hAnsi="Calibri" w:cs="Times New Roman"/>
          <w:i/>
          <w:sz w:val="22"/>
          <w:szCs w:val="22"/>
          <w:lang w:eastAsia="en-US"/>
        </w:rPr>
        <w:t>successfully completed phase I projects</w:t>
      </w:r>
      <w:r w:rsidRPr="00516C1F">
        <w:rPr>
          <w:rFonts w:ascii="Calibri" w:eastAsia="Calibri" w:hAnsi="Calibri" w:cs="Times New Roman"/>
          <w:sz w:val="22"/>
          <w:szCs w:val="22"/>
          <w:lang w:eastAsia="en-US"/>
        </w:rPr>
        <w:t xml:space="preserve"> with high promise to secure an investor or a licensing company.</w:t>
      </w:r>
    </w:p>
    <w:p w14:paraId="58CCD6F5"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II:</w:t>
      </w:r>
      <w:r w:rsidRPr="00516C1F">
        <w:rPr>
          <w:rFonts w:ascii="Calibri" w:eastAsia="Calibri" w:hAnsi="Calibri" w:cs="Times New Roman"/>
          <w:sz w:val="22"/>
          <w:szCs w:val="22"/>
          <w:lang w:eastAsia="en-US"/>
        </w:rPr>
        <w:t xml:space="preserve"> Phase II projects are designed to provide scientific or engineering evidence that establishes the technical feasibility and market definition of the technology, </w:t>
      </w:r>
      <w:proofErr w:type="gramStart"/>
      <w:r w:rsidRPr="00516C1F">
        <w:rPr>
          <w:rFonts w:ascii="Calibri" w:eastAsia="Calibri" w:hAnsi="Calibri" w:cs="Times New Roman"/>
          <w:sz w:val="22"/>
          <w:szCs w:val="22"/>
          <w:lang w:eastAsia="en-US"/>
        </w:rPr>
        <w:t>process</w:t>
      </w:r>
      <w:proofErr w:type="gramEnd"/>
      <w:r w:rsidRPr="00516C1F">
        <w:rPr>
          <w:rFonts w:ascii="Calibri" w:eastAsia="Calibri" w:hAnsi="Calibri" w:cs="Times New Roman"/>
          <w:sz w:val="22"/>
          <w:szCs w:val="22"/>
          <w:lang w:eastAsia="en-US"/>
        </w:rPr>
        <w:t xml:space="preserve"> or product. </w:t>
      </w:r>
      <w:r w:rsidRPr="00516C1F">
        <w:rPr>
          <w:rFonts w:ascii="Calibri" w:eastAsia="Calibri" w:hAnsi="Calibri" w:cs="Times New Roman"/>
          <w:b/>
          <w:bCs/>
          <w:sz w:val="22"/>
          <w:szCs w:val="22"/>
          <w:lang w:eastAsia="en-US"/>
        </w:rPr>
        <w:t xml:space="preserve">The science must be substantiated to the point that its </w:t>
      </w:r>
      <w:proofErr w:type="gramStart"/>
      <w:r w:rsidRPr="00516C1F">
        <w:rPr>
          <w:rFonts w:ascii="Calibri" w:eastAsia="Calibri" w:hAnsi="Calibri" w:cs="Times New Roman"/>
          <w:b/>
          <w:bCs/>
          <w:sz w:val="22"/>
          <w:szCs w:val="22"/>
          <w:lang w:eastAsia="en-US"/>
        </w:rPr>
        <w:t>end product</w:t>
      </w:r>
      <w:proofErr w:type="gramEnd"/>
      <w:r w:rsidRPr="00516C1F">
        <w:rPr>
          <w:rFonts w:ascii="Calibri" w:eastAsia="Calibri" w:hAnsi="Calibri" w:cs="Times New Roman"/>
          <w:b/>
          <w:bCs/>
          <w:sz w:val="22"/>
          <w:szCs w:val="22"/>
          <w:lang w:eastAsia="en-US"/>
        </w:rPr>
        <w:t xml:space="preserve"> is easily identifiable, and for phase IIb a prototype or equivalent (TRL 6) must be in existence. </w:t>
      </w:r>
      <w:r w:rsidRPr="00516C1F">
        <w:rPr>
          <w:rFonts w:ascii="Calibri" w:eastAsia="Calibri" w:hAnsi="Calibri" w:cs="Times New Roman"/>
          <w:sz w:val="22"/>
          <w:szCs w:val="22"/>
          <w:lang w:eastAsia="en-US"/>
        </w:rPr>
        <w:t xml:space="preserve">Phase II projects require an early-stage investment entity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or a company (phase IIb) to share the costs of the project. The sponsor is expected to participate actively in planning the project. See below for sponsor eligibility requirements, and refer to the </w:t>
      </w:r>
      <w:hyperlink r:id="rId320" w:history="1">
        <w:r w:rsidRPr="00516C1F">
          <w:rPr>
            <w:rFonts w:ascii="Calibri" w:eastAsia="Calibri" w:hAnsi="Calibri" w:cs="Times New Roman"/>
            <w:color w:val="0563C1"/>
            <w:sz w:val="22"/>
            <w:szCs w:val="22"/>
            <w:u w:val="single"/>
            <w:lang w:eastAsia="en-US"/>
          </w:rPr>
          <w:t>NSERC page</w:t>
        </w:r>
      </w:hyperlink>
      <w:r w:rsidRPr="00516C1F">
        <w:rPr>
          <w:rFonts w:ascii="Calibri" w:eastAsia="Calibri" w:hAnsi="Calibri" w:cs="Times New Roman"/>
          <w:sz w:val="22"/>
          <w:szCs w:val="22"/>
          <w:lang w:eastAsia="en-US"/>
        </w:rPr>
        <w:t xml:space="preserve"> for further cost-sharing and other requirements for phases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IIb.</w:t>
      </w:r>
    </w:p>
    <w:p w14:paraId="455F5570"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lastRenderedPageBreak/>
        <w:t>Eligible sponsors for Phase II</w:t>
      </w:r>
    </w:p>
    <w:p w14:paraId="755D7AC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For Phase II, NSERC will evaluate the eligibility of sponsors before accepting proposals for review. The following organizations may be considered as eligible partners: </w:t>
      </w:r>
    </w:p>
    <w:p w14:paraId="1E3B52D9"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Early-stage investment group:</w:t>
      </w:r>
      <w:r w:rsidRPr="00516C1F">
        <w:rPr>
          <w:rFonts w:ascii="Calibri" w:eastAsia="Calibri" w:hAnsi="Calibri" w:cs="Times New Roman"/>
          <w:sz w:val="22"/>
          <w:szCs w:val="22"/>
          <w:lang w:eastAsia="en-US"/>
        </w:rPr>
        <w:t xml:space="preserve"> This term refers to either venture capital, a seed capital funding entity, angel investors, university technology transfer corporations, incubators, or other similar funding or technology transfer organizations. Organizations that have received public funds as seed </w:t>
      </w:r>
      <w:proofErr w:type="gramStart"/>
      <w:r w:rsidRPr="00516C1F">
        <w:rPr>
          <w:rFonts w:ascii="Calibri" w:eastAsia="Calibri" w:hAnsi="Calibri" w:cs="Times New Roman"/>
          <w:sz w:val="22"/>
          <w:szCs w:val="22"/>
          <w:lang w:eastAsia="en-US"/>
        </w:rPr>
        <w:t>funding, but</w:t>
      </w:r>
      <w:proofErr w:type="gramEnd"/>
      <w:r w:rsidRPr="00516C1F">
        <w:rPr>
          <w:rFonts w:ascii="Calibri" w:eastAsia="Calibri" w:hAnsi="Calibri" w:cs="Times New Roman"/>
          <w:sz w:val="22"/>
          <w:szCs w:val="22"/>
          <w:lang w:eastAsia="en-US"/>
        </w:rPr>
        <w:t xml:space="preserve"> are functioning in a competitive environment and are required to achieve self-sufficiency within a pre-determined time period, may be considered as equivalent to industry. </w:t>
      </w:r>
    </w:p>
    <w:p w14:paraId="64E617BC"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Companies:</w:t>
      </w:r>
      <w:r w:rsidRPr="00516C1F">
        <w:rPr>
          <w:rFonts w:ascii="Calibri" w:eastAsia="Calibri" w:hAnsi="Calibri" w:cs="Times New Roman"/>
          <w:sz w:val="22"/>
          <w:szCs w:val="22"/>
          <w:lang w:eastAsia="en-US"/>
        </w:rPr>
        <w:t xml:space="preserve"> Normally, participating companies must be Canadian. Companies outside Canada may also be considered as partners </w:t>
      </w:r>
      <w:proofErr w:type="gramStart"/>
      <w:r w:rsidRPr="00516C1F">
        <w:rPr>
          <w:rFonts w:ascii="Calibri" w:eastAsia="Calibri" w:hAnsi="Calibri" w:cs="Times New Roman"/>
          <w:sz w:val="22"/>
          <w:szCs w:val="22"/>
          <w:lang w:eastAsia="en-US"/>
        </w:rPr>
        <w:t>provided</w:t>
      </w:r>
      <w:proofErr w:type="gramEnd"/>
      <w:r w:rsidRPr="00516C1F">
        <w:rPr>
          <w:rFonts w:ascii="Calibri" w:eastAsia="Calibri" w:hAnsi="Calibri" w:cs="Times New Roman"/>
          <w:sz w:val="22"/>
          <w:szCs w:val="22"/>
          <w:lang w:eastAsia="en-US"/>
        </w:rPr>
        <w:t xml:space="preserve"> they can demonstrate that there will be clear and direct benefits to the Canadian economy as a result of their participation. As partners, companies must demonstrate that they have, or have the potential to acquire, the capability to commercialize the technology under development. </w:t>
      </w:r>
    </w:p>
    <w:p w14:paraId="6A297D6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Researcher-owned companies:</w:t>
      </w:r>
      <w:r w:rsidRPr="00516C1F">
        <w:rPr>
          <w:rFonts w:ascii="Calibri" w:eastAsia="Calibri" w:hAnsi="Calibri" w:cs="Times New Roman"/>
          <w:sz w:val="22"/>
          <w:szCs w:val="22"/>
          <w:lang w:eastAsia="en-US"/>
        </w:rPr>
        <w:t xml:space="preserve"> Situations in which the researcher is a part owner are reviewed on a case-by-case basis, and the company’s stage of development will be taken into consideration in determining eligibility. The commercial activity must conform to the institution’s established policies relating to the disclosure of commercial interest and conflict of interest. </w:t>
      </w:r>
    </w:p>
    <w:p w14:paraId="54BBFCA1"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 xml:space="preserve">Additional Information: </w:t>
      </w:r>
    </w:p>
    <w:p w14:paraId="4AD79922"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Tech transfer and IP strategy</w:t>
      </w:r>
    </w:p>
    <w:p w14:paraId="4C1A95BA"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All proposals must include a technology transfer plan, appropriate to the maturity of the technology, that describes how the work will proceed through the next stages in the validation process up to eventual market entry. The ORS will work with the applicant(s) in evaluating and protecting the new technology, </w:t>
      </w:r>
      <w:proofErr w:type="gramStart"/>
      <w:r w:rsidRPr="00516C1F">
        <w:rPr>
          <w:rFonts w:ascii="Calibri" w:eastAsia="Calibri" w:hAnsi="Calibri" w:cs="Times New Roman"/>
          <w:sz w:val="22"/>
          <w:szCs w:val="22"/>
          <w:lang w:eastAsia="en-US"/>
        </w:rPr>
        <w:t>service</w:t>
      </w:r>
      <w:proofErr w:type="gramEnd"/>
      <w:r w:rsidRPr="00516C1F">
        <w:rPr>
          <w:rFonts w:ascii="Calibri" w:eastAsia="Calibri" w:hAnsi="Calibri" w:cs="Times New Roman"/>
          <w:sz w:val="22"/>
          <w:szCs w:val="22"/>
          <w:lang w:eastAsia="en-US"/>
        </w:rPr>
        <w:t xml:space="preserve"> or process; developing proposals; preparing a technology transfer approach; making business contacts; and negotiating licensing or other such arrangements with potential partners.</w:t>
      </w:r>
    </w:p>
    <w:p w14:paraId="32EEDB62" w14:textId="77777777" w:rsidR="00516C1F" w:rsidRPr="00516C1F" w:rsidRDefault="00516C1F" w:rsidP="00516C1F">
      <w:pPr>
        <w:spacing w:after="0" w:line="240" w:lineRule="auto"/>
        <w:rPr>
          <w:rFonts w:ascii="Calibri" w:eastAsia="Calibri" w:hAnsi="Calibri" w:cs="Times New Roman"/>
          <w:sz w:val="22"/>
          <w:szCs w:val="22"/>
          <w:lang w:eastAsia="en-US"/>
        </w:rPr>
      </w:pPr>
    </w:p>
    <w:p w14:paraId="10631E2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For all phases except the market assessment, the projects must describe the IP strategy to protect the commercial value of the technology and relate it to the technology transfer plan. Projects should demonstrate how the IP strategy and execution will contribute to the technology transfer or future business the technology may support.</w:t>
      </w:r>
    </w:p>
    <w:p w14:paraId="4587EEE5" w14:textId="77777777" w:rsidR="00516C1F" w:rsidRPr="00516C1F" w:rsidRDefault="00516C1F" w:rsidP="00516C1F">
      <w:pPr>
        <w:spacing w:after="0" w:line="240" w:lineRule="auto"/>
        <w:rPr>
          <w:rFonts w:ascii="Calibri" w:eastAsia="Calibri" w:hAnsi="Calibri" w:cs="Times New Roman"/>
          <w:sz w:val="22"/>
          <w:szCs w:val="22"/>
          <w:lang w:eastAsia="en-US"/>
        </w:rPr>
      </w:pPr>
    </w:p>
    <w:p w14:paraId="0AE49A4A"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Evaluation criteria</w:t>
      </w:r>
    </w:p>
    <w:p w14:paraId="7EFFCD37"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Phase I and phase II applications will be evaluated against the following criteria. A subset of the selection criteria, plus additional ones specifically related to market assessment, will be used to review the market assessment applications. </w:t>
      </w:r>
    </w:p>
    <w:p w14:paraId="3670A9FF" w14:textId="77777777" w:rsidR="00516C1F" w:rsidRPr="00516C1F" w:rsidRDefault="00516C1F" w:rsidP="009D7D4D">
      <w:pPr>
        <w:numPr>
          <w:ilvl w:val="0"/>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Scientific/technical merit</w:t>
      </w:r>
      <w:r w:rsidRPr="00516C1F">
        <w:rPr>
          <w:rFonts w:ascii="Calibri" w:eastAsia="Calibri" w:hAnsi="Calibri" w:cs="Times New Roman"/>
          <w:sz w:val="22"/>
          <w:szCs w:val="22"/>
          <w:lang w:eastAsia="en-US"/>
        </w:rPr>
        <w:t xml:space="preserve"> </w:t>
      </w:r>
    </w:p>
    <w:p w14:paraId="1B366E96"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Scientific basis for the expected commercial application </w:t>
      </w:r>
    </w:p>
    <w:p w14:paraId="123D26E5"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Clarity and focus of research </w:t>
      </w:r>
      <w:proofErr w:type="gramStart"/>
      <w:r w:rsidRPr="00516C1F">
        <w:rPr>
          <w:rFonts w:ascii="Calibri" w:eastAsia="Calibri" w:hAnsi="Calibri" w:cs="Times New Roman"/>
          <w:sz w:val="22"/>
          <w:szCs w:val="22"/>
          <w:lang w:eastAsia="en-US"/>
        </w:rPr>
        <w:t>objectives</w:t>
      </w:r>
      <w:proofErr w:type="gramEnd"/>
    </w:p>
    <w:p w14:paraId="4F09CDB9"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Novelty, technical complexity, technical </w:t>
      </w:r>
      <w:proofErr w:type="gramStart"/>
      <w:r w:rsidRPr="00516C1F">
        <w:rPr>
          <w:rFonts w:ascii="Calibri" w:eastAsia="Calibri" w:hAnsi="Calibri" w:cs="Times New Roman"/>
          <w:sz w:val="22"/>
          <w:szCs w:val="22"/>
          <w:lang w:eastAsia="en-US"/>
        </w:rPr>
        <w:t>risk</w:t>
      </w:r>
      <w:proofErr w:type="gramEnd"/>
      <w:r w:rsidRPr="00516C1F">
        <w:rPr>
          <w:rFonts w:ascii="Calibri" w:eastAsia="Calibri" w:hAnsi="Calibri" w:cs="Times New Roman"/>
          <w:sz w:val="22"/>
          <w:szCs w:val="22"/>
          <w:lang w:eastAsia="en-US"/>
        </w:rPr>
        <w:t xml:space="preserve"> and feasibility </w:t>
      </w:r>
    </w:p>
    <w:p w14:paraId="46260454"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work plan, milestones, </w:t>
      </w:r>
      <w:proofErr w:type="gramStart"/>
      <w:r w:rsidRPr="00516C1F">
        <w:rPr>
          <w:rFonts w:ascii="Calibri" w:eastAsia="Calibri" w:hAnsi="Calibri" w:cs="Times New Roman"/>
          <w:sz w:val="22"/>
          <w:szCs w:val="22"/>
          <w:lang w:eastAsia="en-US"/>
        </w:rPr>
        <w:t>deliverables</w:t>
      </w:r>
      <w:proofErr w:type="gramEnd"/>
      <w:r w:rsidRPr="00516C1F">
        <w:rPr>
          <w:rFonts w:ascii="Calibri" w:eastAsia="Calibri" w:hAnsi="Calibri" w:cs="Times New Roman"/>
          <w:sz w:val="22"/>
          <w:szCs w:val="22"/>
          <w:lang w:eastAsia="en-US"/>
        </w:rPr>
        <w:t xml:space="preserve"> and decision points </w:t>
      </w:r>
    </w:p>
    <w:p w14:paraId="3B80E75A" w14:textId="77777777" w:rsidR="00516C1F" w:rsidRPr="00516C1F" w:rsidRDefault="00516C1F" w:rsidP="009D7D4D">
      <w:pPr>
        <w:numPr>
          <w:ilvl w:val="0"/>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Team expertise and project management</w:t>
      </w:r>
      <w:r w:rsidRPr="00516C1F">
        <w:rPr>
          <w:rFonts w:ascii="Calibri" w:eastAsia="Calibri" w:hAnsi="Calibri" w:cs="Times New Roman"/>
          <w:sz w:val="22"/>
          <w:szCs w:val="22"/>
          <w:lang w:eastAsia="en-US"/>
        </w:rPr>
        <w:t xml:space="preserve"> </w:t>
      </w:r>
    </w:p>
    <w:p w14:paraId="5B38438E"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Breadth and depth of team expertise in the proposed fields of activity </w:t>
      </w:r>
    </w:p>
    <w:p w14:paraId="188492F4"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experience or available support</w:t>
      </w:r>
    </w:p>
    <w:p w14:paraId="3106517D"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Adequacy of personnel and material resources allocated for research and technology transfer </w:t>
      </w:r>
      <w:proofErr w:type="gramStart"/>
      <w:r w:rsidRPr="00516C1F">
        <w:rPr>
          <w:rFonts w:ascii="Calibri" w:eastAsia="Calibri" w:hAnsi="Calibri" w:cs="Times New Roman"/>
          <w:sz w:val="22"/>
          <w:szCs w:val="22"/>
          <w:lang w:eastAsia="en-US"/>
        </w:rPr>
        <w:t>activities</w:t>
      </w:r>
      <w:proofErr w:type="gramEnd"/>
      <w:r w:rsidRPr="00516C1F">
        <w:rPr>
          <w:rFonts w:ascii="Calibri" w:eastAsia="Calibri" w:hAnsi="Calibri" w:cs="Times New Roman"/>
          <w:sz w:val="22"/>
          <w:szCs w:val="22"/>
          <w:lang w:eastAsia="en-US"/>
        </w:rPr>
        <w:t xml:space="preserve"> </w:t>
      </w:r>
    </w:p>
    <w:p w14:paraId="5A7100C0"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Quality of project management</w:t>
      </w:r>
    </w:p>
    <w:p w14:paraId="3C36A582" w14:textId="77777777" w:rsidR="00516C1F" w:rsidRPr="00516C1F" w:rsidRDefault="00516C1F" w:rsidP="009D7D4D">
      <w:pPr>
        <w:numPr>
          <w:ilvl w:val="0"/>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Potential for technology transfer and commercial benefits </w:t>
      </w:r>
    </w:p>
    <w:p w14:paraId="17784B50"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Commitment of the institution through its technology transfer office (or equivalent) </w:t>
      </w:r>
    </w:p>
    <w:p w14:paraId="7CEE02CB"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the technology management and transfer plan </w:t>
      </w:r>
    </w:p>
    <w:p w14:paraId="51EE1191"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Anticipated benefits for a Canadian company</w:t>
      </w:r>
    </w:p>
    <w:p w14:paraId="3524D034"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Justification of the benefits of NSERC financing</w:t>
      </w:r>
    </w:p>
    <w:p w14:paraId="60541D47" w14:textId="77777777" w:rsidR="00516C1F" w:rsidRPr="00516C1F" w:rsidRDefault="00516C1F" w:rsidP="009D7D4D">
      <w:pPr>
        <w:numPr>
          <w:ilvl w:val="0"/>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w:t>
      </w:r>
      <w:r w:rsidRPr="00516C1F">
        <w:rPr>
          <w:rFonts w:ascii="Calibri" w:eastAsia="Calibri" w:hAnsi="Calibri" w:cs="Times New Roman"/>
          <w:sz w:val="22"/>
          <w:szCs w:val="22"/>
          <w:lang w:eastAsia="en-US"/>
        </w:rPr>
        <w:t xml:space="preserve"> </w:t>
      </w:r>
    </w:p>
    <w:p w14:paraId="15F40416"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Signs of market interest</w:t>
      </w:r>
    </w:p>
    <w:p w14:paraId="4D4D8AEC"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Relevant essential questions have been incorporated into the market </w:t>
      </w:r>
      <w:proofErr w:type="gramStart"/>
      <w:r w:rsidRPr="00516C1F">
        <w:rPr>
          <w:rFonts w:ascii="Calibri" w:eastAsia="Calibri" w:hAnsi="Calibri" w:cs="Times New Roman"/>
          <w:sz w:val="22"/>
          <w:szCs w:val="22"/>
          <w:lang w:eastAsia="en-US"/>
        </w:rPr>
        <w:t>analysis</w:t>
      </w:r>
      <w:proofErr w:type="gramEnd"/>
      <w:r w:rsidRPr="00516C1F">
        <w:rPr>
          <w:rFonts w:ascii="Calibri" w:eastAsia="Calibri" w:hAnsi="Calibri" w:cs="Times New Roman"/>
          <w:sz w:val="22"/>
          <w:szCs w:val="22"/>
          <w:lang w:eastAsia="en-US"/>
        </w:rPr>
        <w:t xml:space="preserve"> </w:t>
      </w:r>
    </w:p>
    <w:p w14:paraId="32D74BCA"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Appropriateness of the consultant and statement of work</w:t>
      </w:r>
    </w:p>
    <w:p w14:paraId="088345E0" w14:textId="77777777" w:rsidR="00516C1F" w:rsidRPr="00516C1F" w:rsidRDefault="00516C1F" w:rsidP="009D7D4D">
      <w:pPr>
        <w:numPr>
          <w:ilvl w:val="1"/>
          <w:numId w:val="5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Suitability of the proposed primary research</w:t>
      </w:r>
    </w:p>
    <w:p w14:paraId="2F1C4C69"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Resources:</w:t>
      </w:r>
    </w:p>
    <w:p w14:paraId="6BAC2E29" w14:textId="77777777" w:rsidR="00516C1F" w:rsidRPr="00516C1F" w:rsidRDefault="0057087F" w:rsidP="009D7D4D">
      <w:pPr>
        <w:numPr>
          <w:ilvl w:val="0"/>
          <w:numId w:val="54"/>
        </w:numPr>
        <w:spacing w:after="160" w:line="259" w:lineRule="auto"/>
        <w:contextualSpacing/>
        <w:rPr>
          <w:rFonts w:ascii="Calibri" w:eastAsia="Calibri" w:hAnsi="Calibri" w:cs="Times New Roman"/>
          <w:sz w:val="22"/>
          <w:szCs w:val="22"/>
          <w:lang w:eastAsia="en-US"/>
        </w:rPr>
      </w:pPr>
      <w:hyperlink r:id="rId321" w:history="1">
        <w:r w:rsidR="00516C1F" w:rsidRPr="00516C1F">
          <w:rPr>
            <w:rFonts w:ascii="Calibri" w:eastAsia="Calibri" w:hAnsi="Calibri" w:cs="Times New Roman"/>
            <w:color w:val="0563C1"/>
            <w:sz w:val="22"/>
            <w:szCs w:val="22"/>
            <w:u w:val="single"/>
            <w:lang w:eastAsia="en-US"/>
          </w:rPr>
          <w:t>I2I grants main page</w:t>
        </w:r>
      </w:hyperlink>
    </w:p>
    <w:p w14:paraId="4773C8D0" w14:textId="77777777" w:rsidR="00516C1F" w:rsidRPr="00516C1F" w:rsidRDefault="0057087F" w:rsidP="009D7D4D">
      <w:pPr>
        <w:numPr>
          <w:ilvl w:val="0"/>
          <w:numId w:val="54"/>
        </w:numPr>
        <w:spacing w:after="160" w:line="259" w:lineRule="auto"/>
        <w:contextualSpacing/>
        <w:rPr>
          <w:rFonts w:ascii="Calibri" w:eastAsia="Calibri" w:hAnsi="Calibri" w:cs="Times New Roman"/>
          <w:sz w:val="22"/>
          <w:szCs w:val="22"/>
          <w:lang w:eastAsia="en-US"/>
        </w:rPr>
      </w:pPr>
      <w:hyperlink r:id="rId322" w:history="1">
        <w:r w:rsidR="00516C1F" w:rsidRPr="00516C1F">
          <w:rPr>
            <w:rFonts w:ascii="Calibri" w:eastAsia="Calibri" w:hAnsi="Calibri" w:cs="Times New Roman"/>
            <w:color w:val="0563C1"/>
            <w:sz w:val="22"/>
            <w:szCs w:val="22"/>
            <w:u w:val="single"/>
            <w:lang w:eastAsia="en-US"/>
          </w:rPr>
          <w:t>Instructions for completing Form 101</w:t>
        </w:r>
      </w:hyperlink>
    </w:p>
    <w:p w14:paraId="3FEBBF62" w14:textId="77777777" w:rsidR="00516C1F" w:rsidRPr="00516C1F" w:rsidRDefault="0057087F" w:rsidP="009D7D4D">
      <w:pPr>
        <w:numPr>
          <w:ilvl w:val="0"/>
          <w:numId w:val="54"/>
        </w:numPr>
        <w:spacing w:after="160" w:line="259" w:lineRule="auto"/>
        <w:contextualSpacing/>
        <w:rPr>
          <w:rFonts w:ascii="Calibri" w:eastAsia="Calibri" w:hAnsi="Calibri" w:cs="Times New Roman"/>
          <w:sz w:val="22"/>
          <w:szCs w:val="22"/>
          <w:lang w:eastAsia="en-US"/>
        </w:rPr>
      </w:pPr>
      <w:hyperlink r:id="rId323" w:history="1">
        <w:r w:rsidR="00516C1F" w:rsidRPr="00516C1F">
          <w:rPr>
            <w:rFonts w:ascii="Calibri" w:eastAsia="Calibri" w:hAnsi="Calibri" w:cs="Times New Roman"/>
            <w:color w:val="0563C1"/>
            <w:sz w:val="22"/>
            <w:szCs w:val="22"/>
            <w:u w:val="single"/>
            <w:lang w:eastAsia="en-US"/>
          </w:rPr>
          <w:t>Instructions for completing Form 100</w:t>
        </w:r>
      </w:hyperlink>
    </w:p>
    <w:p w14:paraId="5219FB0D"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4AD16877" w14:textId="49C10381" w:rsidR="00516C1F" w:rsidRDefault="00516C1F">
      <w:pPr>
        <w:rPr>
          <w:rFonts w:ascii="Calibri Light" w:eastAsiaTheme="majorEastAsia" w:hAnsi="Calibri Light" w:cs="Calibri Light"/>
          <w:color w:val="365F91" w:themeColor="accent1" w:themeShade="BF"/>
          <w:sz w:val="28"/>
          <w:szCs w:val="28"/>
          <w:lang w:val="en-CA"/>
        </w:rPr>
      </w:pPr>
    </w:p>
    <w:p w14:paraId="2235ACFC" w14:textId="77777777" w:rsidR="00516C1F" w:rsidRDefault="00516C1F">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289C64B4" w14:textId="1D38AC46" w:rsidR="00FA77C4" w:rsidRPr="00A05F71" w:rsidRDefault="00FA77C4" w:rsidP="00FA77C4">
      <w:pPr>
        <w:pStyle w:val="Heading2"/>
        <w:spacing w:before="0"/>
        <w:rPr>
          <w:rFonts w:ascii="Calibri Light" w:hAnsi="Calibri Light" w:cs="Calibri Light"/>
          <w:lang w:val="en-CA"/>
        </w:rPr>
      </w:pPr>
      <w:r w:rsidRPr="00A05F71">
        <w:rPr>
          <w:rFonts w:ascii="Calibri Light" w:hAnsi="Calibri Light" w:cs="Calibri Light"/>
          <w:lang w:val="en-CA"/>
        </w:rPr>
        <w:lastRenderedPageBreak/>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324">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The Foundation is proud to be involved with charitable purposes that reflect the basic tenets, </w:t>
      </w:r>
      <w:proofErr w:type="gramStart"/>
      <w:r w:rsidRPr="00A05F71">
        <w:rPr>
          <w:rFonts w:ascii="Calibri Light" w:eastAsia="Calibri" w:hAnsi="Calibri Light" w:cs="Calibri Light"/>
          <w:color w:val="000000"/>
          <w:sz w:val="22"/>
          <w:szCs w:val="22"/>
          <w:lang w:val="en-CA"/>
        </w:rPr>
        <w:t>beliefs</w:t>
      </w:r>
      <w:proofErr w:type="gramEnd"/>
      <w:r w:rsidRPr="00A05F71">
        <w:rPr>
          <w:rFonts w:ascii="Calibri Light" w:eastAsia="Calibri" w:hAnsi="Calibri Light" w:cs="Calibri Light"/>
          <w:color w:val="000000"/>
          <w:sz w:val="22"/>
          <w:szCs w:val="22"/>
          <w:lang w:val="en-CA"/>
        </w:rPr>
        <w:t xml:space="preserve">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w:t>
      </w:r>
      <w:proofErr w:type="gramStart"/>
      <w:r w:rsidRPr="00A05F71">
        <w:rPr>
          <w:rFonts w:ascii="Calibri Light" w:eastAsia="Calibri" w:hAnsi="Calibri Light" w:cs="Calibri Light"/>
          <w:color w:val="000000"/>
          <w:sz w:val="22"/>
          <w:szCs w:val="22"/>
          <w:lang w:val="en-CA"/>
        </w:rPr>
        <w:t>communities</w:t>
      </w:r>
      <w:proofErr w:type="gramEnd"/>
      <w:r w:rsidRPr="00A05F71">
        <w:rPr>
          <w:rFonts w:ascii="Calibri Light" w:eastAsia="Calibri" w:hAnsi="Calibri Light" w:cs="Calibri Light"/>
          <w:color w:val="000000"/>
          <w:sz w:val="22"/>
          <w:szCs w:val="22"/>
          <w:lang w:val="en-CA"/>
        </w:rPr>
        <w:t xml:space="preserve">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325"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326" w:history="1">
        <w:r w:rsidRPr="00A05F71">
          <w:rPr>
            <w:rFonts w:ascii="Calibri Light" w:eastAsia="MS Mincho" w:hAnsi="Calibri Light" w:cs="Calibri Light"/>
            <w:color w:val="0000FF"/>
            <w:sz w:val="22"/>
            <w:szCs w:val="22"/>
            <w:u w:val="single"/>
            <w:lang w:val="en-CA"/>
          </w:rPr>
          <w:t>Application Instructions</w:t>
        </w:r>
      </w:hyperlink>
      <w:bookmarkStart w:id="104" w:name="_IC-IMPACTS_Centres_of"/>
      <w:bookmarkStart w:id="105" w:name="_Mitacs,_Accelerate"/>
      <w:bookmarkStart w:id="106" w:name="h.4f1mdlm" w:colFirst="0" w:colLast="0"/>
      <w:bookmarkEnd w:id="104"/>
      <w:bookmarkEnd w:id="105"/>
      <w:bookmarkEnd w:id="106"/>
    </w:p>
    <w:p w14:paraId="5BE7EDA2" w14:textId="77777777" w:rsidR="00FA77C4" w:rsidRPr="00A05F71" w:rsidRDefault="00FA77C4" w:rsidP="00FA77C4">
      <w:pPr>
        <w:pStyle w:val="Normal1"/>
        <w:spacing w:after="0" w:line="240" w:lineRule="auto"/>
        <w:ind w:left="-284" w:right="43"/>
        <w:rPr>
          <w:rFonts w:ascii="Calibri Light" w:hAnsi="Calibri Light" w:cs="Calibri Light"/>
          <w:szCs w:val="22"/>
          <w:lang w:val="en-CA"/>
        </w:rPr>
      </w:pPr>
      <w:r w:rsidRPr="00A05F71">
        <w:rPr>
          <w:rFonts w:ascii="Calibri Light" w:hAnsi="Calibri Light" w:cs="Calibri Light"/>
          <w:szCs w:val="22"/>
          <w:lang w:val="en-CA"/>
        </w:rPr>
        <w:br w:type="page"/>
      </w:r>
    </w:p>
    <w:p w14:paraId="33F6E4A0" w14:textId="0594D773" w:rsidR="00FA77C4" w:rsidRPr="00A05F71" w:rsidRDefault="00FA77C4" w:rsidP="00C86F88">
      <w:pPr>
        <w:pStyle w:val="Heading2"/>
        <w:spacing w:before="0"/>
        <w:rPr>
          <w:rFonts w:ascii="Calibri Light" w:hAnsi="Calibri Light" w:cs="Calibri Light"/>
          <w:color w:val="auto"/>
          <w:szCs w:val="22"/>
          <w:lang w:val="en-CA"/>
        </w:rPr>
      </w:pPr>
      <w:bookmarkStart w:id="107" w:name="_Transport_Canada,_Clean"/>
      <w:bookmarkStart w:id="108" w:name="_NSERC,_Engage_and"/>
      <w:bookmarkStart w:id="109" w:name="_NSERC_-_Collaborative"/>
      <w:bookmarkStart w:id="110" w:name="_OCE,_Connected_Vehicle/Autonomous"/>
      <w:bookmarkStart w:id="111" w:name="_OCE,_Voucher_for"/>
      <w:bookmarkStart w:id="112" w:name="_Public_Health_Agency"/>
      <w:bookmarkStart w:id="113" w:name="_Ref382814811"/>
      <w:bookmarkStart w:id="114" w:name="_Ref386030577"/>
      <w:bookmarkStart w:id="115" w:name="_Ref384038553"/>
      <w:bookmarkEnd w:id="107"/>
      <w:bookmarkEnd w:id="108"/>
      <w:bookmarkEnd w:id="109"/>
      <w:bookmarkEnd w:id="110"/>
      <w:bookmarkEnd w:id="111"/>
      <w:bookmarkEnd w:id="112"/>
      <w:r w:rsidRPr="00A05F71">
        <w:rPr>
          <w:rFonts w:ascii="Calibri Light" w:hAnsi="Calibri Light" w:cs="Calibri Light"/>
          <w:lang w:val="en-CA"/>
        </w:rPr>
        <w:lastRenderedPageBreak/>
        <w:t>Public Health Agency of Canada, Multi-sectoral Partnerships to Promote Healthy Living and Prevent Chronic Disease</w:t>
      </w:r>
      <w:bookmarkEnd w:id="113"/>
      <w:r w:rsidRPr="00A05F71">
        <w:rPr>
          <w:rFonts w:ascii="Calibri Light" w:hAnsi="Calibri Light" w:cs="Calibri Light"/>
          <w:sz w:val="22"/>
          <w:szCs w:val="22"/>
          <w:lang w:val="en-CA"/>
        </w:rPr>
        <w:br/>
      </w:r>
      <w:r w:rsidRPr="00C86F88">
        <w:rPr>
          <w:sz w:val="22"/>
          <w:szCs w:val="22"/>
          <w:highlight w:val="yellow"/>
        </w:rPr>
        <w:t xml:space="preserve">*A hard copy of the complete application package and a </w:t>
      </w:r>
      <w:hyperlink r:id="rId327">
        <w:r w:rsidRPr="00C86F88">
          <w:rPr>
            <w:sz w:val="22"/>
            <w:szCs w:val="22"/>
            <w:highlight w:val="yellow"/>
          </w:rPr>
          <w:t>Research Grant/Contract Authorization (RGA) Form</w:t>
        </w:r>
      </w:hyperlink>
      <w:r w:rsidRPr="00C86F88">
        <w:rPr>
          <w:sz w:val="22"/>
          <w:szCs w:val="22"/>
          <w:highlight w:val="yellow"/>
        </w:rPr>
        <w:t xml:space="preserve"> with all required signatures must be submitted to the ORS Grants Office a minimum of 5 days before intended deadline.</w:t>
      </w:r>
    </w:p>
    <w:p w14:paraId="21AD93E3" w14:textId="77777777" w:rsidR="00FA77C4" w:rsidRPr="00A05F71" w:rsidRDefault="00FA77C4" w:rsidP="00FA77C4">
      <w:pPr>
        <w:spacing w:after="0" w:line="240" w:lineRule="auto"/>
        <w:rPr>
          <w:rFonts w:ascii="Calibri Light" w:eastAsia="Calibri" w:hAnsi="Calibri Light" w:cs="Calibri Light"/>
          <w:sz w:val="22"/>
          <w:szCs w:val="22"/>
          <w:lang w:val="en-CA"/>
        </w:rPr>
      </w:pPr>
    </w:p>
    <w:p w14:paraId="1B0F2310"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 xml:space="preserve">Description:  </w:t>
      </w:r>
      <w:r w:rsidRPr="00A05F71">
        <w:rPr>
          <w:rFonts w:ascii="Calibri Light" w:eastAsia="Calibri" w:hAnsi="Calibri Light" w:cs="Calibri Light"/>
          <w:sz w:val="22"/>
          <w:szCs w:val="22"/>
          <w:lang w:val="en-CA"/>
        </w:rPr>
        <w:t xml:space="preserve">The Public Health Agency of Canada (Agency) is pleased to invite eligible organizations to submit a “Letter of Intent” (LOI) to advance innovative, multi-sectoral approaches to promote healthy living and prevent chronic disease.  Multi-sectoral approaches involving all segments of society - communities, academia, the charitable and not-for-profit </w:t>
      </w:r>
      <w:proofErr w:type="gramStart"/>
      <w:r w:rsidRPr="00A05F71">
        <w:rPr>
          <w:rFonts w:ascii="Calibri Light" w:eastAsia="Calibri" w:hAnsi="Calibri Light" w:cs="Calibri Light"/>
          <w:sz w:val="22"/>
          <w:szCs w:val="22"/>
          <w:lang w:val="en-CA"/>
        </w:rPr>
        <w:t>sector</w:t>
      </w:r>
      <w:proofErr w:type="gramEnd"/>
      <w:r w:rsidRPr="00A05F71">
        <w:rPr>
          <w:rFonts w:ascii="Calibri Light" w:eastAsia="Calibri" w:hAnsi="Calibri Light" w:cs="Calibri Light"/>
          <w:sz w:val="22"/>
          <w:szCs w:val="22"/>
          <w:lang w:val="en-CA"/>
        </w:rPr>
        <w:t xml:space="preserve"> and the private sector - are required to address complex social issues such as childhood obesity and the prevention of chronic diseases. </w:t>
      </w:r>
    </w:p>
    <w:p w14:paraId="2EC0EE1C"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3A7B8515"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The </w:t>
      </w:r>
      <w:hyperlink r:id="rId328" w:anchor="q1" w:history="1">
        <w:r w:rsidRPr="00A05F71">
          <w:rPr>
            <w:rFonts w:ascii="Calibri Light" w:eastAsia="Times New Roman" w:hAnsi="Calibri Light" w:cs="Calibri Light"/>
            <w:sz w:val="22"/>
            <w:szCs w:val="22"/>
            <w:u w:val="single"/>
            <w:lang w:val="en-CA" w:eastAsia="en-CA"/>
          </w:rPr>
          <w:t>Integrated Strategy on Healthy Living and Chronic Disease (ISHLCD</w:t>
        </w:r>
      </w:hyperlink>
      <w:hyperlink r:id="rId329" w:anchor="q1" w:history="1">
        <w:r w:rsidRPr="00A05F71">
          <w:rPr>
            <w:rFonts w:ascii="Calibri Light" w:eastAsia="Times New Roman" w:hAnsi="Calibri Light" w:cs="Calibri Light"/>
            <w:sz w:val="22"/>
            <w:szCs w:val="22"/>
            <w:u w:val="single"/>
            <w:lang w:val="en-CA" w:eastAsia="en-CA"/>
          </w:rPr>
          <w:t>)</w:t>
        </w:r>
      </w:hyperlink>
      <w:r w:rsidRPr="00A05F71">
        <w:rPr>
          <w:rFonts w:ascii="Calibri Light" w:eastAsia="Times New Roman" w:hAnsi="Calibri Light" w:cs="Calibri Light"/>
          <w:sz w:val="22"/>
          <w:szCs w:val="22"/>
          <w:lang w:val="en-CA" w:eastAsia="en-CA"/>
        </w:rPr>
        <w:t xml:space="preserve"> provides a framework for the federal government to promote the health of Canadians and reduce the impact of chronic disease in Canada. The funding programs under the ISHLCD include the </w:t>
      </w:r>
      <w:hyperlink r:id="rId330" w:history="1">
        <w:r w:rsidRPr="00A05F71">
          <w:rPr>
            <w:rFonts w:ascii="Calibri Light" w:eastAsia="Times New Roman" w:hAnsi="Calibri Light" w:cs="Calibri Light"/>
            <w:sz w:val="22"/>
            <w:szCs w:val="22"/>
            <w:u w:val="single"/>
            <w:lang w:val="en-CA" w:eastAsia="en-CA"/>
          </w:rPr>
          <w:t>Healthy Living Fund</w:t>
        </w:r>
      </w:hyperlink>
      <w:r w:rsidRPr="00A05F71">
        <w:rPr>
          <w:rFonts w:ascii="Calibri Light" w:eastAsia="Times New Roman" w:hAnsi="Calibri Light" w:cs="Calibri Light"/>
          <w:sz w:val="22"/>
          <w:szCs w:val="22"/>
          <w:lang w:val="en-CA" w:eastAsia="en-CA"/>
        </w:rPr>
        <w:t xml:space="preserve">, the </w:t>
      </w:r>
      <w:hyperlink r:id="rId331" w:history="1">
        <w:r w:rsidRPr="00A05F71">
          <w:rPr>
            <w:rFonts w:ascii="Calibri Light" w:eastAsia="Times New Roman" w:hAnsi="Calibri Light" w:cs="Calibri Light"/>
            <w:sz w:val="22"/>
            <w:szCs w:val="22"/>
            <w:u w:val="single"/>
            <w:lang w:val="en-CA" w:eastAsia="en-CA"/>
          </w:rPr>
          <w:t>Canadian Diabetes Strategy</w:t>
        </w:r>
      </w:hyperlink>
      <w:r w:rsidRPr="00A05F71">
        <w:rPr>
          <w:rFonts w:ascii="Calibri Light" w:eastAsia="Times New Roman" w:hAnsi="Calibri Light" w:cs="Calibri Light"/>
          <w:sz w:val="22"/>
          <w:szCs w:val="22"/>
          <w:lang w:val="en-CA" w:eastAsia="en-CA"/>
        </w:rPr>
        <w:t xml:space="preserve">, the </w:t>
      </w:r>
      <w:hyperlink r:id="rId332" w:history="1">
        <w:r w:rsidRPr="00A05F71">
          <w:rPr>
            <w:rFonts w:ascii="Calibri Light" w:eastAsia="Times New Roman" w:hAnsi="Calibri Light" w:cs="Calibri Light"/>
            <w:sz w:val="22"/>
            <w:szCs w:val="22"/>
            <w:u w:val="single"/>
            <w:lang w:val="en-CA" w:eastAsia="en-CA"/>
          </w:rPr>
          <w:t>Cancer Community-Based Program</w:t>
        </w:r>
      </w:hyperlink>
      <w:r w:rsidRPr="00A05F71">
        <w:rPr>
          <w:rFonts w:ascii="Calibri Light" w:eastAsia="Times New Roman" w:hAnsi="Calibri Light" w:cs="Calibri Light"/>
          <w:sz w:val="22"/>
          <w:szCs w:val="22"/>
          <w:lang w:val="en-CA" w:eastAsia="en-CA"/>
        </w:rPr>
        <w:t xml:space="preserve"> and the </w:t>
      </w:r>
      <w:hyperlink r:id="rId333" w:history="1">
        <w:r w:rsidRPr="00A05F71">
          <w:rPr>
            <w:rFonts w:ascii="Calibri Light" w:eastAsia="Times New Roman" w:hAnsi="Calibri Light" w:cs="Calibri Light"/>
            <w:sz w:val="22"/>
            <w:szCs w:val="22"/>
            <w:u w:val="single"/>
            <w:lang w:val="en-CA" w:eastAsia="en-CA"/>
          </w:rPr>
          <w:t>Cardiovascular Disease</w:t>
        </w:r>
      </w:hyperlink>
      <w:r w:rsidRPr="00A05F71">
        <w:rPr>
          <w:rFonts w:ascii="Calibri Light" w:eastAsia="Times New Roman" w:hAnsi="Calibri Light" w:cs="Calibri Light"/>
          <w:sz w:val="22"/>
          <w:szCs w:val="22"/>
          <w:lang w:val="en-CA" w:eastAsia="en-CA"/>
        </w:rPr>
        <w:t xml:space="preserve"> program.</w:t>
      </w:r>
    </w:p>
    <w:p w14:paraId="2FAD5976"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284DCDC0"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Projects to be funded under the ISHLCD must include a focus on at least one of the following:</w:t>
      </w:r>
    </w:p>
    <w:p w14:paraId="4BDAF5F9" w14:textId="77777777" w:rsidR="00FA77C4" w:rsidRPr="00A05F71" w:rsidRDefault="00FA77C4" w:rsidP="00FA77C4">
      <w:pPr>
        <w:numPr>
          <w:ilvl w:val="0"/>
          <w:numId w:val="6"/>
        </w:num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addressing healthy living and healthy weights through a primary prevention initiative</w:t>
      </w:r>
    </w:p>
    <w:p w14:paraId="2A1B2647" w14:textId="77777777" w:rsidR="00FA77C4" w:rsidRPr="00A05F71" w:rsidRDefault="00FA77C4" w:rsidP="00FA77C4">
      <w:pPr>
        <w:numPr>
          <w:ilvl w:val="0"/>
          <w:numId w:val="6"/>
        </w:num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addressing common risk factors (i.e. unhealthy diet, physical inactivity, tobacco use) applicable to </w:t>
      </w:r>
      <w:proofErr w:type="gramStart"/>
      <w:r w:rsidRPr="00A05F71">
        <w:rPr>
          <w:rFonts w:ascii="Calibri Light" w:eastAsia="Times New Roman" w:hAnsi="Calibri Light" w:cs="Calibri Light"/>
          <w:sz w:val="22"/>
          <w:szCs w:val="22"/>
          <w:lang w:val="en-CA" w:eastAsia="en-CA"/>
        </w:rPr>
        <w:t>a number of</w:t>
      </w:r>
      <w:proofErr w:type="gramEnd"/>
      <w:r w:rsidRPr="00A05F71">
        <w:rPr>
          <w:rFonts w:ascii="Calibri Light" w:eastAsia="Times New Roman" w:hAnsi="Calibri Light" w:cs="Calibri Light"/>
          <w:sz w:val="22"/>
          <w:szCs w:val="22"/>
          <w:lang w:val="en-CA" w:eastAsia="en-CA"/>
        </w:rPr>
        <w:t xml:space="preserve"> the aforementioned chronic diseases</w:t>
      </w:r>
    </w:p>
    <w:p w14:paraId="6E983CF2"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bookmarkStart w:id="116" w:name="a2_2"/>
      <w:bookmarkEnd w:id="116"/>
    </w:p>
    <w:p w14:paraId="6166F0DF"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As part of the Government of Canada's five-year renewal of the Federal Tobacco Control Strategy (FTCS) through Budget 2012, interventions under this program stream will target tobacco as a common risk factor for chronic diseases as reinforced in the </w:t>
      </w:r>
      <w:hyperlink r:id="rId334" w:tooltip="Link to External Site" w:history="1">
        <w:r w:rsidRPr="00A05F71">
          <w:rPr>
            <w:rFonts w:ascii="Calibri Light" w:eastAsia="Times New Roman" w:hAnsi="Calibri Light" w:cs="Calibri Light"/>
            <w:sz w:val="22"/>
            <w:szCs w:val="22"/>
            <w:u w:val="single"/>
            <w:lang w:val="en-CA" w:eastAsia="en-CA"/>
          </w:rPr>
          <w:t>2011 United Nations Declaration on Non-Communicable Diseases</w:t>
        </w:r>
      </w:hyperlink>
      <w:r w:rsidRPr="00A05F71">
        <w:rPr>
          <w:rFonts w:ascii="Calibri Light" w:eastAsia="Times New Roman" w:hAnsi="Calibri Light" w:cs="Calibri Light"/>
          <w:sz w:val="22"/>
          <w:szCs w:val="22"/>
          <w:lang w:val="en-CA" w:eastAsia="en-CA"/>
        </w:rPr>
        <w:t>. The Agency's tobacco investments ensure alignment with broader chronic disease prevention priorities, such as the stakeholder-led National Lung Health Framework.</w:t>
      </w:r>
    </w:p>
    <w:p w14:paraId="453376A6"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625B9DC3" w14:textId="77777777" w:rsidR="00FA77C4" w:rsidRPr="00A05F71" w:rsidRDefault="00FA77C4" w:rsidP="00FA77C4">
      <w:p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sz w:val="22"/>
          <w:szCs w:val="22"/>
          <w:lang w:val="en-CA" w:eastAsia="en-CA"/>
        </w:rPr>
        <w:t>Projects to be funded under the FTCS must include a focus on at least one of the</w:t>
      </w:r>
      <w:r w:rsidRPr="00A05F71">
        <w:rPr>
          <w:rFonts w:ascii="Calibri Light" w:eastAsia="Times New Roman" w:hAnsi="Calibri Light" w:cs="Calibri Light"/>
          <w:color w:val="000000"/>
          <w:sz w:val="22"/>
          <w:szCs w:val="22"/>
          <w:lang w:val="en-CA" w:eastAsia="en-CA"/>
        </w:rPr>
        <w:t xml:space="preserve"> following:</w:t>
      </w:r>
    </w:p>
    <w:p w14:paraId="6FC02B69"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building the capacity of tobacco cessation interveners</w:t>
      </w:r>
    </w:p>
    <w:p w14:paraId="3A4E58BA"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reinforcing tobacco prevention and cessation in the workplace</w:t>
      </w:r>
    </w:p>
    <w:p w14:paraId="6AAE9B87"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addressing the elevated risks of urban First Nations people living off-reserve, and Métis people and Inuit people living outside of their traditional communities</w:t>
      </w:r>
    </w:p>
    <w:p w14:paraId="47918094" w14:textId="77777777" w:rsidR="00FA77C4" w:rsidRPr="00A05F71" w:rsidRDefault="00FA77C4" w:rsidP="00FA77C4">
      <w:pPr>
        <w:spacing w:after="0" w:line="240" w:lineRule="auto"/>
        <w:rPr>
          <w:rFonts w:ascii="Calibri Light" w:eastAsia="Calibri" w:hAnsi="Calibri Light" w:cs="Calibri Light"/>
          <w:b/>
          <w:sz w:val="22"/>
          <w:szCs w:val="22"/>
          <w:lang w:val="en-CA"/>
        </w:rPr>
      </w:pPr>
    </w:p>
    <w:p w14:paraId="33FE953E"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 xml:space="preserve">Eligibility:  </w:t>
      </w:r>
      <w:r w:rsidRPr="00A05F71">
        <w:rPr>
          <w:rFonts w:ascii="Calibri Light" w:eastAsia="Calibri" w:hAnsi="Calibri Light" w:cs="Calibri Light"/>
          <w:sz w:val="22"/>
          <w:szCs w:val="22"/>
          <w:lang w:val="en-CA"/>
        </w:rPr>
        <w:t xml:space="preserve"> Canadian not-for-profit voluntary organizations and corporations; for-profit organizations; unincorporated groups, societies and coalitions; provincial, territorial, regional, and municipal governments and agencies; organizations and institutions supported by provincial and territorial governments (regional health authorities, schools, post-secondary institutions, etc.); individuals deemed capable of conducting population health activities; and non-Canadian recipients may be considered on an exceptional basis; Aboriginal organizations</w:t>
      </w:r>
    </w:p>
    <w:p w14:paraId="48B03F71" w14:textId="77777777" w:rsidR="00FA77C4" w:rsidRPr="00A05F71" w:rsidRDefault="00FA77C4" w:rsidP="00FA77C4">
      <w:pPr>
        <w:spacing w:after="0" w:line="240" w:lineRule="auto"/>
        <w:rPr>
          <w:rFonts w:ascii="Calibri Light" w:eastAsia="Calibri" w:hAnsi="Calibri Light" w:cs="Calibri Light"/>
          <w:b/>
          <w:sz w:val="22"/>
          <w:szCs w:val="22"/>
          <w:lang w:val="en-CA"/>
        </w:rPr>
      </w:pPr>
    </w:p>
    <w:p w14:paraId="2C7EBCAD"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Value:</w:t>
      </w:r>
      <w:r w:rsidRPr="00A05F71">
        <w:rPr>
          <w:rFonts w:ascii="Calibri Light" w:hAnsi="Calibri Light" w:cs="Calibri Light"/>
          <w:sz w:val="22"/>
          <w:szCs w:val="22"/>
          <w:lang w:val="en-CA"/>
        </w:rPr>
        <w:t xml:space="preserve"> The value of your Agency funding request must be a minimum of $100,000 per year over a minimum of a two-year period. Requests that reflect less than $100,000/year, or are under two years in duration, will not be considered.  The maximum value of your Agency funding request cannot exceed $5 million per project. The funding duration must be between 24 months (2 years) and 60 months (5 years).  </w:t>
      </w:r>
      <w:r w:rsidRPr="00A05F71">
        <w:rPr>
          <w:rFonts w:ascii="Calibri Light" w:eastAsia="Calibri" w:hAnsi="Calibri Light" w:cs="Calibri Light"/>
          <w:sz w:val="22"/>
          <w:szCs w:val="22"/>
          <w:lang w:val="en-CA"/>
        </w:rPr>
        <w:t xml:space="preserve">A matched funding ratio of 1:1 is required for funding under the ISHLCD. A minimum of 1:3 matched funding is required for projects funded under the FTCS. Final determination of the matched funding ratio for any </w:t>
      </w:r>
      <w:proofErr w:type="gramStart"/>
      <w:r w:rsidRPr="00A05F71">
        <w:rPr>
          <w:rFonts w:ascii="Calibri Light" w:eastAsia="Calibri" w:hAnsi="Calibri Light" w:cs="Calibri Light"/>
          <w:sz w:val="22"/>
          <w:szCs w:val="22"/>
          <w:lang w:val="en-CA"/>
        </w:rPr>
        <w:t>particular project</w:t>
      </w:r>
      <w:proofErr w:type="gramEnd"/>
      <w:r w:rsidRPr="00A05F71">
        <w:rPr>
          <w:rFonts w:ascii="Calibri Light" w:eastAsia="Calibri" w:hAnsi="Calibri Light" w:cs="Calibri Light"/>
          <w:sz w:val="22"/>
          <w:szCs w:val="22"/>
          <w:lang w:val="en-CA"/>
        </w:rPr>
        <w:t xml:space="preserve"> rests with the Public Health Agency of Canada.</w:t>
      </w:r>
    </w:p>
    <w:p w14:paraId="40B6F0F7" w14:textId="34D04E78" w:rsidR="005C06D6" w:rsidRDefault="00FA77C4" w:rsidP="00367091">
      <w:pPr>
        <w:spacing w:after="0" w:line="240" w:lineRule="auto"/>
        <w:rPr>
          <w:rStyle w:val="Hyperlink"/>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Details:</w:t>
      </w:r>
      <w:bookmarkStart w:id="117" w:name="_MON_1593430783"/>
      <w:bookmarkEnd w:id="117"/>
      <w:r w:rsidRPr="00A05F71">
        <w:rPr>
          <w:rFonts w:ascii="Calibri Light" w:eastAsia="Calibri" w:hAnsi="Calibri Light" w:cs="Calibri Light"/>
          <w:sz w:val="22"/>
          <w:szCs w:val="22"/>
          <w:lang w:val="en-CA"/>
        </w:rPr>
        <w:object w:dxaOrig="1550" w:dyaOrig="991" w14:anchorId="6750FA3A">
          <v:shape id="_x0000_i1028" type="#_x0000_t75" style="width:78pt;height:54pt" o:ole="">
            <v:imagedata r:id="rId335" o:title=""/>
          </v:shape>
          <o:OLEObject Type="Embed" ProgID="Word.Document.8" ShapeID="_x0000_i1028" DrawAspect="Icon" ObjectID="_1772459228" r:id="rId336">
            <o:FieldCodes>\s</o:FieldCodes>
          </o:OLEObject>
        </w:object>
      </w:r>
      <w:r w:rsidRPr="00A05F71">
        <w:rPr>
          <w:rFonts w:ascii="Calibri Light" w:eastAsia="Calibri" w:hAnsi="Calibri Light" w:cs="Calibri Light"/>
          <w:sz w:val="22"/>
          <w:szCs w:val="22"/>
          <w:lang w:val="en-CA"/>
        </w:rPr>
        <w:t xml:space="preserve">|  </w:t>
      </w:r>
      <w:hyperlink r:id="rId337" w:anchor="a4" w:history="1">
        <w:r w:rsidRPr="00A05F71">
          <w:rPr>
            <w:rStyle w:val="Hyperlink"/>
            <w:rFonts w:ascii="Calibri Light" w:eastAsia="Calibri" w:hAnsi="Calibri Light" w:cs="Calibri Light"/>
            <w:sz w:val="22"/>
            <w:szCs w:val="22"/>
            <w:lang w:val="en-CA"/>
          </w:rPr>
          <w:t>Submitting at Letter of Intent</w:t>
        </w:r>
      </w:hyperlink>
      <w:r w:rsidRPr="00A05F71">
        <w:rPr>
          <w:rFonts w:ascii="Calibri Light" w:eastAsia="Calibri" w:hAnsi="Calibri Light" w:cs="Calibri Light"/>
          <w:sz w:val="22"/>
          <w:szCs w:val="22"/>
          <w:lang w:val="en-CA"/>
        </w:rPr>
        <w:t xml:space="preserve">  | </w:t>
      </w:r>
      <w:hyperlink r:id="rId338" w:anchor="a5" w:history="1">
        <w:r w:rsidRPr="00A05F71">
          <w:rPr>
            <w:rStyle w:val="Hyperlink"/>
            <w:rFonts w:ascii="Calibri Light" w:eastAsia="Calibri" w:hAnsi="Calibri Light" w:cs="Calibri Light"/>
            <w:sz w:val="22"/>
            <w:szCs w:val="22"/>
            <w:lang w:val="en-CA"/>
          </w:rPr>
          <w:t>Project Assessment</w:t>
        </w:r>
      </w:hyperlink>
      <w:r w:rsidRPr="00A05F71">
        <w:rPr>
          <w:rFonts w:ascii="Calibri Light" w:eastAsia="Calibri" w:hAnsi="Calibri Light" w:cs="Calibri Light"/>
          <w:sz w:val="22"/>
          <w:szCs w:val="22"/>
          <w:lang w:val="en-CA"/>
        </w:rPr>
        <w:t xml:space="preserve">  | </w:t>
      </w:r>
      <w:hyperlink r:id="rId339" w:anchor="a7" w:history="1">
        <w:r w:rsidRPr="00A05F71">
          <w:rPr>
            <w:rStyle w:val="Hyperlink"/>
            <w:rFonts w:ascii="Calibri Light" w:eastAsia="Calibri" w:hAnsi="Calibri Light" w:cs="Calibri Light"/>
            <w:sz w:val="22"/>
            <w:szCs w:val="22"/>
            <w:lang w:val="en-CA"/>
          </w:rPr>
          <w:t>Official Languages</w:t>
        </w:r>
        <w:r w:rsidR="005849A2">
          <w:rPr>
            <w:rStyle w:val="Hyperlink"/>
            <w:rFonts w:ascii="Calibri Light" w:eastAsia="Calibri" w:hAnsi="Calibri Light" w:cs="Calibri Light"/>
            <w:sz w:val="22"/>
            <w:szCs w:val="22"/>
            <w:lang w:val="en-CA"/>
          </w:rPr>
          <w:t xml:space="preserve"> </w:t>
        </w:r>
        <w:r w:rsidRPr="00A05F71">
          <w:rPr>
            <w:rStyle w:val="Hyperlink"/>
            <w:rFonts w:ascii="Calibri Light" w:eastAsia="Calibri" w:hAnsi="Calibri Light" w:cs="Calibri Light"/>
            <w:sz w:val="22"/>
            <w:szCs w:val="22"/>
            <w:lang w:val="en-CA"/>
          </w:rPr>
          <w:t>Requirement</w:t>
        </w:r>
      </w:hyperlink>
      <w:r w:rsidRPr="00A05F71">
        <w:rPr>
          <w:rFonts w:ascii="Calibri Light" w:eastAsia="Calibri" w:hAnsi="Calibri Light" w:cs="Calibri Light"/>
          <w:sz w:val="22"/>
          <w:szCs w:val="22"/>
          <w:lang w:val="en-CA"/>
        </w:rPr>
        <w:t xml:space="preserve"> | </w:t>
      </w:r>
      <w:hyperlink r:id="rId340" w:anchor="a10" w:history="1">
        <w:r w:rsidRPr="00A05F71">
          <w:rPr>
            <w:rStyle w:val="Hyperlink"/>
            <w:rFonts w:ascii="Calibri Light" w:eastAsia="Calibri" w:hAnsi="Calibri Light" w:cs="Calibri Light"/>
            <w:sz w:val="22"/>
            <w:szCs w:val="22"/>
            <w:lang w:val="en-CA"/>
          </w:rPr>
          <w:t>FAQ</w:t>
        </w:r>
      </w:hyperlink>
    </w:p>
    <w:bookmarkEnd w:id="114"/>
    <w:bookmarkEnd w:id="115"/>
    <w:sectPr w:rsidR="005C06D6" w:rsidSect="00C721FE">
      <w:footerReference w:type="default" r:id="rId341"/>
      <w:headerReference w:type="first" r:id="rId342"/>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4E178" w14:textId="77777777" w:rsidR="00AE48EE" w:rsidRDefault="00AE48EE">
      <w:r>
        <w:separator/>
      </w:r>
    </w:p>
  </w:endnote>
  <w:endnote w:type="continuationSeparator" w:id="0">
    <w:p w14:paraId="3E5B6011" w14:textId="77777777" w:rsidR="00AE48EE" w:rsidRDefault="00AE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Noto Sans">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97147"/>
      <w:docPartObj>
        <w:docPartGallery w:val="Page Numbers (Bottom of Page)"/>
        <w:docPartUnique/>
      </w:docPartObj>
    </w:sdtPr>
    <w:sdtEndPr>
      <w:rPr>
        <w:noProof/>
      </w:rPr>
    </w:sdtEndPr>
    <w:sdtContent>
      <w:p w14:paraId="1BC3A618" w14:textId="72DDC88F" w:rsidR="006823F5" w:rsidRDefault="006823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9725F" w14:textId="77777777" w:rsidR="006823F5" w:rsidRDefault="00682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1EAD" w14:textId="77777777" w:rsidR="00AE48EE" w:rsidRDefault="00AE48EE">
      <w:r>
        <w:separator/>
      </w:r>
    </w:p>
  </w:footnote>
  <w:footnote w:type="continuationSeparator" w:id="0">
    <w:p w14:paraId="343F681F" w14:textId="77777777" w:rsidR="00AE48EE" w:rsidRDefault="00AE4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6823F5" w14:paraId="3D25F85A" w14:textId="77777777" w:rsidTr="00BB4B6E">
      <w:trPr>
        <w:trHeight w:val="79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30AC2190" w14:textId="77777777" w:rsidR="006823F5" w:rsidRDefault="006823F5" w:rsidP="00934595">
          <w:pPr>
            <w:pStyle w:val="Normal1"/>
            <w:tabs>
              <w:tab w:val="left" w:pos="3792"/>
            </w:tabs>
            <w:spacing w:after="0" w:line="240" w:lineRule="auto"/>
            <w:jc w:val="right"/>
          </w:pPr>
          <w:bookmarkStart w:id="118" w:name="_Hlk99349189"/>
          <w:r>
            <w:rPr>
              <w:noProof/>
              <w:lang w:eastAsia="en-US"/>
            </w:rPr>
            <w:drawing>
              <wp:inline distT="0" distB="0" distL="0" distR="0" wp14:anchorId="44B5225C" wp14:editId="73F3FD7C">
                <wp:extent cx="2529840" cy="8947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techuniversity_primary_colour_rgb_150ppi.jpg"/>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nil"/>
          </w:tcBorders>
          <w:tcMar>
            <w:top w:w="100" w:type="dxa"/>
            <w:left w:w="108" w:type="dxa"/>
            <w:bottom w:w="100" w:type="dxa"/>
            <w:right w:w="108" w:type="dxa"/>
          </w:tcMar>
          <w:vAlign w:val="center"/>
          <w:hideMark/>
        </w:tcPr>
        <w:p w14:paraId="56906515" w14:textId="77777777" w:rsidR="006823F5" w:rsidRPr="000B54F9" w:rsidRDefault="006823F5" w:rsidP="00BB4B6E">
          <w:pPr>
            <w:pStyle w:val="Normal1"/>
            <w:tabs>
              <w:tab w:val="center" w:pos="4680"/>
              <w:tab w:val="right" w:pos="9360"/>
            </w:tabs>
            <w:spacing w:after="0" w:line="240" w:lineRule="auto"/>
            <w:ind w:right="732"/>
            <w:rPr>
              <w:rFonts w:eastAsia="Cambria"/>
              <w:sz w:val="32"/>
            </w:rPr>
          </w:pPr>
          <w:r w:rsidRPr="000B54F9">
            <w:rPr>
              <w:rFonts w:eastAsia="Cambria"/>
              <w:sz w:val="32"/>
            </w:rPr>
            <w:t>OFFICE OF RESEARCH SERVICES</w:t>
          </w:r>
          <w:r w:rsidRPr="000B54F9">
            <w:rPr>
              <w:rFonts w:eastAsia="Cambria"/>
              <w:sz w:val="32"/>
            </w:rPr>
            <w:br/>
            <w:t>Funding Opportunities Bulletin</w:t>
          </w:r>
        </w:p>
        <w:p w14:paraId="7C82B350" w14:textId="76205B09" w:rsidR="006823F5" w:rsidRDefault="00F70949" w:rsidP="00BB4B6E">
          <w:pPr>
            <w:pStyle w:val="Normal1"/>
            <w:tabs>
              <w:tab w:val="center" w:pos="4680"/>
              <w:tab w:val="right" w:pos="9360"/>
            </w:tabs>
            <w:spacing w:after="0" w:line="240" w:lineRule="auto"/>
            <w:ind w:right="732"/>
            <w:rPr>
              <w:rFonts w:ascii="Cambria" w:eastAsia="Cambria" w:hAnsi="Cambria" w:cs="Cambria"/>
              <w:sz w:val="32"/>
            </w:rPr>
          </w:pPr>
          <w:r>
            <w:rPr>
              <w:rFonts w:eastAsia="Cambria"/>
              <w:sz w:val="32"/>
            </w:rPr>
            <w:t>March 20,</w:t>
          </w:r>
          <w:r w:rsidR="003012C3">
            <w:rPr>
              <w:rFonts w:eastAsia="Cambria"/>
              <w:sz w:val="32"/>
            </w:rPr>
            <w:t xml:space="preserve"> 2024</w:t>
          </w:r>
        </w:p>
      </w:tc>
    </w:tr>
    <w:bookmarkEnd w:id="118"/>
  </w:tbl>
  <w:p w14:paraId="74B56AEF" w14:textId="77777777" w:rsidR="006823F5" w:rsidRDefault="00682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E21"/>
    <w:multiLevelType w:val="hybridMultilevel"/>
    <w:tmpl w:val="0C2AF2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B43FB3"/>
    <w:multiLevelType w:val="hybridMultilevel"/>
    <w:tmpl w:val="33522488"/>
    <w:lvl w:ilvl="0" w:tplc="112E9024">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5E2588D"/>
    <w:multiLevelType w:val="hybridMultilevel"/>
    <w:tmpl w:val="BEB4716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B538D"/>
    <w:multiLevelType w:val="multilevel"/>
    <w:tmpl w:val="2644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3356B"/>
    <w:multiLevelType w:val="hybridMultilevel"/>
    <w:tmpl w:val="27D205A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E51F2"/>
    <w:multiLevelType w:val="multilevel"/>
    <w:tmpl w:val="1132F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AC50BA"/>
    <w:multiLevelType w:val="hybridMultilevel"/>
    <w:tmpl w:val="69EAB2C0"/>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4AF1F5F"/>
    <w:multiLevelType w:val="hybridMultilevel"/>
    <w:tmpl w:val="355EB450"/>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A2BDB"/>
    <w:multiLevelType w:val="hybridMultilevel"/>
    <w:tmpl w:val="73BEA9F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251972"/>
    <w:multiLevelType w:val="multilevel"/>
    <w:tmpl w:val="9B10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E893751"/>
    <w:multiLevelType w:val="hybridMultilevel"/>
    <w:tmpl w:val="C3ECD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FB052A3"/>
    <w:multiLevelType w:val="multilevel"/>
    <w:tmpl w:val="1CD0A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D9783A"/>
    <w:multiLevelType w:val="hybridMultilevel"/>
    <w:tmpl w:val="AF56F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446377A"/>
    <w:multiLevelType w:val="hybridMultilevel"/>
    <w:tmpl w:val="28629E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4A74F8C"/>
    <w:multiLevelType w:val="hybridMultilevel"/>
    <w:tmpl w:val="13284EF2"/>
    <w:lvl w:ilvl="0" w:tplc="0409000F">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72C0170"/>
    <w:multiLevelType w:val="hybridMultilevel"/>
    <w:tmpl w:val="8B7A5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46096E"/>
    <w:multiLevelType w:val="hybridMultilevel"/>
    <w:tmpl w:val="57BAFB80"/>
    <w:lvl w:ilvl="0" w:tplc="5C1E7C62">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6"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E5477E8"/>
    <w:multiLevelType w:val="hybridMultilevel"/>
    <w:tmpl w:val="A54A76D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11055"/>
    <w:multiLevelType w:val="multilevel"/>
    <w:tmpl w:val="6C1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70718F"/>
    <w:multiLevelType w:val="hybridMultilevel"/>
    <w:tmpl w:val="E1589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8DA45AA"/>
    <w:multiLevelType w:val="hybridMultilevel"/>
    <w:tmpl w:val="49DE39A2"/>
    <w:lvl w:ilvl="0" w:tplc="8D465704">
      <w:start w:val="1"/>
      <w:numFmt w:val="decimal"/>
      <w:lvlText w:val="%1."/>
      <w:lvlJc w:val="left"/>
      <w:pPr>
        <w:ind w:left="720" w:hanging="360"/>
      </w:pPr>
      <w:rPr>
        <w:b w:val="0"/>
      </w:rPr>
    </w:lvl>
    <w:lvl w:ilvl="1" w:tplc="8758ADE0">
      <w:start w:val="1"/>
      <w:numFmt w:val="decimal"/>
      <w:lvlText w:val="%2."/>
      <w:lvlJc w:val="left"/>
      <w:pPr>
        <w:ind w:left="1440" w:hanging="360"/>
      </w:pPr>
      <w:rPr>
        <w:i w:val="0"/>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9732B92"/>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DE67302"/>
    <w:multiLevelType w:val="hybridMultilevel"/>
    <w:tmpl w:val="6AE07E9E"/>
    <w:lvl w:ilvl="0" w:tplc="CBDA2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724ABD"/>
    <w:multiLevelType w:val="hybridMultilevel"/>
    <w:tmpl w:val="DD8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AF312B8"/>
    <w:multiLevelType w:val="hybridMultilevel"/>
    <w:tmpl w:val="8918B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7593FAA"/>
    <w:multiLevelType w:val="hybridMultilevel"/>
    <w:tmpl w:val="4C3A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A35028"/>
    <w:multiLevelType w:val="hybridMultilevel"/>
    <w:tmpl w:val="CF602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AB51096"/>
    <w:multiLevelType w:val="multilevel"/>
    <w:tmpl w:val="F3F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026911"/>
    <w:multiLevelType w:val="hybridMultilevel"/>
    <w:tmpl w:val="920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AC2759"/>
    <w:multiLevelType w:val="hybridMultilevel"/>
    <w:tmpl w:val="600C037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601D0074"/>
    <w:multiLevelType w:val="hybridMultilevel"/>
    <w:tmpl w:val="1A86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143142D"/>
    <w:multiLevelType w:val="hybridMultilevel"/>
    <w:tmpl w:val="48F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5E165B"/>
    <w:multiLevelType w:val="hybridMultilevel"/>
    <w:tmpl w:val="9C2A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D80B60"/>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8917B8"/>
    <w:multiLevelType w:val="multilevel"/>
    <w:tmpl w:val="66DC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9"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17E37DB"/>
    <w:multiLevelType w:val="hybridMultilevel"/>
    <w:tmpl w:val="FA32E780"/>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72D4FA1"/>
    <w:multiLevelType w:val="hybridMultilevel"/>
    <w:tmpl w:val="3F4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4D66F0"/>
    <w:multiLevelType w:val="hybridMultilevel"/>
    <w:tmpl w:val="47A28734"/>
    <w:lvl w:ilvl="0" w:tplc="6316B9E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DF74961"/>
    <w:multiLevelType w:val="multilevel"/>
    <w:tmpl w:val="A918A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252E45"/>
    <w:multiLevelType w:val="hybridMultilevel"/>
    <w:tmpl w:val="AE268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45832479">
    <w:abstractNumId w:val="13"/>
  </w:num>
  <w:num w:numId="2" w16cid:durableId="736830547">
    <w:abstractNumId w:val="58"/>
  </w:num>
  <w:num w:numId="3" w16cid:durableId="1111051493">
    <w:abstractNumId w:val="4"/>
  </w:num>
  <w:num w:numId="4" w16cid:durableId="849832982">
    <w:abstractNumId w:val="1"/>
  </w:num>
  <w:num w:numId="5" w16cid:durableId="898251918">
    <w:abstractNumId w:val="17"/>
  </w:num>
  <w:num w:numId="6" w16cid:durableId="10911518">
    <w:abstractNumId w:val="31"/>
  </w:num>
  <w:num w:numId="7" w16cid:durableId="787629499">
    <w:abstractNumId w:val="55"/>
  </w:num>
  <w:num w:numId="8" w16cid:durableId="8893425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2883100">
    <w:abstractNumId w:val="42"/>
  </w:num>
  <w:num w:numId="10" w16cid:durableId="1701973003">
    <w:abstractNumId w:val="26"/>
  </w:num>
  <w:num w:numId="11" w16cid:durableId="671906735">
    <w:abstractNumId w:val="7"/>
  </w:num>
  <w:num w:numId="12" w16cid:durableId="735202828">
    <w:abstractNumId w:val="62"/>
  </w:num>
  <w:num w:numId="13" w16cid:durableId="142102322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433177">
    <w:abstractNumId w:val="59"/>
  </w:num>
  <w:num w:numId="15" w16cid:durableId="1285313687">
    <w:abstractNumId w:val="14"/>
  </w:num>
  <w:num w:numId="16" w16cid:durableId="2076463629">
    <w:abstractNumId w:val="36"/>
  </w:num>
  <w:num w:numId="17" w16cid:durableId="2118792242">
    <w:abstractNumId w:val="32"/>
    <w:lvlOverride w:ilvl="0">
      <w:startOverride w:val="1"/>
    </w:lvlOverride>
    <w:lvlOverride w:ilvl="1"/>
    <w:lvlOverride w:ilvl="2"/>
    <w:lvlOverride w:ilvl="3"/>
    <w:lvlOverride w:ilvl="4"/>
    <w:lvlOverride w:ilvl="5"/>
    <w:lvlOverride w:ilvl="6"/>
    <w:lvlOverride w:ilvl="7"/>
    <w:lvlOverride w:ilvl="8"/>
  </w:num>
  <w:num w:numId="18" w16cid:durableId="390620893">
    <w:abstractNumId w:val="39"/>
  </w:num>
  <w:num w:numId="19" w16cid:durableId="1256130037">
    <w:abstractNumId w:val="8"/>
  </w:num>
  <w:num w:numId="20" w16cid:durableId="112212974">
    <w:abstractNumId w:val="15"/>
  </w:num>
  <w:num w:numId="21" w16cid:durableId="1331130379">
    <w:abstractNumId w:val="5"/>
  </w:num>
  <w:num w:numId="22" w16cid:durableId="38870628">
    <w:abstractNumId w:val="35"/>
  </w:num>
  <w:num w:numId="23" w16cid:durableId="1315715209">
    <w:abstractNumId w:val="27"/>
  </w:num>
  <w:num w:numId="24" w16cid:durableId="1313288316">
    <w:abstractNumId w:val="9"/>
  </w:num>
  <w:num w:numId="25" w16cid:durableId="351804654">
    <w:abstractNumId w:val="61"/>
  </w:num>
  <w:num w:numId="26" w16cid:durableId="724764501">
    <w:abstractNumId w:val="49"/>
  </w:num>
  <w:num w:numId="27" w16cid:durableId="1312178101">
    <w:abstractNumId w:val="40"/>
  </w:num>
  <w:num w:numId="28" w16cid:durableId="515117705">
    <w:abstractNumId w:val="57"/>
  </w:num>
  <w:num w:numId="29" w16cid:durableId="756828869">
    <w:abstractNumId w:val="47"/>
  </w:num>
  <w:num w:numId="30" w16cid:durableId="1185052556">
    <w:abstractNumId w:val="54"/>
  </w:num>
  <w:num w:numId="31" w16cid:durableId="1492255508">
    <w:abstractNumId w:val="41"/>
  </w:num>
  <w:num w:numId="32" w16cid:durableId="952976539">
    <w:abstractNumId w:val="43"/>
  </w:num>
  <w:num w:numId="33" w16cid:durableId="170728196">
    <w:abstractNumId w:val="37"/>
  </w:num>
  <w:num w:numId="34" w16cid:durableId="17395544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01062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6636117">
    <w:abstractNumId w:val="0"/>
  </w:num>
  <w:num w:numId="37" w16cid:durableId="144594201">
    <w:abstractNumId w:val="19"/>
  </w:num>
  <w:num w:numId="38" w16cid:durableId="1108239847">
    <w:abstractNumId w:val="51"/>
  </w:num>
  <w:num w:numId="39" w16cid:durableId="1829862189">
    <w:abstractNumId w:val="16"/>
  </w:num>
  <w:num w:numId="40" w16cid:durableId="1934238147">
    <w:abstractNumId w:val="6"/>
  </w:num>
  <w:num w:numId="41" w16cid:durableId="146824044">
    <w:abstractNumId w:val="34"/>
  </w:num>
  <w:num w:numId="42" w16cid:durableId="1339579465">
    <w:abstractNumId w:val="53"/>
  </w:num>
  <w:num w:numId="43" w16cid:durableId="282001713">
    <w:abstractNumId w:val="52"/>
  </w:num>
  <w:num w:numId="44" w16cid:durableId="1724019505">
    <w:abstractNumId w:val="20"/>
  </w:num>
  <w:num w:numId="45" w16cid:durableId="1790394129">
    <w:abstractNumId w:val="64"/>
  </w:num>
  <w:num w:numId="46" w16cid:durableId="1709329650">
    <w:abstractNumId w:val="45"/>
  </w:num>
  <w:num w:numId="47" w16cid:durableId="1271085178">
    <w:abstractNumId w:val="66"/>
  </w:num>
  <w:num w:numId="48" w16cid:durableId="1053964762">
    <w:abstractNumId w:val="10"/>
  </w:num>
  <w:num w:numId="49" w16cid:durableId="109058505">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78830957">
    <w:abstractNumId w:val="33"/>
  </w:num>
  <w:num w:numId="51" w16cid:durableId="356277511">
    <w:abstractNumId w:val="46"/>
  </w:num>
  <w:num w:numId="52" w16cid:durableId="550189835">
    <w:abstractNumId w:val="56"/>
  </w:num>
  <w:num w:numId="53" w16cid:durableId="1782066244">
    <w:abstractNumId w:val="28"/>
  </w:num>
  <w:num w:numId="54" w16cid:durableId="2060200917">
    <w:abstractNumId w:val="44"/>
  </w:num>
  <w:num w:numId="55" w16cid:durableId="1133254341">
    <w:abstractNumId w:val="65"/>
  </w:num>
  <w:num w:numId="56" w16cid:durableId="374670027">
    <w:abstractNumId w:val="63"/>
  </w:num>
  <w:num w:numId="57" w16cid:durableId="770785778">
    <w:abstractNumId w:val="24"/>
  </w:num>
  <w:num w:numId="58" w16cid:durableId="519051313">
    <w:abstractNumId w:val="48"/>
    <w:lvlOverride w:ilvl="0"/>
    <w:lvlOverride w:ilvl="1"/>
    <w:lvlOverride w:ilvl="2"/>
    <w:lvlOverride w:ilvl="3"/>
    <w:lvlOverride w:ilvl="4"/>
    <w:lvlOverride w:ilvl="5"/>
    <w:lvlOverride w:ilvl="6"/>
    <w:lvlOverride w:ilvl="7"/>
    <w:lvlOverride w:ilvl="8"/>
  </w:num>
  <w:num w:numId="59" w16cid:durableId="1252618981">
    <w:abstractNumId w:val="29"/>
  </w:num>
  <w:num w:numId="60" w16cid:durableId="1589350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745390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80256849">
    <w:abstractNumId w:val="18"/>
    <w:lvlOverride w:ilvl="0"/>
    <w:lvlOverride w:ilvl="1"/>
    <w:lvlOverride w:ilvl="2"/>
    <w:lvlOverride w:ilvl="3"/>
    <w:lvlOverride w:ilvl="4"/>
    <w:lvlOverride w:ilvl="5"/>
    <w:lvlOverride w:ilvl="6"/>
    <w:lvlOverride w:ilvl="7"/>
    <w:lvlOverride w:ilvl="8"/>
  </w:num>
  <w:num w:numId="63" w16cid:durableId="556816677">
    <w:abstractNumId w:val="60"/>
    <w:lvlOverride w:ilvl="0">
      <w:startOverride w:val="1"/>
    </w:lvlOverride>
    <w:lvlOverride w:ilvl="1"/>
    <w:lvlOverride w:ilvl="2"/>
    <w:lvlOverride w:ilvl="3"/>
    <w:lvlOverride w:ilvl="4"/>
    <w:lvlOverride w:ilvl="5"/>
    <w:lvlOverride w:ilvl="6"/>
    <w:lvlOverride w:ilvl="7"/>
    <w:lvlOverride w:ilvl="8"/>
  </w:num>
  <w:num w:numId="64" w16cid:durableId="1433745679">
    <w:abstractNumId w:val="21"/>
  </w:num>
  <w:num w:numId="65" w16cid:durableId="180539367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9003788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17500042">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423"/>
    <w:rsid w:val="00010D6E"/>
    <w:rsid w:val="00011614"/>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654C"/>
    <w:rsid w:val="00066AD4"/>
    <w:rsid w:val="00070084"/>
    <w:rsid w:val="000701CB"/>
    <w:rsid w:val="00070574"/>
    <w:rsid w:val="00071676"/>
    <w:rsid w:val="000718F0"/>
    <w:rsid w:val="00071BA3"/>
    <w:rsid w:val="00071DC3"/>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0D5"/>
    <w:rsid w:val="000E0337"/>
    <w:rsid w:val="000E04DF"/>
    <w:rsid w:val="000E0529"/>
    <w:rsid w:val="000E060C"/>
    <w:rsid w:val="000E072C"/>
    <w:rsid w:val="000E0889"/>
    <w:rsid w:val="000E0AFF"/>
    <w:rsid w:val="000E17FB"/>
    <w:rsid w:val="000E1CFF"/>
    <w:rsid w:val="000E281D"/>
    <w:rsid w:val="000E3640"/>
    <w:rsid w:val="000E36AC"/>
    <w:rsid w:val="000E45A1"/>
    <w:rsid w:val="000E46A6"/>
    <w:rsid w:val="000E4707"/>
    <w:rsid w:val="000E51C8"/>
    <w:rsid w:val="000E5965"/>
    <w:rsid w:val="000F0250"/>
    <w:rsid w:val="000F087F"/>
    <w:rsid w:val="000F0BD4"/>
    <w:rsid w:val="000F14D1"/>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12"/>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DE2"/>
    <w:rsid w:val="00184043"/>
    <w:rsid w:val="001855C2"/>
    <w:rsid w:val="00185A9A"/>
    <w:rsid w:val="00186F8F"/>
    <w:rsid w:val="00187104"/>
    <w:rsid w:val="0018770C"/>
    <w:rsid w:val="00187C90"/>
    <w:rsid w:val="00187CA2"/>
    <w:rsid w:val="00190B49"/>
    <w:rsid w:val="00190F7B"/>
    <w:rsid w:val="0019122D"/>
    <w:rsid w:val="0019168B"/>
    <w:rsid w:val="00192CB5"/>
    <w:rsid w:val="001932C1"/>
    <w:rsid w:val="0019490C"/>
    <w:rsid w:val="00194F04"/>
    <w:rsid w:val="00196258"/>
    <w:rsid w:val="0019663E"/>
    <w:rsid w:val="00196EFA"/>
    <w:rsid w:val="00197AE5"/>
    <w:rsid w:val="001A0274"/>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35E7"/>
    <w:rsid w:val="001B35E8"/>
    <w:rsid w:val="001B379F"/>
    <w:rsid w:val="001B3BA6"/>
    <w:rsid w:val="001B55E0"/>
    <w:rsid w:val="001B5C24"/>
    <w:rsid w:val="001B5DFB"/>
    <w:rsid w:val="001B627C"/>
    <w:rsid w:val="001B67B9"/>
    <w:rsid w:val="001B6E4B"/>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0CA"/>
    <w:rsid w:val="001F34E0"/>
    <w:rsid w:val="001F424D"/>
    <w:rsid w:val="001F4643"/>
    <w:rsid w:val="001F4C68"/>
    <w:rsid w:val="001F4D58"/>
    <w:rsid w:val="001F5AF4"/>
    <w:rsid w:val="001F5F81"/>
    <w:rsid w:val="001F6004"/>
    <w:rsid w:val="001F6BEE"/>
    <w:rsid w:val="001F6D80"/>
    <w:rsid w:val="001F74AD"/>
    <w:rsid w:val="002000DD"/>
    <w:rsid w:val="00200E56"/>
    <w:rsid w:val="002014E4"/>
    <w:rsid w:val="0020242F"/>
    <w:rsid w:val="002032F3"/>
    <w:rsid w:val="00203828"/>
    <w:rsid w:val="002038DF"/>
    <w:rsid w:val="002044F8"/>
    <w:rsid w:val="0020505D"/>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1F9"/>
    <w:rsid w:val="00212912"/>
    <w:rsid w:val="0021335C"/>
    <w:rsid w:val="00213698"/>
    <w:rsid w:val="0021558B"/>
    <w:rsid w:val="00215DED"/>
    <w:rsid w:val="0021682E"/>
    <w:rsid w:val="002200CC"/>
    <w:rsid w:val="00220A92"/>
    <w:rsid w:val="00220C73"/>
    <w:rsid w:val="00220EE3"/>
    <w:rsid w:val="002229DB"/>
    <w:rsid w:val="00222AC3"/>
    <w:rsid w:val="00222D10"/>
    <w:rsid w:val="00222DB9"/>
    <w:rsid w:val="00224818"/>
    <w:rsid w:val="00224862"/>
    <w:rsid w:val="00224A3B"/>
    <w:rsid w:val="00224D06"/>
    <w:rsid w:val="002251AC"/>
    <w:rsid w:val="0022621A"/>
    <w:rsid w:val="00226270"/>
    <w:rsid w:val="00226F14"/>
    <w:rsid w:val="00227287"/>
    <w:rsid w:val="00227333"/>
    <w:rsid w:val="00230A60"/>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062"/>
    <w:rsid w:val="00240526"/>
    <w:rsid w:val="00240562"/>
    <w:rsid w:val="0024074C"/>
    <w:rsid w:val="00240E36"/>
    <w:rsid w:val="00241086"/>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A0"/>
    <w:rsid w:val="00245AEB"/>
    <w:rsid w:val="00246565"/>
    <w:rsid w:val="002468FF"/>
    <w:rsid w:val="002471D6"/>
    <w:rsid w:val="002474CE"/>
    <w:rsid w:val="00247951"/>
    <w:rsid w:val="00250BBF"/>
    <w:rsid w:val="002512CD"/>
    <w:rsid w:val="00251823"/>
    <w:rsid w:val="00251CFD"/>
    <w:rsid w:val="00251FE0"/>
    <w:rsid w:val="00252984"/>
    <w:rsid w:val="0025302E"/>
    <w:rsid w:val="00253DDC"/>
    <w:rsid w:val="002540CC"/>
    <w:rsid w:val="002545C8"/>
    <w:rsid w:val="00256BB9"/>
    <w:rsid w:val="00256F64"/>
    <w:rsid w:val="0025708C"/>
    <w:rsid w:val="00257D46"/>
    <w:rsid w:val="0026000B"/>
    <w:rsid w:val="00261916"/>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2044"/>
    <w:rsid w:val="00272D5F"/>
    <w:rsid w:val="0027452A"/>
    <w:rsid w:val="00274607"/>
    <w:rsid w:val="00274F17"/>
    <w:rsid w:val="00276302"/>
    <w:rsid w:val="00276616"/>
    <w:rsid w:val="00276820"/>
    <w:rsid w:val="00276BD6"/>
    <w:rsid w:val="00276C3F"/>
    <w:rsid w:val="00276CCC"/>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213"/>
    <w:rsid w:val="00287ADC"/>
    <w:rsid w:val="00290AD5"/>
    <w:rsid w:val="00291091"/>
    <w:rsid w:val="002913F6"/>
    <w:rsid w:val="00291871"/>
    <w:rsid w:val="002918D0"/>
    <w:rsid w:val="00291DBC"/>
    <w:rsid w:val="00291DFC"/>
    <w:rsid w:val="00291E18"/>
    <w:rsid w:val="002924B9"/>
    <w:rsid w:val="002924D3"/>
    <w:rsid w:val="00292755"/>
    <w:rsid w:val="00294558"/>
    <w:rsid w:val="00294721"/>
    <w:rsid w:val="0029650F"/>
    <w:rsid w:val="0029680D"/>
    <w:rsid w:val="00296E78"/>
    <w:rsid w:val="002975EE"/>
    <w:rsid w:val="00297EDF"/>
    <w:rsid w:val="002A02E0"/>
    <w:rsid w:val="002A06C1"/>
    <w:rsid w:val="002A0A44"/>
    <w:rsid w:val="002A1816"/>
    <w:rsid w:val="002A28AA"/>
    <w:rsid w:val="002A3795"/>
    <w:rsid w:val="002A3DEF"/>
    <w:rsid w:val="002A4185"/>
    <w:rsid w:val="002A4D7B"/>
    <w:rsid w:val="002A5583"/>
    <w:rsid w:val="002A5868"/>
    <w:rsid w:val="002A595B"/>
    <w:rsid w:val="002A6EFA"/>
    <w:rsid w:val="002A78A8"/>
    <w:rsid w:val="002A7E72"/>
    <w:rsid w:val="002B04FB"/>
    <w:rsid w:val="002B096B"/>
    <w:rsid w:val="002B0EED"/>
    <w:rsid w:val="002B115B"/>
    <w:rsid w:val="002B1DE2"/>
    <w:rsid w:val="002B26F3"/>
    <w:rsid w:val="002B2EDE"/>
    <w:rsid w:val="002B4036"/>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EC9"/>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FB"/>
    <w:rsid w:val="002F001B"/>
    <w:rsid w:val="002F0143"/>
    <w:rsid w:val="002F05BE"/>
    <w:rsid w:val="002F0677"/>
    <w:rsid w:val="002F090E"/>
    <w:rsid w:val="002F0EA9"/>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722"/>
    <w:rsid w:val="002F6D3B"/>
    <w:rsid w:val="002F6E31"/>
    <w:rsid w:val="002F6F3A"/>
    <w:rsid w:val="002F751A"/>
    <w:rsid w:val="00300495"/>
    <w:rsid w:val="00300ED9"/>
    <w:rsid w:val="00301111"/>
    <w:rsid w:val="003012B8"/>
    <w:rsid w:val="003012C3"/>
    <w:rsid w:val="003017E4"/>
    <w:rsid w:val="003018C4"/>
    <w:rsid w:val="00302B41"/>
    <w:rsid w:val="00302EA0"/>
    <w:rsid w:val="0030440E"/>
    <w:rsid w:val="003047A7"/>
    <w:rsid w:val="003047AD"/>
    <w:rsid w:val="00305A8B"/>
    <w:rsid w:val="00306665"/>
    <w:rsid w:val="003076BB"/>
    <w:rsid w:val="00310A01"/>
    <w:rsid w:val="00310CC4"/>
    <w:rsid w:val="00310E7F"/>
    <w:rsid w:val="00310FA6"/>
    <w:rsid w:val="003113CD"/>
    <w:rsid w:val="0031146F"/>
    <w:rsid w:val="00311899"/>
    <w:rsid w:val="00311AD3"/>
    <w:rsid w:val="003129ED"/>
    <w:rsid w:val="003130E2"/>
    <w:rsid w:val="00313D57"/>
    <w:rsid w:val="003140A8"/>
    <w:rsid w:val="003147B5"/>
    <w:rsid w:val="00314FD5"/>
    <w:rsid w:val="00315445"/>
    <w:rsid w:val="00315AE5"/>
    <w:rsid w:val="00315C62"/>
    <w:rsid w:val="0031709A"/>
    <w:rsid w:val="003176CB"/>
    <w:rsid w:val="003177BD"/>
    <w:rsid w:val="0032020D"/>
    <w:rsid w:val="00320886"/>
    <w:rsid w:val="003208D9"/>
    <w:rsid w:val="00320AAE"/>
    <w:rsid w:val="00320ADA"/>
    <w:rsid w:val="00321B29"/>
    <w:rsid w:val="003221B3"/>
    <w:rsid w:val="00322D98"/>
    <w:rsid w:val="00322FD4"/>
    <w:rsid w:val="0032375B"/>
    <w:rsid w:val="00323A87"/>
    <w:rsid w:val="003242D1"/>
    <w:rsid w:val="00324472"/>
    <w:rsid w:val="003250B6"/>
    <w:rsid w:val="0032586B"/>
    <w:rsid w:val="00325A43"/>
    <w:rsid w:val="0032625A"/>
    <w:rsid w:val="00326479"/>
    <w:rsid w:val="00326E58"/>
    <w:rsid w:val="0032742F"/>
    <w:rsid w:val="0032796F"/>
    <w:rsid w:val="00327A6D"/>
    <w:rsid w:val="00330767"/>
    <w:rsid w:val="003311CB"/>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3D86"/>
    <w:rsid w:val="00343E67"/>
    <w:rsid w:val="00344963"/>
    <w:rsid w:val="00346B60"/>
    <w:rsid w:val="003472B2"/>
    <w:rsid w:val="0034740A"/>
    <w:rsid w:val="00350E3A"/>
    <w:rsid w:val="003511D2"/>
    <w:rsid w:val="003523E1"/>
    <w:rsid w:val="00352B38"/>
    <w:rsid w:val="00353ED2"/>
    <w:rsid w:val="00354212"/>
    <w:rsid w:val="00355B15"/>
    <w:rsid w:val="00355EBD"/>
    <w:rsid w:val="003569C0"/>
    <w:rsid w:val="0035715C"/>
    <w:rsid w:val="0035720F"/>
    <w:rsid w:val="00357CAB"/>
    <w:rsid w:val="00357E19"/>
    <w:rsid w:val="003600E5"/>
    <w:rsid w:val="003604C3"/>
    <w:rsid w:val="00361926"/>
    <w:rsid w:val="00362031"/>
    <w:rsid w:val="00362310"/>
    <w:rsid w:val="00362870"/>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EAB"/>
    <w:rsid w:val="003A701E"/>
    <w:rsid w:val="003A7F6B"/>
    <w:rsid w:val="003B0CCF"/>
    <w:rsid w:val="003B1128"/>
    <w:rsid w:val="003B1399"/>
    <w:rsid w:val="003B1E28"/>
    <w:rsid w:val="003B1E4E"/>
    <w:rsid w:val="003B2016"/>
    <w:rsid w:val="003B2ADB"/>
    <w:rsid w:val="003B3263"/>
    <w:rsid w:val="003B3751"/>
    <w:rsid w:val="003B3CE7"/>
    <w:rsid w:val="003B5C06"/>
    <w:rsid w:val="003B6016"/>
    <w:rsid w:val="003B6277"/>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70D2"/>
    <w:rsid w:val="003D74D6"/>
    <w:rsid w:val="003E08A1"/>
    <w:rsid w:val="003E0F9F"/>
    <w:rsid w:val="003E117F"/>
    <w:rsid w:val="003E12CC"/>
    <w:rsid w:val="003E2186"/>
    <w:rsid w:val="003E2AD8"/>
    <w:rsid w:val="003E2BEB"/>
    <w:rsid w:val="003E3950"/>
    <w:rsid w:val="003E4378"/>
    <w:rsid w:val="003E4909"/>
    <w:rsid w:val="003E492D"/>
    <w:rsid w:val="003E51CE"/>
    <w:rsid w:val="003E6931"/>
    <w:rsid w:val="003E7EB5"/>
    <w:rsid w:val="003F0260"/>
    <w:rsid w:val="003F10AC"/>
    <w:rsid w:val="003F14CF"/>
    <w:rsid w:val="003F1932"/>
    <w:rsid w:val="003F1B0F"/>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380"/>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0E14"/>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3A"/>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18EC"/>
    <w:rsid w:val="004825C8"/>
    <w:rsid w:val="00482791"/>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55AC"/>
    <w:rsid w:val="004961AD"/>
    <w:rsid w:val="004964DF"/>
    <w:rsid w:val="004965E7"/>
    <w:rsid w:val="00496F86"/>
    <w:rsid w:val="0049782A"/>
    <w:rsid w:val="00497A81"/>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A6C"/>
    <w:rsid w:val="004D2D0D"/>
    <w:rsid w:val="004D45A2"/>
    <w:rsid w:val="004D4E7C"/>
    <w:rsid w:val="004D76F1"/>
    <w:rsid w:val="004E009B"/>
    <w:rsid w:val="004E03B6"/>
    <w:rsid w:val="004E0C0E"/>
    <w:rsid w:val="004E1E95"/>
    <w:rsid w:val="004E31E6"/>
    <w:rsid w:val="004E3BE1"/>
    <w:rsid w:val="004E406A"/>
    <w:rsid w:val="004E428C"/>
    <w:rsid w:val="004E45FE"/>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6C1F"/>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423A3"/>
    <w:rsid w:val="00542E6A"/>
    <w:rsid w:val="0054318D"/>
    <w:rsid w:val="0054435D"/>
    <w:rsid w:val="005450C8"/>
    <w:rsid w:val="00545701"/>
    <w:rsid w:val="00545EFE"/>
    <w:rsid w:val="0054668F"/>
    <w:rsid w:val="005502A0"/>
    <w:rsid w:val="0055078C"/>
    <w:rsid w:val="00550839"/>
    <w:rsid w:val="00552CF8"/>
    <w:rsid w:val="00553DA4"/>
    <w:rsid w:val="00555B9A"/>
    <w:rsid w:val="00556105"/>
    <w:rsid w:val="005561B6"/>
    <w:rsid w:val="00556672"/>
    <w:rsid w:val="00557764"/>
    <w:rsid w:val="00557845"/>
    <w:rsid w:val="0055792E"/>
    <w:rsid w:val="00557A05"/>
    <w:rsid w:val="00562E80"/>
    <w:rsid w:val="00564408"/>
    <w:rsid w:val="005649E5"/>
    <w:rsid w:val="00566066"/>
    <w:rsid w:val="0056693B"/>
    <w:rsid w:val="0057087F"/>
    <w:rsid w:val="00571E35"/>
    <w:rsid w:val="0057220C"/>
    <w:rsid w:val="00573FF8"/>
    <w:rsid w:val="00574298"/>
    <w:rsid w:val="00574764"/>
    <w:rsid w:val="005771A2"/>
    <w:rsid w:val="00577BD1"/>
    <w:rsid w:val="00577EEA"/>
    <w:rsid w:val="00577EF8"/>
    <w:rsid w:val="0058115A"/>
    <w:rsid w:val="0058234C"/>
    <w:rsid w:val="0058272D"/>
    <w:rsid w:val="00582ADB"/>
    <w:rsid w:val="00584058"/>
    <w:rsid w:val="005849A2"/>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647"/>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47C"/>
    <w:rsid w:val="005A5552"/>
    <w:rsid w:val="005A69D5"/>
    <w:rsid w:val="005A7126"/>
    <w:rsid w:val="005A71C5"/>
    <w:rsid w:val="005A73E8"/>
    <w:rsid w:val="005A7D2B"/>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75FA"/>
    <w:rsid w:val="005C7A2B"/>
    <w:rsid w:val="005D1387"/>
    <w:rsid w:val="005D15B4"/>
    <w:rsid w:val="005D15F5"/>
    <w:rsid w:val="005D1C03"/>
    <w:rsid w:val="005D235A"/>
    <w:rsid w:val="005D2839"/>
    <w:rsid w:val="005D2D53"/>
    <w:rsid w:val="005D3B83"/>
    <w:rsid w:val="005D46E1"/>
    <w:rsid w:val="005D4F28"/>
    <w:rsid w:val="005D5B70"/>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67C2"/>
    <w:rsid w:val="005F77D9"/>
    <w:rsid w:val="005F7901"/>
    <w:rsid w:val="00600243"/>
    <w:rsid w:val="00600305"/>
    <w:rsid w:val="00600479"/>
    <w:rsid w:val="00601040"/>
    <w:rsid w:val="0060221F"/>
    <w:rsid w:val="00602916"/>
    <w:rsid w:val="006031DF"/>
    <w:rsid w:val="006033DC"/>
    <w:rsid w:val="006033FF"/>
    <w:rsid w:val="00603B55"/>
    <w:rsid w:val="00604B84"/>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521B"/>
    <w:rsid w:val="0061526D"/>
    <w:rsid w:val="00615A87"/>
    <w:rsid w:val="00615DED"/>
    <w:rsid w:val="00615E85"/>
    <w:rsid w:val="00616BB7"/>
    <w:rsid w:val="0061726F"/>
    <w:rsid w:val="00617AD1"/>
    <w:rsid w:val="00620090"/>
    <w:rsid w:val="006201AA"/>
    <w:rsid w:val="00620483"/>
    <w:rsid w:val="00621471"/>
    <w:rsid w:val="0062274F"/>
    <w:rsid w:val="00622B47"/>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7A21"/>
    <w:rsid w:val="00650260"/>
    <w:rsid w:val="006509B7"/>
    <w:rsid w:val="00650CBA"/>
    <w:rsid w:val="00651A09"/>
    <w:rsid w:val="0065299D"/>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3A4"/>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C0F"/>
    <w:rsid w:val="006E000C"/>
    <w:rsid w:val="006E0469"/>
    <w:rsid w:val="006E0BAB"/>
    <w:rsid w:val="006E0CF5"/>
    <w:rsid w:val="006E0EE4"/>
    <w:rsid w:val="006E133E"/>
    <w:rsid w:val="006E1A0C"/>
    <w:rsid w:val="006E3624"/>
    <w:rsid w:val="006E3722"/>
    <w:rsid w:val="006E4AA9"/>
    <w:rsid w:val="006E546E"/>
    <w:rsid w:val="006E5D51"/>
    <w:rsid w:val="006E7228"/>
    <w:rsid w:val="006E7C57"/>
    <w:rsid w:val="006E7D91"/>
    <w:rsid w:val="006F0F99"/>
    <w:rsid w:val="006F1663"/>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5259"/>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70AC2"/>
    <w:rsid w:val="0077269D"/>
    <w:rsid w:val="00772C1F"/>
    <w:rsid w:val="00773185"/>
    <w:rsid w:val="00773D43"/>
    <w:rsid w:val="00773F96"/>
    <w:rsid w:val="00774336"/>
    <w:rsid w:val="00774811"/>
    <w:rsid w:val="007756CA"/>
    <w:rsid w:val="00775D3C"/>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C54"/>
    <w:rsid w:val="007B0379"/>
    <w:rsid w:val="007B0AD3"/>
    <w:rsid w:val="007B0B99"/>
    <w:rsid w:val="007B1ABA"/>
    <w:rsid w:val="007B268C"/>
    <w:rsid w:val="007B3212"/>
    <w:rsid w:val="007B4153"/>
    <w:rsid w:val="007B44DC"/>
    <w:rsid w:val="007B511E"/>
    <w:rsid w:val="007B66DC"/>
    <w:rsid w:val="007B6A19"/>
    <w:rsid w:val="007B6B2F"/>
    <w:rsid w:val="007B71E9"/>
    <w:rsid w:val="007C106C"/>
    <w:rsid w:val="007C13C9"/>
    <w:rsid w:val="007C1969"/>
    <w:rsid w:val="007C1CE1"/>
    <w:rsid w:val="007C1DE3"/>
    <w:rsid w:val="007C3FE5"/>
    <w:rsid w:val="007C4465"/>
    <w:rsid w:val="007C45F3"/>
    <w:rsid w:val="007C4A5F"/>
    <w:rsid w:val="007C50D9"/>
    <w:rsid w:val="007C5647"/>
    <w:rsid w:val="007C58B5"/>
    <w:rsid w:val="007C6B16"/>
    <w:rsid w:val="007C6FB8"/>
    <w:rsid w:val="007C71DE"/>
    <w:rsid w:val="007C72C5"/>
    <w:rsid w:val="007D0CFF"/>
    <w:rsid w:val="007D183C"/>
    <w:rsid w:val="007D1E76"/>
    <w:rsid w:val="007D29F5"/>
    <w:rsid w:val="007D2FC1"/>
    <w:rsid w:val="007D30FD"/>
    <w:rsid w:val="007D3B07"/>
    <w:rsid w:val="007D3CCA"/>
    <w:rsid w:val="007D43DF"/>
    <w:rsid w:val="007D49A2"/>
    <w:rsid w:val="007D4A0B"/>
    <w:rsid w:val="007D4CD3"/>
    <w:rsid w:val="007D4F80"/>
    <w:rsid w:val="007D5135"/>
    <w:rsid w:val="007D5E78"/>
    <w:rsid w:val="007D611D"/>
    <w:rsid w:val="007D6240"/>
    <w:rsid w:val="007D657B"/>
    <w:rsid w:val="007D668D"/>
    <w:rsid w:val="007D6E0F"/>
    <w:rsid w:val="007D7135"/>
    <w:rsid w:val="007D75D1"/>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6ED"/>
    <w:rsid w:val="00811A93"/>
    <w:rsid w:val="00811DC9"/>
    <w:rsid w:val="00812A85"/>
    <w:rsid w:val="00813FBD"/>
    <w:rsid w:val="0081452F"/>
    <w:rsid w:val="00814BBE"/>
    <w:rsid w:val="00814BDC"/>
    <w:rsid w:val="00814D96"/>
    <w:rsid w:val="00815527"/>
    <w:rsid w:val="0081552E"/>
    <w:rsid w:val="0081588F"/>
    <w:rsid w:val="00815E1E"/>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6A1"/>
    <w:rsid w:val="0084484B"/>
    <w:rsid w:val="00845E36"/>
    <w:rsid w:val="0084660E"/>
    <w:rsid w:val="008469D1"/>
    <w:rsid w:val="00846BB2"/>
    <w:rsid w:val="00846E7D"/>
    <w:rsid w:val="008472BA"/>
    <w:rsid w:val="0084793C"/>
    <w:rsid w:val="00847C30"/>
    <w:rsid w:val="008500DD"/>
    <w:rsid w:val="00850A31"/>
    <w:rsid w:val="00851370"/>
    <w:rsid w:val="008514B6"/>
    <w:rsid w:val="00851538"/>
    <w:rsid w:val="00851EB6"/>
    <w:rsid w:val="008522DE"/>
    <w:rsid w:val="008524F8"/>
    <w:rsid w:val="008530DE"/>
    <w:rsid w:val="00853208"/>
    <w:rsid w:val="008535F0"/>
    <w:rsid w:val="00853A98"/>
    <w:rsid w:val="00853C7B"/>
    <w:rsid w:val="0085568C"/>
    <w:rsid w:val="00855D4C"/>
    <w:rsid w:val="00855DD8"/>
    <w:rsid w:val="008562FA"/>
    <w:rsid w:val="00856B1A"/>
    <w:rsid w:val="00856C40"/>
    <w:rsid w:val="00857C6B"/>
    <w:rsid w:val="00860251"/>
    <w:rsid w:val="008608C9"/>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3052"/>
    <w:rsid w:val="008841E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53E2"/>
    <w:rsid w:val="0089644C"/>
    <w:rsid w:val="00896F7B"/>
    <w:rsid w:val="0089709B"/>
    <w:rsid w:val="0089749D"/>
    <w:rsid w:val="008A05D6"/>
    <w:rsid w:val="008A0F56"/>
    <w:rsid w:val="008A1897"/>
    <w:rsid w:val="008A1DF4"/>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FFC"/>
    <w:rsid w:val="008C50F6"/>
    <w:rsid w:val="008C599C"/>
    <w:rsid w:val="008C5D16"/>
    <w:rsid w:val="008C63D3"/>
    <w:rsid w:val="008C786B"/>
    <w:rsid w:val="008C7FBC"/>
    <w:rsid w:val="008C7FF9"/>
    <w:rsid w:val="008D05DC"/>
    <w:rsid w:val="008D1745"/>
    <w:rsid w:val="008D1CB6"/>
    <w:rsid w:val="008D258A"/>
    <w:rsid w:val="008D2A00"/>
    <w:rsid w:val="008D2F2F"/>
    <w:rsid w:val="008D3C7A"/>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4D6E"/>
    <w:rsid w:val="00985D72"/>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80"/>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278E"/>
    <w:rsid w:val="009A30EB"/>
    <w:rsid w:val="009A3B33"/>
    <w:rsid w:val="009A4A81"/>
    <w:rsid w:val="009A4BA0"/>
    <w:rsid w:val="009A4BCC"/>
    <w:rsid w:val="009A4FD3"/>
    <w:rsid w:val="009A58E2"/>
    <w:rsid w:val="009A5D03"/>
    <w:rsid w:val="009A6CCC"/>
    <w:rsid w:val="009A730B"/>
    <w:rsid w:val="009A746C"/>
    <w:rsid w:val="009A7545"/>
    <w:rsid w:val="009A7DF6"/>
    <w:rsid w:val="009A7EB6"/>
    <w:rsid w:val="009A7EE7"/>
    <w:rsid w:val="009B00BE"/>
    <w:rsid w:val="009B05ED"/>
    <w:rsid w:val="009B06E4"/>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372"/>
    <w:rsid w:val="009D15E4"/>
    <w:rsid w:val="009D15E5"/>
    <w:rsid w:val="009D17E4"/>
    <w:rsid w:val="009D1F4E"/>
    <w:rsid w:val="009D2BE5"/>
    <w:rsid w:val="009D3E81"/>
    <w:rsid w:val="009D40A6"/>
    <w:rsid w:val="009D59D6"/>
    <w:rsid w:val="009D6D37"/>
    <w:rsid w:val="009D7430"/>
    <w:rsid w:val="009D7D4D"/>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1888"/>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DB9"/>
    <w:rsid w:val="00A05F71"/>
    <w:rsid w:val="00A060E3"/>
    <w:rsid w:val="00A062B5"/>
    <w:rsid w:val="00A062F4"/>
    <w:rsid w:val="00A068D1"/>
    <w:rsid w:val="00A07051"/>
    <w:rsid w:val="00A07487"/>
    <w:rsid w:val="00A079A7"/>
    <w:rsid w:val="00A10A86"/>
    <w:rsid w:val="00A1240A"/>
    <w:rsid w:val="00A130AC"/>
    <w:rsid w:val="00A13816"/>
    <w:rsid w:val="00A139F5"/>
    <w:rsid w:val="00A1422C"/>
    <w:rsid w:val="00A145AF"/>
    <w:rsid w:val="00A146E8"/>
    <w:rsid w:val="00A150E4"/>
    <w:rsid w:val="00A1573B"/>
    <w:rsid w:val="00A15E20"/>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381"/>
    <w:rsid w:val="00A33501"/>
    <w:rsid w:val="00A3380F"/>
    <w:rsid w:val="00A34274"/>
    <w:rsid w:val="00A34650"/>
    <w:rsid w:val="00A347F4"/>
    <w:rsid w:val="00A35488"/>
    <w:rsid w:val="00A35520"/>
    <w:rsid w:val="00A35846"/>
    <w:rsid w:val="00A35C86"/>
    <w:rsid w:val="00A369ED"/>
    <w:rsid w:val="00A40402"/>
    <w:rsid w:val="00A40769"/>
    <w:rsid w:val="00A40CEE"/>
    <w:rsid w:val="00A41E96"/>
    <w:rsid w:val="00A4325D"/>
    <w:rsid w:val="00A4339A"/>
    <w:rsid w:val="00A433A5"/>
    <w:rsid w:val="00A44ED5"/>
    <w:rsid w:val="00A459D1"/>
    <w:rsid w:val="00A45BD8"/>
    <w:rsid w:val="00A46256"/>
    <w:rsid w:val="00A51134"/>
    <w:rsid w:val="00A511AC"/>
    <w:rsid w:val="00A513AF"/>
    <w:rsid w:val="00A51613"/>
    <w:rsid w:val="00A51A25"/>
    <w:rsid w:val="00A53266"/>
    <w:rsid w:val="00A54551"/>
    <w:rsid w:val="00A5582B"/>
    <w:rsid w:val="00A55C6A"/>
    <w:rsid w:val="00A5604C"/>
    <w:rsid w:val="00A56439"/>
    <w:rsid w:val="00A565B8"/>
    <w:rsid w:val="00A56C74"/>
    <w:rsid w:val="00A5717B"/>
    <w:rsid w:val="00A5720C"/>
    <w:rsid w:val="00A57340"/>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750"/>
    <w:rsid w:val="00A81AA4"/>
    <w:rsid w:val="00A81D54"/>
    <w:rsid w:val="00A82134"/>
    <w:rsid w:val="00A8218E"/>
    <w:rsid w:val="00A82974"/>
    <w:rsid w:val="00A82B11"/>
    <w:rsid w:val="00A82D07"/>
    <w:rsid w:val="00A83103"/>
    <w:rsid w:val="00A8331C"/>
    <w:rsid w:val="00A83766"/>
    <w:rsid w:val="00A84666"/>
    <w:rsid w:val="00A84909"/>
    <w:rsid w:val="00A849C3"/>
    <w:rsid w:val="00A8594B"/>
    <w:rsid w:val="00A85CD9"/>
    <w:rsid w:val="00A85D05"/>
    <w:rsid w:val="00A8623F"/>
    <w:rsid w:val="00A8642D"/>
    <w:rsid w:val="00A867D1"/>
    <w:rsid w:val="00A87087"/>
    <w:rsid w:val="00A92416"/>
    <w:rsid w:val="00A925F2"/>
    <w:rsid w:val="00A92B0A"/>
    <w:rsid w:val="00A92E39"/>
    <w:rsid w:val="00A95112"/>
    <w:rsid w:val="00A95AC7"/>
    <w:rsid w:val="00A95DB6"/>
    <w:rsid w:val="00A95E88"/>
    <w:rsid w:val="00A96089"/>
    <w:rsid w:val="00A96484"/>
    <w:rsid w:val="00A9663E"/>
    <w:rsid w:val="00A96B6E"/>
    <w:rsid w:val="00A96F53"/>
    <w:rsid w:val="00A97391"/>
    <w:rsid w:val="00A97930"/>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723"/>
    <w:rsid w:val="00AD2E80"/>
    <w:rsid w:val="00AD34FB"/>
    <w:rsid w:val="00AD39DF"/>
    <w:rsid w:val="00AD7422"/>
    <w:rsid w:val="00AD748B"/>
    <w:rsid w:val="00AD7997"/>
    <w:rsid w:val="00AD7CB2"/>
    <w:rsid w:val="00AE09F5"/>
    <w:rsid w:val="00AE0A7D"/>
    <w:rsid w:val="00AE0C41"/>
    <w:rsid w:val="00AE0E22"/>
    <w:rsid w:val="00AE1048"/>
    <w:rsid w:val="00AE107C"/>
    <w:rsid w:val="00AE1123"/>
    <w:rsid w:val="00AE1913"/>
    <w:rsid w:val="00AE2595"/>
    <w:rsid w:val="00AE2710"/>
    <w:rsid w:val="00AE35EC"/>
    <w:rsid w:val="00AE42AF"/>
    <w:rsid w:val="00AE48EE"/>
    <w:rsid w:val="00AE4AFF"/>
    <w:rsid w:val="00AE5310"/>
    <w:rsid w:val="00AE5E28"/>
    <w:rsid w:val="00AE65AF"/>
    <w:rsid w:val="00AE6998"/>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0F84"/>
    <w:rsid w:val="00B01104"/>
    <w:rsid w:val="00B011A2"/>
    <w:rsid w:val="00B0129A"/>
    <w:rsid w:val="00B016FE"/>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2DF5"/>
    <w:rsid w:val="00B3300B"/>
    <w:rsid w:val="00B337CF"/>
    <w:rsid w:val="00B338E8"/>
    <w:rsid w:val="00B33BA8"/>
    <w:rsid w:val="00B34351"/>
    <w:rsid w:val="00B34603"/>
    <w:rsid w:val="00B353BA"/>
    <w:rsid w:val="00B37BA0"/>
    <w:rsid w:val="00B40048"/>
    <w:rsid w:val="00B40827"/>
    <w:rsid w:val="00B412BA"/>
    <w:rsid w:val="00B41487"/>
    <w:rsid w:val="00B4150C"/>
    <w:rsid w:val="00B429A7"/>
    <w:rsid w:val="00B432DA"/>
    <w:rsid w:val="00B43D0A"/>
    <w:rsid w:val="00B43DA4"/>
    <w:rsid w:val="00B440C6"/>
    <w:rsid w:val="00B44482"/>
    <w:rsid w:val="00B446A6"/>
    <w:rsid w:val="00B45117"/>
    <w:rsid w:val="00B45549"/>
    <w:rsid w:val="00B45695"/>
    <w:rsid w:val="00B45A23"/>
    <w:rsid w:val="00B46320"/>
    <w:rsid w:val="00B46420"/>
    <w:rsid w:val="00B47706"/>
    <w:rsid w:val="00B47FCA"/>
    <w:rsid w:val="00B5007C"/>
    <w:rsid w:val="00B5042A"/>
    <w:rsid w:val="00B50468"/>
    <w:rsid w:val="00B50567"/>
    <w:rsid w:val="00B505E1"/>
    <w:rsid w:val="00B50785"/>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CE9"/>
    <w:rsid w:val="00B60430"/>
    <w:rsid w:val="00B6083B"/>
    <w:rsid w:val="00B60CDF"/>
    <w:rsid w:val="00B60EDD"/>
    <w:rsid w:val="00B6162E"/>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74"/>
    <w:rsid w:val="00B75B6E"/>
    <w:rsid w:val="00B7610B"/>
    <w:rsid w:val="00B778B7"/>
    <w:rsid w:val="00B80C45"/>
    <w:rsid w:val="00B80EC6"/>
    <w:rsid w:val="00B818A6"/>
    <w:rsid w:val="00B81AB9"/>
    <w:rsid w:val="00B81D6F"/>
    <w:rsid w:val="00B82657"/>
    <w:rsid w:val="00B8334E"/>
    <w:rsid w:val="00B833E7"/>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6CD4"/>
    <w:rsid w:val="00BA7027"/>
    <w:rsid w:val="00BA77EE"/>
    <w:rsid w:val="00BA7AB0"/>
    <w:rsid w:val="00BA7BD1"/>
    <w:rsid w:val="00BA7DA6"/>
    <w:rsid w:val="00BB0128"/>
    <w:rsid w:val="00BB0203"/>
    <w:rsid w:val="00BB07D5"/>
    <w:rsid w:val="00BB0F7E"/>
    <w:rsid w:val="00BB10ED"/>
    <w:rsid w:val="00BB1D8F"/>
    <w:rsid w:val="00BB23B9"/>
    <w:rsid w:val="00BB257D"/>
    <w:rsid w:val="00BB2E7D"/>
    <w:rsid w:val="00BB3C53"/>
    <w:rsid w:val="00BB4B6E"/>
    <w:rsid w:val="00BB5D68"/>
    <w:rsid w:val="00BB5FE8"/>
    <w:rsid w:val="00BB6A44"/>
    <w:rsid w:val="00BB79D1"/>
    <w:rsid w:val="00BC041C"/>
    <w:rsid w:val="00BC0B8B"/>
    <w:rsid w:val="00BC0BDF"/>
    <w:rsid w:val="00BC0C94"/>
    <w:rsid w:val="00BC0D8D"/>
    <w:rsid w:val="00BC15A9"/>
    <w:rsid w:val="00BC17FD"/>
    <w:rsid w:val="00BC1E5C"/>
    <w:rsid w:val="00BC2C7C"/>
    <w:rsid w:val="00BC32CE"/>
    <w:rsid w:val="00BC3EE1"/>
    <w:rsid w:val="00BC4B9D"/>
    <w:rsid w:val="00BC5428"/>
    <w:rsid w:val="00BC57E8"/>
    <w:rsid w:val="00BC5896"/>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514D"/>
    <w:rsid w:val="00BE53B5"/>
    <w:rsid w:val="00BE541D"/>
    <w:rsid w:val="00BE5AEC"/>
    <w:rsid w:val="00BE5E9A"/>
    <w:rsid w:val="00BE5F74"/>
    <w:rsid w:val="00BE6271"/>
    <w:rsid w:val="00BE6F52"/>
    <w:rsid w:val="00BF0039"/>
    <w:rsid w:val="00BF02C7"/>
    <w:rsid w:val="00BF050C"/>
    <w:rsid w:val="00BF0B3C"/>
    <w:rsid w:val="00BF2D9E"/>
    <w:rsid w:val="00BF3B03"/>
    <w:rsid w:val="00BF3D3A"/>
    <w:rsid w:val="00BF4526"/>
    <w:rsid w:val="00BF49A5"/>
    <w:rsid w:val="00BF55BD"/>
    <w:rsid w:val="00BF6BE6"/>
    <w:rsid w:val="00BF7107"/>
    <w:rsid w:val="00BF71E6"/>
    <w:rsid w:val="00BF7E6A"/>
    <w:rsid w:val="00BF7EB3"/>
    <w:rsid w:val="00C00995"/>
    <w:rsid w:val="00C012D5"/>
    <w:rsid w:val="00C01BA1"/>
    <w:rsid w:val="00C02112"/>
    <w:rsid w:val="00C0288C"/>
    <w:rsid w:val="00C02945"/>
    <w:rsid w:val="00C032CB"/>
    <w:rsid w:val="00C044C2"/>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99D"/>
    <w:rsid w:val="00C50AA2"/>
    <w:rsid w:val="00C50F39"/>
    <w:rsid w:val="00C51BB8"/>
    <w:rsid w:val="00C51E64"/>
    <w:rsid w:val="00C521DD"/>
    <w:rsid w:val="00C52D6C"/>
    <w:rsid w:val="00C52F19"/>
    <w:rsid w:val="00C532E6"/>
    <w:rsid w:val="00C533AE"/>
    <w:rsid w:val="00C537A8"/>
    <w:rsid w:val="00C53BE4"/>
    <w:rsid w:val="00C53C8A"/>
    <w:rsid w:val="00C546D3"/>
    <w:rsid w:val="00C547E6"/>
    <w:rsid w:val="00C5547D"/>
    <w:rsid w:val="00C556AB"/>
    <w:rsid w:val="00C5597E"/>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6F88"/>
    <w:rsid w:val="00C87087"/>
    <w:rsid w:val="00C8725A"/>
    <w:rsid w:val="00C87FCB"/>
    <w:rsid w:val="00C907D3"/>
    <w:rsid w:val="00C9119C"/>
    <w:rsid w:val="00C915BF"/>
    <w:rsid w:val="00C91868"/>
    <w:rsid w:val="00C91E9A"/>
    <w:rsid w:val="00C92324"/>
    <w:rsid w:val="00C92B0F"/>
    <w:rsid w:val="00C9311A"/>
    <w:rsid w:val="00C937EB"/>
    <w:rsid w:val="00C9380F"/>
    <w:rsid w:val="00C94375"/>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6DA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C4D"/>
    <w:rsid w:val="00CE4EA5"/>
    <w:rsid w:val="00CE5AAD"/>
    <w:rsid w:val="00CE6A35"/>
    <w:rsid w:val="00CE6E1F"/>
    <w:rsid w:val="00CE75EB"/>
    <w:rsid w:val="00CF0697"/>
    <w:rsid w:val="00CF06B3"/>
    <w:rsid w:val="00CF1BB1"/>
    <w:rsid w:val="00CF31D9"/>
    <w:rsid w:val="00CF393A"/>
    <w:rsid w:val="00CF46AE"/>
    <w:rsid w:val="00CF4DF1"/>
    <w:rsid w:val="00CF5756"/>
    <w:rsid w:val="00CF5AEE"/>
    <w:rsid w:val="00CF7469"/>
    <w:rsid w:val="00CF7ECF"/>
    <w:rsid w:val="00D00DCE"/>
    <w:rsid w:val="00D01194"/>
    <w:rsid w:val="00D01248"/>
    <w:rsid w:val="00D01AA5"/>
    <w:rsid w:val="00D02BE1"/>
    <w:rsid w:val="00D02DEA"/>
    <w:rsid w:val="00D02E21"/>
    <w:rsid w:val="00D0315E"/>
    <w:rsid w:val="00D04727"/>
    <w:rsid w:val="00D05275"/>
    <w:rsid w:val="00D0553F"/>
    <w:rsid w:val="00D06AA1"/>
    <w:rsid w:val="00D07301"/>
    <w:rsid w:val="00D07877"/>
    <w:rsid w:val="00D078D3"/>
    <w:rsid w:val="00D108B2"/>
    <w:rsid w:val="00D121B9"/>
    <w:rsid w:val="00D12957"/>
    <w:rsid w:val="00D13C6A"/>
    <w:rsid w:val="00D14595"/>
    <w:rsid w:val="00D159B7"/>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E6"/>
    <w:rsid w:val="00D43D8E"/>
    <w:rsid w:val="00D44626"/>
    <w:rsid w:val="00D4465B"/>
    <w:rsid w:val="00D44840"/>
    <w:rsid w:val="00D459C3"/>
    <w:rsid w:val="00D45FFC"/>
    <w:rsid w:val="00D47774"/>
    <w:rsid w:val="00D478C8"/>
    <w:rsid w:val="00D51358"/>
    <w:rsid w:val="00D52412"/>
    <w:rsid w:val="00D527E7"/>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D50"/>
    <w:rsid w:val="00D61F90"/>
    <w:rsid w:val="00D62785"/>
    <w:rsid w:val="00D62A0C"/>
    <w:rsid w:val="00D62CA4"/>
    <w:rsid w:val="00D62F54"/>
    <w:rsid w:val="00D6363F"/>
    <w:rsid w:val="00D63A89"/>
    <w:rsid w:val="00D63B47"/>
    <w:rsid w:val="00D64065"/>
    <w:rsid w:val="00D64221"/>
    <w:rsid w:val="00D6427E"/>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51"/>
    <w:rsid w:val="00D74397"/>
    <w:rsid w:val="00D74FC4"/>
    <w:rsid w:val="00D75655"/>
    <w:rsid w:val="00D75A84"/>
    <w:rsid w:val="00D76382"/>
    <w:rsid w:val="00D7694C"/>
    <w:rsid w:val="00D769B4"/>
    <w:rsid w:val="00D7733B"/>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F8C"/>
    <w:rsid w:val="00DA7319"/>
    <w:rsid w:val="00DA77F7"/>
    <w:rsid w:val="00DA78C9"/>
    <w:rsid w:val="00DA78F4"/>
    <w:rsid w:val="00DA794F"/>
    <w:rsid w:val="00DA7A19"/>
    <w:rsid w:val="00DA7FFA"/>
    <w:rsid w:val="00DB06BB"/>
    <w:rsid w:val="00DB0BE5"/>
    <w:rsid w:val="00DB1408"/>
    <w:rsid w:val="00DB1969"/>
    <w:rsid w:val="00DB1B3D"/>
    <w:rsid w:val="00DB1C18"/>
    <w:rsid w:val="00DB3F92"/>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116C"/>
    <w:rsid w:val="00DD1810"/>
    <w:rsid w:val="00DD2B47"/>
    <w:rsid w:val="00DD334A"/>
    <w:rsid w:val="00DD3879"/>
    <w:rsid w:val="00DD5603"/>
    <w:rsid w:val="00DD5A53"/>
    <w:rsid w:val="00DD69D0"/>
    <w:rsid w:val="00DD6A8E"/>
    <w:rsid w:val="00DD6AC6"/>
    <w:rsid w:val="00DD6F8B"/>
    <w:rsid w:val="00DE0131"/>
    <w:rsid w:val="00DE05D7"/>
    <w:rsid w:val="00DE1486"/>
    <w:rsid w:val="00DE1D0C"/>
    <w:rsid w:val="00DE1E76"/>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02DC"/>
    <w:rsid w:val="00E315DB"/>
    <w:rsid w:val="00E318E8"/>
    <w:rsid w:val="00E31AF1"/>
    <w:rsid w:val="00E31CD7"/>
    <w:rsid w:val="00E32099"/>
    <w:rsid w:val="00E32D16"/>
    <w:rsid w:val="00E33304"/>
    <w:rsid w:val="00E33BAF"/>
    <w:rsid w:val="00E34114"/>
    <w:rsid w:val="00E350C5"/>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A47"/>
    <w:rsid w:val="00E52B16"/>
    <w:rsid w:val="00E5429E"/>
    <w:rsid w:val="00E564A1"/>
    <w:rsid w:val="00E5652C"/>
    <w:rsid w:val="00E56C2B"/>
    <w:rsid w:val="00E5759E"/>
    <w:rsid w:val="00E575FF"/>
    <w:rsid w:val="00E57FC0"/>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644"/>
    <w:rsid w:val="00E85831"/>
    <w:rsid w:val="00E87083"/>
    <w:rsid w:val="00E879DC"/>
    <w:rsid w:val="00E90168"/>
    <w:rsid w:val="00E913E0"/>
    <w:rsid w:val="00E91654"/>
    <w:rsid w:val="00E91730"/>
    <w:rsid w:val="00E91AF4"/>
    <w:rsid w:val="00E9262F"/>
    <w:rsid w:val="00E93694"/>
    <w:rsid w:val="00E9373B"/>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21D2"/>
    <w:rsid w:val="00ED2800"/>
    <w:rsid w:val="00ED3546"/>
    <w:rsid w:val="00ED3954"/>
    <w:rsid w:val="00ED4128"/>
    <w:rsid w:val="00ED63DC"/>
    <w:rsid w:val="00ED6D0F"/>
    <w:rsid w:val="00ED6D6B"/>
    <w:rsid w:val="00ED6F6A"/>
    <w:rsid w:val="00ED7F00"/>
    <w:rsid w:val="00ED7F31"/>
    <w:rsid w:val="00EE078A"/>
    <w:rsid w:val="00EE07A1"/>
    <w:rsid w:val="00EE0E5C"/>
    <w:rsid w:val="00EE106F"/>
    <w:rsid w:val="00EE2304"/>
    <w:rsid w:val="00EE2546"/>
    <w:rsid w:val="00EE27D5"/>
    <w:rsid w:val="00EE2E05"/>
    <w:rsid w:val="00EE2E67"/>
    <w:rsid w:val="00EE3349"/>
    <w:rsid w:val="00EE38AF"/>
    <w:rsid w:val="00EE5533"/>
    <w:rsid w:val="00EE5D83"/>
    <w:rsid w:val="00EE5F4B"/>
    <w:rsid w:val="00EE60FC"/>
    <w:rsid w:val="00EE6107"/>
    <w:rsid w:val="00EE762E"/>
    <w:rsid w:val="00EF29EC"/>
    <w:rsid w:val="00EF41A5"/>
    <w:rsid w:val="00EF43C3"/>
    <w:rsid w:val="00EF4746"/>
    <w:rsid w:val="00EF4C84"/>
    <w:rsid w:val="00EF543F"/>
    <w:rsid w:val="00EF545D"/>
    <w:rsid w:val="00EF546B"/>
    <w:rsid w:val="00EF5FAE"/>
    <w:rsid w:val="00EF7A52"/>
    <w:rsid w:val="00F00CA3"/>
    <w:rsid w:val="00F01675"/>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2976"/>
    <w:rsid w:val="00F53CA8"/>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0949"/>
    <w:rsid w:val="00F71A44"/>
    <w:rsid w:val="00F71BDA"/>
    <w:rsid w:val="00F71BF9"/>
    <w:rsid w:val="00F7209C"/>
    <w:rsid w:val="00F72D54"/>
    <w:rsid w:val="00F733F0"/>
    <w:rsid w:val="00F736C5"/>
    <w:rsid w:val="00F73E3A"/>
    <w:rsid w:val="00F745BA"/>
    <w:rsid w:val="00F74ED7"/>
    <w:rsid w:val="00F74F73"/>
    <w:rsid w:val="00F759AC"/>
    <w:rsid w:val="00F77F48"/>
    <w:rsid w:val="00F809EF"/>
    <w:rsid w:val="00F81932"/>
    <w:rsid w:val="00F82A41"/>
    <w:rsid w:val="00F82C0C"/>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E0C"/>
    <w:rsid w:val="00F92989"/>
    <w:rsid w:val="00F92B7D"/>
    <w:rsid w:val="00F92C4B"/>
    <w:rsid w:val="00F93D21"/>
    <w:rsid w:val="00F93ECD"/>
    <w:rsid w:val="00F9404F"/>
    <w:rsid w:val="00F94AD1"/>
    <w:rsid w:val="00F94B35"/>
    <w:rsid w:val="00F94E7D"/>
    <w:rsid w:val="00F95234"/>
    <w:rsid w:val="00F955B9"/>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5CFF"/>
    <w:rsid w:val="00FA641E"/>
    <w:rsid w:val="00FA6612"/>
    <w:rsid w:val="00FA6AA6"/>
    <w:rsid w:val="00FA77C4"/>
    <w:rsid w:val="00FB1C70"/>
    <w:rsid w:val="00FB1E19"/>
    <w:rsid w:val="00FB2559"/>
    <w:rsid w:val="00FB3548"/>
    <w:rsid w:val="00FB35E9"/>
    <w:rsid w:val="00FB40D4"/>
    <w:rsid w:val="00FB4ABD"/>
    <w:rsid w:val="00FB500C"/>
    <w:rsid w:val="00FB5A46"/>
    <w:rsid w:val="00FB62B7"/>
    <w:rsid w:val="00FB6526"/>
    <w:rsid w:val="00FB683B"/>
    <w:rsid w:val="00FB689F"/>
    <w:rsid w:val="00FB75BD"/>
    <w:rsid w:val="00FC1542"/>
    <w:rsid w:val="00FC1AA8"/>
    <w:rsid w:val="00FC20A2"/>
    <w:rsid w:val="00FC2938"/>
    <w:rsid w:val="00FC299D"/>
    <w:rsid w:val="00FC2E29"/>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0D5"/>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ntentpasted0">
    <w:name w:val="contentpasted0"/>
    <w:basedOn w:val="DefaultParagraphFont"/>
    <w:rsid w:val="00B32DF5"/>
  </w:style>
  <w:style w:type="table" w:customStyle="1" w:styleId="GridTable6Colorful-Accent13">
    <w:name w:val="Grid Table 6 Colorful - Accent 13"/>
    <w:basedOn w:val="TableNormal"/>
    <w:next w:val="GridTable6Colorful-Accent1"/>
    <w:uiPriority w:val="51"/>
    <w:rsid w:val="00BB6A44"/>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4">
    <w:name w:val="Grid Table 6 Colorful - Accent 14"/>
    <w:basedOn w:val="TableNormal"/>
    <w:next w:val="GridTable6Colorful-Accent1"/>
    <w:uiPriority w:val="51"/>
    <w:rsid w:val="00516C1F"/>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66541165">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0491975">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321617">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554932">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47554517">
      <w:bodyDiv w:val="1"/>
      <w:marLeft w:val="0"/>
      <w:marRight w:val="0"/>
      <w:marTop w:val="0"/>
      <w:marBottom w:val="0"/>
      <w:divBdr>
        <w:top w:val="none" w:sz="0" w:space="0" w:color="auto"/>
        <w:left w:val="none" w:sz="0" w:space="0" w:color="auto"/>
        <w:bottom w:val="none" w:sz="0" w:space="0" w:color="auto"/>
        <w:right w:val="none" w:sz="0" w:space="0" w:color="auto"/>
      </w:divBdr>
    </w:div>
    <w:div w:id="457842542">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262230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299285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2972389">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4280593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719">
      <w:bodyDiv w:val="1"/>
      <w:marLeft w:val="0"/>
      <w:marRight w:val="0"/>
      <w:marTop w:val="0"/>
      <w:marBottom w:val="0"/>
      <w:divBdr>
        <w:top w:val="none" w:sz="0" w:space="0" w:color="auto"/>
        <w:left w:val="none" w:sz="0" w:space="0" w:color="auto"/>
        <w:bottom w:val="none" w:sz="0" w:space="0" w:color="auto"/>
        <w:right w:val="none" w:sz="0" w:space="0" w:color="auto"/>
      </w:divBdr>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3335471">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5533038">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89603129">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19740372">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2725291">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24662911">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57883910">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10651542">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7514662">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2970625">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18981356">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serc-crsng.gc.ca/_doc/EDI/Guide_for_Applicants_EN.pdf" TargetMode="External"/><Relationship Id="rId299" Type="http://schemas.openxmlformats.org/officeDocument/2006/relationships/hyperlink" Target="https://www.nserc-crsng.gc.ca/Innovate-Innover/AllianceInternational-AllianceInternational/index_eng.asp" TargetMode="External"/><Relationship Id="rId21" Type="http://schemas.openxmlformats.org/officeDocument/2006/relationships/hyperlink" Target="https://science.gc.ca/site/science/en/safeguarding-your-research/guidelines-and-tools-implement-research-security/national-security-guidelines-research-partnerships" TargetMode="External"/><Relationship Id="rId63" Type="http://schemas.openxmlformats.org/officeDocument/2006/relationships/hyperlink" Target="https://research.ontariotechu.ca/mitacs-globalink-research-award-gra.php" TargetMode="External"/><Relationship Id="rId159" Type="http://schemas.openxmlformats.org/officeDocument/2006/relationships/image" Target="media/image4.emf"/><Relationship Id="rId324" Type="http://schemas.openxmlformats.org/officeDocument/2006/relationships/hyperlink" Target="https://shared.uoit.ca/shared/department/research/documents/Research-Grant-Authorization-August-2011.doc" TargetMode="External"/><Relationship Id="rId170" Type="http://schemas.openxmlformats.org/officeDocument/2006/relationships/hyperlink" Target="mailto:walter.chan@ontariotechu.ca" TargetMode="External"/><Relationship Id="rId226" Type="http://schemas.openxmlformats.org/officeDocument/2006/relationships/hyperlink" Target="https://www.mitacs.ca/en/programs/globalink/globalink-research-award" TargetMode="External"/><Relationship Id="rId268"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32" Type="http://schemas.openxmlformats.org/officeDocument/2006/relationships/hyperlink" Target="https://us06web.zoom.us/webinar/register/WN_MAfKiQiFQ_24c4R5c7tVVw" TargetMode="External"/><Relationship Id="rId74" Type="http://schemas.openxmlformats.org/officeDocument/2006/relationships/hyperlink" Target="https://www.hondacanadafoundation.ca/home" TargetMode="External"/><Relationship Id="rId128" Type="http://schemas.openxmlformats.org/officeDocument/2006/relationships/hyperlink" Target="https://ccdi.ca/newsletters/" TargetMode="External"/><Relationship Id="rId335" Type="http://schemas.openxmlformats.org/officeDocument/2006/relationships/image" Target="media/image13.emf"/><Relationship Id="rId5" Type="http://schemas.openxmlformats.org/officeDocument/2006/relationships/webSettings" Target="webSettings.xml"/><Relationship Id="rId181" Type="http://schemas.openxmlformats.org/officeDocument/2006/relationships/hyperlink" Target="https://www.nserc-crsng.gc.ca/NSERC-CRSNG/Eligibility-Admissibilite/faculty-corpsprof_eng.asp" TargetMode="External"/><Relationship Id="rId237" Type="http://schemas.openxmlformats.org/officeDocument/2006/relationships/hyperlink" Target="https://gsap-pasb2.nserc-crsng.gc.ca/sites/5000/L3000/P001.aspx" TargetMode="External"/><Relationship Id="rId279" Type="http://schemas.openxmlformats.org/officeDocument/2006/relationships/hyperlink" Target="https://www.nserc-crsng.gc.ca/Media-Media/NewsDetail-DetailNouvelles_eng.asp?ID=1433" TargetMode="External"/><Relationship Id="rId43" Type="http://schemas.openxmlformats.org/officeDocument/2006/relationships/hyperlink" Target="https://www.sickkidsfoundation.com/aboutus/grantsandawards/newinvestigatorresearchgrants" TargetMode="External"/><Relationship Id="rId139" Type="http://schemas.openxmlformats.org/officeDocument/2006/relationships/hyperlink" Target="https://www.ic.gc.ca/eic/site/063.nsf/eng/h_97955.html" TargetMode="External"/><Relationship Id="rId290" Type="http://schemas.openxmlformats.org/officeDocument/2006/relationships/hyperlink" Target="https://www.nserc-crsng.gc.ca/_doc/alliance/Merit_Indicators-Alliance_Grants2_e.pdf" TargetMode="External"/><Relationship Id="rId304" Type="http://schemas.openxmlformats.org/officeDocument/2006/relationships/hyperlink" Target="https://www.nserc-crsng.gc.ca/OnlineServices-ServicesEnLigne/instructions/100/100A_eng.asp" TargetMode="External"/><Relationship Id="rId85" Type="http://schemas.openxmlformats.org/officeDocument/2006/relationships/hyperlink" Target="https://science.gc.ca/eic/site/063.nsf/eng/h_97609.html" TargetMode="External"/><Relationship Id="rId150" Type="http://schemas.openxmlformats.org/officeDocument/2006/relationships/hyperlink" Target="https://calendly.com/research-appointments-ot-library/kaelancaspary?month=2022-07" TargetMode="External"/><Relationship Id="rId192"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206"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248" Type="http://schemas.openxmlformats.org/officeDocument/2006/relationships/hyperlink" Target="mailto:grantsadministration@nserc-crsng.gc.ca" TargetMode="External"/><Relationship Id="rId12" Type="http://schemas.openxmlformats.org/officeDocument/2006/relationships/hyperlink" Target="https://www.nserc-crsng.gc.ca/Professors-Professeurs/RPP-PP/I2I-Innov_eng.asp" TargetMode="External"/><Relationship Id="rId108" Type="http://schemas.openxmlformats.org/officeDocument/2006/relationships/hyperlink" Target="https://www.nserc-crsng.gc.ca/NSERC-CRSNG/Policies-Politiques/EDI_guidance-Conseils_EDI_eng.asp" TargetMode="External"/><Relationship Id="rId315" Type="http://schemas.openxmlformats.org/officeDocument/2006/relationships/hyperlink" Target="https://www.sshrc-crsh.gc.ca/funding-financement/programs-programmes/insight_development_grants-subventions_de_developpement_savoir-eng.aspx" TargetMode="External"/><Relationship Id="rId54" Type="http://schemas.openxmlformats.org/officeDocument/2006/relationships/hyperlink" Target="mailto:Felipe.Rubio@ontariotechu.ca" TargetMode="External"/><Relationship Id="rId96" Type="http://schemas.openxmlformats.org/officeDocument/2006/relationships/hyperlink" Target="https://cihr-irsc.gc.ca/e/50805.html" TargetMode="External"/><Relationship Id="rId161" Type="http://schemas.openxmlformats.org/officeDocument/2006/relationships/hyperlink" Target="mailto:joanne.hui@ontariotechu.ca" TargetMode="External"/><Relationship Id="rId217" Type="http://schemas.openxmlformats.org/officeDocument/2006/relationships/hyperlink" Target="https://r20.rs6.net/tn.jsp?f=001uRc9k__u7wrRYD03SbtA6SsyUl4DSyrWjUGbZ0R0x4_KwoHsN_uNiBkbmtY6_0FGgtyo9FSlZpQadQzR631CtJ-7TFasWXYz_t2kovZ5FViXTg3_ptQD3030jJNdJgZji3rsuuNE3uHb3XI960S-qDvaQR6zxfA0U9VVIex5k51Odzy57uzY8Xmaf7-YgifkWNbBcddHkGg=&amp;c=sVzc7TzicMNQzoNw2_pNT1-LdYq9bzB2yMyi-wnnZ8Xzgw8Z_HIjZg==&amp;ch=vYAp9xrmw-EkA4CC1XLNgCC7MndYkEoSVe4KM2dlUG2A0DR2bhkOow==" TargetMode="External"/><Relationship Id="rId259" Type="http://schemas.openxmlformats.org/officeDocument/2006/relationships/hyperlink" Target="https://www.nserc-crsng.gc.ca/onlineservices-servicesenligne/index_eng.asp" TargetMode="External"/><Relationship Id="rId23" Type="http://schemas.openxmlformats.org/officeDocument/2006/relationships/hyperlink" Target="https://science.gc.ca/site/science/en/safeguarding-your-research/guidelines-and-tools-implement-research-security/sensitive-technology-research-areas" TargetMode="External"/><Relationship Id="rId119" Type="http://schemas.openxmlformats.org/officeDocument/2006/relationships/hyperlink" Target="https://cihr-irsc.gc.ca/e/50238.html" TargetMode="External"/><Relationship Id="rId270" Type="http://schemas.openxmlformats.org/officeDocument/2006/relationships/hyperlink" Target="mailto:Alliance@nserc-crsng.gc.ca" TargetMode="External"/><Relationship Id="rId326" Type="http://schemas.openxmlformats.org/officeDocument/2006/relationships/hyperlink" Target="https://grant.grantstream.ca/Honda/gsPageGuide.php3" TargetMode="External"/><Relationship Id="rId65" Type="http://schemas.openxmlformats.org/officeDocument/2006/relationships/hyperlink" Target="https://www.nserc-crsng.gc.ca/Innovate-Innover/NSERC-Alliance-Mitacs_eng.asp" TargetMode="External"/><Relationship Id="rId130" Type="http://schemas.openxmlformats.org/officeDocument/2006/relationships/hyperlink" Target="https://ccdi.ca/event-calendar/?category=Webinars" TargetMode="External"/><Relationship Id="rId172" Type="http://schemas.openxmlformats.org/officeDocument/2006/relationships/hyperlink" Target="https://science.gc.ca/eic/site/063.nsf/eng/h_FEE7261A.html?OpenDocument" TargetMode="External"/><Relationship Id="rId228" Type="http://schemas.openxmlformats.org/officeDocument/2006/relationships/hyperlink" Target="https://gra.mitacs.ca/" TargetMode="External"/><Relationship Id="rId281" Type="http://schemas.openxmlformats.org/officeDocument/2006/relationships/hyperlink" Target="https://www.nserc-crsng.gc.ca/_doc/alliance/Proposal_Template-Alliance_Grants2_e.docx" TargetMode="External"/><Relationship Id="rId337" Type="http://schemas.openxmlformats.org/officeDocument/2006/relationships/hyperlink" Target="http://www.phac-aspc.gc.ca/fo-fc/mspphl-pppmvs-eng.php" TargetMode="External"/><Relationship Id="rId34" Type="http://schemas.openxmlformats.org/officeDocument/2006/relationships/hyperlink" Target="https://www.simonsfoundation.org/grant/pivot-fellowship-request-for-applications/" TargetMode="External"/><Relationship Id="rId76" Type="http://schemas.openxmlformats.org/officeDocument/2006/relationships/hyperlink" Target="https://www.canada.ca/en/public-health/services/funding-opportunities/multi-sectoral-partnerships-promote-healthy-living-prevent-chronic-disease.html" TargetMode="External"/><Relationship Id="rId141" Type="http://schemas.openxmlformats.org/officeDocument/2006/relationships/hyperlink" Target="https://www.nserc-crsng.gc.ca/_doc/alliance/ApplicationChecklist_e.pdf" TargetMode="External"/><Relationship Id="rId7" Type="http://schemas.openxmlformats.org/officeDocument/2006/relationships/endnotes" Target="endnotes.xml"/><Relationship Id="rId183" Type="http://schemas.openxmlformats.org/officeDocument/2006/relationships/hyperlink" Target="https://www.canva.com/design/DAF_mbRz0OA/8tYE9QtuC2sBGWBnPeEjFA/view?utm_content=DAF_mbRz0OA&amp;utm_campaign=designshare&amp;utm_medium=link&amp;utm_source=editor" TargetMode="External"/><Relationship Id="rId239" Type="http://schemas.openxmlformats.org/officeDocument/2006/relationships/hyperlink" Target="https://www.nserc-crsng.gc.ca/_doc/Tri-Agency/TAFAG/Grant_Amendment_Form_e.pdf" TargetMode="External"/><Relationship Id="rId250" Type="http://schemas.openxmlformats.org/officeDocument/2006/relationships/hyperlink" Target="https://www.cihr-irsc.gc.ca/e/53189.html" TargetMode="External"/><Relationship Id="rId292" Type="http://schemas.openxmlformats.org/officeDocument/2006/relationships/hyperlink" Target="https://www.nserc-crsng.gc.ca/Innovate-Innover/alliance-alliance/review-examen_eng.asp" TargetMode="External"/><Relationship Id="rId306" Type="http://schemas.openxmlformats.org/officeDocument/2006/relationships/hyperlink" Target="https://www.nserc-crsng.gc.ca/_doc/alliance/EDI-TrainingPlan_e.pdf" TargetMode="External"/><Relationship Id="rId45" Type="http://schemas.openxmlformats.org/officeDocument/2006/relationships/hyperlink" Target="https://www.nserc-crsng.gc.ca/Professors-Professeurs/Grants-Subs/CREATE-FONCER_eng.asp" TargetMode="External"/><Relationship Id="rId87" Type="http://schemas.openxmlformats.org/officeDocument/2006/relationships/hyperlink" Target="https://www.sshrc-crsh.gc.ca/funding-financement/nfrf-fnfr/stories-histoires-eng.aspx" TargetMode="External"/><Relationship Id="rId110" Type="http://schemas.openxmlformats.org/officeDocument/2006/relationships/hyperlink" Target="https://www.sshrc-crsh.gc.ca/funding-financement/nfrf-fnfr/edi-eng.aspx" TargetMode="External"/><Relationship Id="rId152" Type="http://schemas.openxmlformats.org/officeDocument/2006/relationships/hyperlink" Target="https://guides.library.ontariotechu.ca/prf.php?account_id=144203" TargetMode="External"/><Relationship Id="rId194" Type="http://schemas.openxmlformats.org/officeDocument/2006/relationships/hyperlink" Target="https://science.gc.ca/site/science/en/safeguarding-your-research/guidelines-and-tools-implement-research-security/sensitive-technology-research-areas" TargetMode="External"/><Relationship Id="rId208"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240" Type="http://schemas.openxmlformats.org/officeDocument/2006/relationships/hyperlink" Target="https://www.nserc-crsng.gc.ca/InterAgency-Interorganismes/TAFA-AFTO/guide-guide_eng.asp" TargetMode="External"/><Relationship Id="rId261" Type="http://schemas.openxmlformats.org/officeDocument/2006/relationships/hyperlink" Target="https://www.nserc-crsng.gc.ca/NSERC-CRSNG/Eligibility-Admissibilite/faculty-corpsprof_eng.asp" TargetMode="External"/><Relationship Id="rId14" Type="http://schemas.openxmlformats.org/officeDocument/2006/relationships/hyperlink" Target="https://d4k5ww04.na1.hubspotlinks.com/Ctc/OT+113/d4K5Ww04/VX9h3t7vJrYfW5D0w_L50sq3YW4YmM-15bR2fxN67vcp43qn9gW7Y8-PT6lZ3mKW4DDYLW1_Zg52N29kSZbws2cFVZwj2g3zNplSW4PGmYK8FJDvhN4dl4V2rYRslW8c2TZQ5fg3dVW45TLJF6M0qHlW3kt3b66CXry1W873SRn1pbsMPW43-Z7397wsPbW80vBKC3Tn1BrW18HFht4WGBG7N7n7dLFnq2R0W9h1kV2183p2SVmWp6p1nvRmDW5nv6wR6VVR9ZW3NzqMF92fPgqW8TWpr_2y0TnMW6X1JsH77kbXqW3m5Szn6ccWwTW2WJWXz7RNhLZW2yJ_Q56Y6ykcW2kPYWw6b3n39W6-dtbF4p2Z6NW324nYz3BY4KHW1_rHWp1mjycnf1sK0jW04" TargetMode="External"/><Relationship Id="rId35" Type="http://schemas.openxmlformats.org/officeDocument/2006/relationships/hyperlink" Target="https://www.sshrc-crsh.gc.ca/funding-financement/programs-programmes/partnership_engage_grants-subventions_d_engagement_partenarial-eng.aspx" TargetMode="External"/><Relationship Id="rId56" Type="http://schemas.openxmlformats.org/officeDocument/2006/relationships/hyperlink" Target="https://www.nserc-crsng.gc.ca/Innovate-Innover/AllianceInternational-AllianceInternational/index_eng.asp" TargetMode="External"/><Relationship Id="rId77" Type="http://schemas.openxmlformats.org/officeDocument/2006/relationships/hyperlink" Target="https://www.soscip.org/soscip-application-guide/" TargetMode="External"/><Relationship Id="rId100" Type="http://schemas.openxmlformats.org/officeDocument/2006/relationships/hyperlink" Target="https://cihr-irsc.gc.ca/e/52820.html" TargetMode="External"/><Relationship Id="rId282" Type="http://schemas.openxmlformats.org/officeDocument/2006/relationships/hyperlink" Target="https://www.nserc-crsng.gc.ca/_doc/alliance/ApplicationChecklist_e.pdf" TargetMode="External"/><Relationship Id="rId317" Type="http://schemas.openxmlformats.org/officeDocument/2006/relationships/hyperlink" Target="https://www.nserc-crsng.gc.ca/OnlineServices-ServicesEnLigne/instructions/101/i2i_eng.asp" TargetMode="External"/><Relationship Id="rId338" Type="http://schemas.openxmlformats.org/officeDocument/2006/relationships/hyperlink" Target="http://www.phac-aspc.gc.ca/fo-fc/mspphl-pppmvs-eng.php" TargetMode="External"/><Relationship Id="rId8" Type="http://schemas.openxmlformats.org/officeDocument/2006/relationships/hyperlink" Target="https://www.sshrc-crsh.gc.ca/funding-financement/programs-programmes/partnership_engage_grants-subventions_d_engagement_partenarial-eng.aspx" TargetMode="External"/><Relationship Id="rId98" Type="http://schemas.openxmlformats.org/officeDocument/2006/relationships/hyperlink" Target="https://cihr-irsc.gc.ca/e/51917.html" TargetMode="External"/><Relationship Id="rId121" Type="http://schemas.openxmlformats.org/officeDocument/2006/relationships/hyperlink" Target="https://www.sshrc-crsh.gc.ca/funding-financement/apply-demande/guides/partnership_edi_guide-partenariats_guide_edi-eng.aspx" TargetMode="External"/><Relationship Id="rId142" Type="http://schemas.openxmlformats.org/officeDocument/2006/relationships/hyperlink" Target="https://www.nserc-crsng.gc.ca/Innovate-Innover/alliance-alliance/faq-faq_eng.asp" TargetMode="External"/><Relationship Id="rId163" Type="http://schemas.openxmlformats.org/officeDocument/2006/relationships/hyperlink" Target="https://impact.canada.ca/en/challenges/aqualunarchallenge" TargetMode="External"/><Relationship Id="rId184" Type="http://schemas.openxmlformats.org/officeDocument/2006/relationships/image" Target="media/image5.emf"/><Relationship Id="rId219" Type="http://schemas.openxmlformats.org/officeDocument/2006/relationships/hyperlink" Target="https://canada-ca.github.io/cloud-guardrails/" TargetMode="External"/><Relationship Id="rId230"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251" Type="http://schemas.openxmlformats.org/officeDocument/2006/relationships/hyperlink" Target="mailto:college@cihr-irsc.gc.ca" TargetMode="External"/><Relationship Id="rId25" Type="http://schemas.openxmlformats.org/officeDocument/2006/relationships/hyperlink" Target="https://www.getcybersafe.gc.ca/en/secure-your-accounts/multi-factor-authentication" TargetMode="External"/><Relationship Id="rId46" Type="http://schemas.openxmlformats.org/officeDocument/2006/relationships/hyperlink" Target="https://www.sshrc-crsh.gc.ca/funding-financement/programs-programmes/connection_grants-subventions_connexion-eng.aspx" TargetMode="External"/><Relationship Id="rId67" Type="http://schemas.openxmlformats.org/officeDocument/2006/relationships/hyperlink" Target="https://www.asc-csa.gc.ca/eng/funding-programs/programs/default.asp" TargetMode="External"/><Relationship Id="rId272"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293" Type="http://schemas.openxmlformats.org/officeDocument/2006/relationships/hyperlink" Target="mailto:Alliance@nserc-crsng.gc.ca" TargetMode="External"/><Relationship Id="rId307" Type="http://schemas.openxmlformats.org/officeDocument/2006/relationships/hyperlink" Target="https://www.ic.gc.ca/eic/site/063.nsf/eng/h_97955.html" TargetMode="External"/><Relationship Id="rId328" Type="http://schemas.openxmlformats.org/officeDocument/2006/relationships/hyperlink" Target="http://www.phac-aspc.gc.ca/fo-fc/mspphl-pppmvs_s10-eng.php" TargetMode="External"/><Relationship Id="rId88" Type="http://schemas.openxmlformats.org/officeDocument/2006/relationships/hyperlink" Target="https://www.sshrc-crsh.gc.ca/news_room-salle_de_presse/index-eng.aspx" TargetMode="External"/><Relationship Id="rId111" Type="http://schemas.openxmlformats.org/officeDocument/2006/relationships/hyperlink" Target="https://www.sshrc-crsh.gc.ca/funding-financement/apply-demande/guides/partnership_edi_guide-partenariats_guide_edi-eng.aspx" TargetMode="External"/><Relationship Id="rId132" Type="http://schemas.openxmlformats.org/officeDocument/2006/relationships/hyperlink" Target="https://www.ic.gc.ca/eic/site/063.nsf/eng/h_98090.html" TargetMode="External"/><Relationship Id="rId153" Type="http://schemas.openxmlformats.org/officeDocument/2006/relationships/image" Target="media/image1.emf"/><Relationship Id="rId174" Type="http://schemas.openxmlformats.org/officeDocument/2006/relationships/hyperlink" Target="https://research.ontariotechu.ca/faculty/intellectual-property/index.php" TargetMode="External"/><Relationship Id="rId195" Type="http://schemas.openxmlformats.org/officeDocument/2006/relationships/hyperlink" Target="https://science.gc.ca/site/science/en/safeguarding-your-research/guidelines-and-tools-implement-research-security/risk-assessment-review-process" TargetMode="External"/><Relationship Id="rId209"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220" Type="http://schemas.openxmlformats.org/officeDocument/2006/relationships/hyperlink" Target="https://www.convergence.gc.ca/en/questions-questions/" TargetMode="External"/><Relationship Id="rId241" Type="http://schemas.openxmlformats.org/officeDocument/2006/relationships/hyperlink" Target="https://www.nserc-crsng.gc.ca/_doc/Tri-Agency/TAFAG/Grant_Amendment_Form_e.pdf" TargetMode="External"/><Relationship Id="rId15" Type="http://schemas.openxmlformats.org/officeDocument/2006/relationships/hyperlink" Target="https://www.eventbrite.ca/e/mitacs-globalink-gra-research-award-quantum-offering-tickets-862447261977?aff=oddtdtcreator&amp;utm_campaign=Quantum+Days&amp;_hsenc=p2ANqtz-_peVoEdfUr-dDHCyIHHUGWzKMOVEarTq7E_52GR5jqdjmBqlsqIAatsY2yF04bff_NH2DyDqxDhb98qm1EHuuIuckDvA&amp;utm_content=2&amp;utm_source=hs_email&amp;utm_medium=email&amp;_hsmi=2" TargetMode="External"/><Relationship Id="rId36" Type="http://schemas.openxmlformats.org/officeDocument/2006/relationships/hyperlink" Target="https://www.sshrc-crsh.gc.ca/funding-financement/programs-programmes/connection_grants-subventions_connexion-eng.aspx" TargetMode="External"/><Relationship Id="rId57" Type="http://schemas.openxmlformats.org/officeDocument/2006/relationships/hyperlink" Target="https://www.nserc-crsng.gc.ca/Professors-Professeurs/RPP-PP/I2I-Innov_eng.asp" TargetMode="External"/><Relationship Id="rId262" Type="http://schemas.openxmlformats.org/officeDocument/2006/relationships/hyperlink" Target="http://www.science.gc.ca/eic/site/063.nsf/eng/h_FEE7261A.html?OpenDocument" TargetMode="External"/><Relationship Id="rId283" Type="http://schemas.openxmlformats.org/officeDocument/2006/relationships/hyperlink" Target="https://www.nserc-crsng.gc.ca/Innovate-Innover/alliance-alliance/review-examen_eng.asp" TargetMode="External"/><Relationship Id="rId318" Type="http://schemas.openxmlformats.org/officeDocument/2006/relationships/hyperlink" Target="https://www.nserc-crsng.gc.ca/onlineservices-servicesenligne/index_eng.asp" TargetMode="External"/><Relationship Id="rId339" Type="http://schemas.openxmlformats.org/officeDocument/2006/relationships/hyperlink" Target="http://www.phac-aspc.gc.ca/fo-fc/mspphl-pppmvs-eng.php" TargetMode="External"/><Relationship Id="rId78" Type="http://schemas.openxmlformats.org/officeDocument/2006/relationships/hyperlink" Target="https://www.maxbell.org/apply-for-funding/" TargetMode="External"/><Relationship Id="rId99" Type="http://schemas.openxmlformats.org/officeDocument/2006/relationships/hyperlink" Target="https://www.researchnet-recherchenet.ca/rnr16/search.do?fodAgency=CIHR&amp;fodLanguage=E&amp;all=1&amp;search=true&amp;org=CIHR&amp;sort=program&amp;masterList=true&amp;view=currentOpps" TargetMode="External"/><Relationship Id="rId101" Type="http://schemas.openxmlformats.org/officeDocument/2006/relationships/hyperlink" Target="https://cihr-irsc.gc.ca/e/42405.html" TargetMode="External"/><Relationship Id="rId122" Type="http://schemas.openxmlformats.org/officeDocument/2006/relationships/hyperlink" Target="https://www.sshrc-crsh.gc.ca/about-au_sujet/edi/index-eng.aspx" TargetMode="External"/><Relationship Id="rId143" Type="http://schemas.openxmlformats.org/officeDocument/2006/relationships/hyperlink" Target="https://www.nserc-crsng.gc.ca/Innovate-Innover/alliance-alliance/faq-faq_eng.asp" TargetMode="External"/><Relationship Id="rId164" Type="http://schemas.openxmlformats.org/officeDocument/2006/relationships/hyperlink" Target="https://impact.canada.ca/en/challenges/aqualunarchallenge" TargetMode="External"/><Relationship Id="rId185" Type="http://schemas.openxmlformats.org/officeDocument/2006/relationships/hyperlink" Target="https://www.canada.ca/en/innovation-science-economic-development/news/2023/02/statement-from-minister-champagne-minister-duclos-and-minister-mendicino-on-protecting-canadas-research.html" TargetMode="External"/><Relationship Id="rId9" Type="http://schemas.openxmlformats.org/officeDocument/2006/relationships/hyperlink" Target="https://www.sshrc-crsh.gc.ca/funding-financement/programs-programmes/connection_grants-subventions_connexion-eng.aspx" TargetMode="External"/><Relationship Id="rId210" Type="http://schemas.openxmlformats.org/officeDocument/2006/relationships/hyperlink" Target="https://r20.rs6.net/tn.jsp?f=001uRc9k__u7wrRYD03SbtA6SsyUl4DSyrWjUGbZ0R0x4_KwoHsN_uNiBkbmtY6_0FGrBVX91Uj8xCNARnqjasA3QmydcNUgJ_LFrB-46Tsrs2ONJDeoSNxYEXJ1ETgmKzcIkqjoBfUn-GfP3vXzYxhbVeZAtRzwVeZ9-51fkv_p0CD6EOcQPy1E31QNsQqwaLGjf-nK8wyb5O26SjRnjAAFNgPVoyvesBejwX-H7ApuJc=&amp;c=sVzc7TzicMNQzoNw2_pNT1-LdYq9bzB2yMyi-wnnZ8Xzgw8Z_HIjZg==&amp;ch=vYAp9xrmw-EkA4CC1XLNgCC7MndYkEoSVe4KM2dlUG2A0DR2bhkOow==" TargetMode="External"/><Relationship Id="rId26"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231" Type="http://schemas.openxmlformats.org/officeDocument/2006/relationships/hyperlink" Target="mailto:openaccess@sshrc-crsh.gc.ca" TargetMode="External"/><Relationship Id="rId252" Type="http://schemas.openxmlformats.org/officeDocument/2006/relationships/hyperlink" Target="https://research.ontariotechu.ca/faculty/funding/internal-funding.php" TargetMode="External"/><Relationship Id="rId273"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294"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308" Type="http://schemas.openxmlformats.org/officeDocument/2006/relationships/hyperlink" Target="https://www.nserc-crsng.gc.ca/Innovate-Innover/C2C-CPC_eng.asp" TargetMode="External"/><Relationship Id="rId329" Type="http://schemas.openxmlformats.org/officeDocument/2006/relationships/hyperlink" Target="http://www.phac-aspc.gc.ca/fo-fc/mspphl-pppmvs_s10-eng.php" TargetMode="External"/><Relationship Id="rId47" Type="http://schemas.openxmlformats.org/officeDocument/2006/relationships/hyperlink" Target="https://www.spencer.org/grant_types/racial-equity-special-research-grants" TargetMode="External"/><Relationship Id="rId68" Type="http://schemas.openxmlformats.org/officeDocument/2006/relationships/hyperlink" Target="https://www.canada.ca/en/department-national-defence/programs/defence-ideas/current-opportunities.html" TargetMode="External"/><Relationship Id="rId89" Type="http://schemas.openxmlformats.org/officeDocument/2006/relationships/hyperlink" Target="https://www.sshrc-crsh.gc.ca/news_room-salle_de_presse/covid-19-eng.aspx" TargetMode="External"/><Relationship Id="rId112" Type="http://schemas.openxmlformats.org/officeDocument/2006/relationships/hyperlink" Target="https://www.sshrc-crsh.gc.ca/about-au_sujet/edi/index-eng.aspx" TargetMode="External"/><Relationship Id="rId133" Type="http://schemas.openxmlformats.org/officeDocument/2006/relationships/hyperlink" Target="https://www.nserc-crsng.gc.ca/innovate-innover/alliance-alliance/index_eng.asp" TargetMode="External"/><Relationship Id="rId154" Type="http://schemas.openxmlformats.org/officeDocument/2006/relationships/oleObject" Target="embeddings/oleObject1.bin"/><Relationship Id="rId175" Type="http://schemas.openxmlformats.org/officeDocument/2006/relationships/hyperlink" Target="https://www.nserc-crsng.gc.ca/Professors-Professeurs/RPP-PP/I2I-Innov_eng.asp" TargetMode="External"/><Relationship Id="rId340" Type="http://schemas.openxmlformats.org/officeDocument/2006/relationships/hyperlink" Target="http://www.phac-aspc.gc.ca/fo-fc/mspphl-pppmvs_s10-eng.php" TargetMode="External"/><Relationship Id="rId196" Type="http://schemas.openxmlformats.org/officeDocument/2006/relationships/hyperlink" Target="https://science.gc.ca/site/science/en/safeguarding-your-research/guidelines-and-tools-implement-research-security/named-research-organizations" TargetMode="External"/><Relationship Id="rId200" Type="http://schemas.openxmlformats.org/officeDocument/2006/relationships/image" Target="media/image8.jpeg"/><Relationship Id="rId16" Type="http://schemas.openxmlformats.org/officeDocument/2006/relationships/hyperlink" Target="https://track.smtpsendemail.com/9079200/c?p=-GH_O1Kl1ZxRAl8lOziQtNeh2VEv-WrEsCROc478ZnKT8bcaM-KaVilt_uJLQllwfWCmpB8wMSMGuv_5jbwubB6SsbDiiog_bom7oll1fC74CT4ewHz1hHWfttF5BI4TYThMWpHDtN7FtIQ0cts-kstnAQlY5mK92ZwOXwzzEpthkE8DLAOnSKdD3FA0pUwcEwGhns5N019Vf4Nls_N6hgzWcBM__h2J1CcUoixpfgiAa1CPChncVpACQuwXrh3n4-d8cuuhZ6lyTImgGjpWka6iXdQCAtxNSSUwmEw2F24=" TargetMode="External"/><Relationship Id="rId221" Type="http://schemas.openxmlformats.org/officeDocument/2006/relationships/image" Target="media/image10.png"/><Relationship Id="rId242" Type="http://schemas.openxmlformats.org/officeDocument/2006/relationships/hyperlink" Target="https://www.nserc-crsng.gc.ca/InterAgency-Interorganismes/TAFA-AFTO/guide-guide_eng.asp" TargetMode="External"/><Relationship Id="rId263" Type="http://schemas.openxmlformats.org/officeDocument/2006/relationships/hyperlink" Target="mailto:joanne.hui@ontariotechu.ca" TargetMode="External"/><Relationship Id="rId284" Type="http://schemas.openxmlformats.org/officeDocument/2006/relationships/hyperlink" Target="https://www.nserc-crsng.gc.ca/_doc/alliance/Proposal_Template-Alliance_Grants2_e.docx" TargetMode="External"/><Relationship Id="rId319" Type="http://schemas.openxmlformats.org/officeDocument/2006/relationships/hyperlink" Target="mailto:walter.chan@ontariotechu.ca" TargetMode="External"/><Relationship Id="rId37" Type="http://schemas.openxmlformats.org/officeDocument/2006/relationships/hyperlink" Target="https://www.sshrc-crsh.gc.ca/funding-financement/nfrf-fnfr/international/international-eng.aspx" TargetMode="External"/><Relationship Id="rId58" Type="http://schemas.openxmlformats.org/officeDocument/2006/relationships/hyperlink" Target="mailto:Walter.Chan@ontariotechu.ca" TargetMode="External"/><Relationship Id="rId79" Type="http://schemas.openxmlformats.org/officeDocument/2006/relationships/hyperlink" Target="https://shared.ontariotechu.ca/shared/department/research/documents/policies-and-procedure-form/rga-form-e-signatures.docx" TargetMode="External"/><Relationship Id="rId102" Type="http://schemas.openxmlformats.org/officeDocument/2006/relationships/hyperlink" Target="https://cihr-irsc.gc.ca/e/52810.html" TargetMode="External"/><Relationship Id="rId123" Type="http://schemas.openxmlformats.org/officeDocument/2006/relationships/hyperlink" Target="https://www.chairs-chaires.gc.ca/program-programme/equity-equite/best_practices-pratiques_examplaires-eng.aspx" TargetMode="External"/><Relationship Id="rId144" Type="http://schemas.openxmlformats.org/officeDocument/2006/relationships/hyperlink" Target="https://www.nserc-crsng.gc.ca/Innovate-Innover/alliance-alliance/faq-faq_eng.asp" TargetMode="External"/><Relationship Id="rId330" Type="http://schemas.openxmlformats.org/officeDocument/2006/relationships/hyperlink" Target="http://www.phac-aspc.gc.ca/hp-ps/hl-mvs/hlu-umvs/hlfund-fondspmvs-eng.php" TargetMode="External"/><Relationship Id="rId90" Type="http://schemas.openxmlformats.org/officeDocument/2006/relationships/hyperlink" Target="https://www.sshrc-crsh.gc.ca/funding-financement/forms-formulaires/index-eng.aspx" TargetMode="External"/><Relationship Id="rId165" Type="http://schemas.openxmlformats.org/officeDocument/2006/relationships/hyperlink" Target="https://impact.canada.ca/en/challenges/aqualunarchallenge/applicantguide" TargetMode="External"/><Relationship Id="rId186" Type="http://schemas.openxmlformats.org/officeDocument/2006/relationships/hyperlink" Target="https://science.gc.ca/site/science/en/safeguarding-your-research/guidelines-and-tools-implement-research-security/policy-sensitive-technology-research-and-affiliations-concern" TargetMode="External"/><Relationship Id="rId211" Type="http://schemas.openxmlformats.org/officeDocument/2006/relationships/hyperlink" Target="https://r20.rs6.net/tn.jsp?f=001uRc9k__u7wrRYD03SbtA6SsyUl4DSyrWjUGbZ0R0x4_KwoHsN_uNiHme8M80POi1xXbIChp8y2jE56fXPYZB1Vy8gOo7U0ddccdX2pElvgCdW8r5ehsMw_OhIHGwGw10FflutPkfzqcJvJbOkc2Uo6XUEckHP7Sf6Fl1MF8RQzw4MpfXBQgRewM3xlOr-3MPhBIvwcnnWMFrsSQ0QQ5gz4xO8n1vm3Ilp2TDf3hNPot_oh2appNIKpMiOSi-bSXO&amp;c=sVzc7TzicMNQzoNw2_pNT1-LdYq9bzB2yMyi-wnnZ8Xzgw8Z_HIjZg==&amp;ch=vYAp9xrmw-EkA4CC1XLNgCC7MndYkEoSVe4KM2dlUG2A0DR2bhkOow==" TargetMode="External"/><Relationship Id="rId232"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C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0-ST6lfnzAxvvGjy5U0cMg" TargetMode="External"/><Relationship Id="rId253" Type="http://schemas.openxmlformats.org/officeDocument/2006/relationships/hyperlink" Target="https://shared.ontariotechu.ca/shared/department/research/funding/2024/rec-2024-guidelines-final.pdf" TargetMode="External"/><Relationship Id="rId274" Type="http://schemas.openxmlformats.org/officeDocument/2006/relationships/hyperlink" Target="https://www.nserc-crsng.gc.ca/Innovate-Innover/alliance-alliance/instructions_external_reviewers-instructions_evaluatrices_evaluateurs_externes_eng.asp" TargetMode="External"/><Relationship Id="rId295" Type="http://schemas.openxmlformats.org/officeDocument/2006/relationships/hyperlink" Target="https://www.nserc-crsng.gc.ca/OnlineServices-ServicesEnLigne/instructions/101/allianceinternational_eng.asp" TargetMode="External"/><Relationship Id="rId309" Type="http://schemas.openxmlformats.org/officeDocument/2006/relationships/hyperlink" Target="https://www.oc-innovation.ca/programs/voucher-for-innovation-and-productivity-vip/" TargetMode="External"/><Relationship Id="rId27" Type="http://schemas.openxmlformats.org/officeDocument/2006/relationships/hyperlink" Target="mailto:ewa.stewart@ontariotechu.ca" TargetMode="External"/><Relationship Id="rId48" Type="http://schemas.openxmlformats.org/officeDocument/2006/relationships/hyperlink" Target="https://nrc.canada.ca/en/research-development/research-collaboration/programs/internet-things-quantum-sensors-challenge-program" TargetMode="External"/><Relationship Id="rId69" Type="http://schemas.openxmlformats.org/officeDocument/2006/relationships/hyperlink" Target="https://www.oc-innovation.ca/programs/collaborate-2-commercialize/" TargetMode="External"/><Relationship Id="rId113" Type="http://schemas.openxmlformats.org/officeDocument/2006/relationships/hyperlink" Target="http://www.nserc-crsng.gc.ca/NSERC-CRSNG/EDI-EDI/Dimensions_Dimensions_eng.asp" TargetMode="External"/><Relationship Id="rId134" Type="http://schemas.openxmlformats.org/officeDocument/2006/relationships/hyperlink" Target="https://science.gc.ca/eic/site/063.nsf/eng/h_98257.html" TargetMode="External"/><Relationship Id="rId320" Type="http://schemas.openxmlformats.org/officeDocument/2006/relationships/hyperlink" Target="https://www.nserc-crsng.gc.ca/Professors-Professeurs/RPP-PP/I2I-Innov_eng.asp" TargetMode="External"/><Relationship Id="rId80" Type="http://schemas.openxmlformats.org/officeDocument/2006/relationships/hyperlink" Target="mailto:ewa.stewart@ontariotechu.ca" TargetMode="External"/><Relationship Id="rId155" Type="http://schemas.openxmlformats.org/officeDocument/2006/relationships/image" Target="media/image2.emf"/><Relationship Id="rId176" Type="http://schemas.openxmlformats.org/officeDocument/2006/relationships/hyperlink" Target="mailto:walter.chan@ontariotechu.ca" TargetMode="External"/><Relationship Id="rId197" Type="http://schemas.openxmlformats.org/officeDocument/2006/relationships/hyperlink" Target="mailto:lisa.kozycz@ontariotechu.ca" TargetMode="External"/><Relationship Id="rId341" Type="http://schemas.openxmlformats.org/officeDocument/2006/relationships/footer" Target="footer1.xml"/><Relationship Id="rId201" Type="http://schemas.openxmlformats.org/officeDocument/2006/relationships/image" Target="media/image9.gif"/><Relationship Id="rId222" Type="http://schemas.openxmlformats.org/officeDocument/2006/relationships/hyperlink" Target="https://www.mitacs.ca/fr/programmes/globalink/page-de-la-campagne-de-lappel-thematique-brg" TargetMode="External"/><Relationship Id="rId243" Type="http://schemas.openxmlformats.org/officeDocument/2006/relationships/hyperlink" Target="https://www.nserc-crsng.gc.ca/OnlineServices-ServicesEnLigne/pdf/F301_e.pdf" TargetMode="External"/><Relationship Id="rId264" Type="http://schemas.openxmlformats.org/officeDocument/2006/relationships/hyperlink" Target="https://shared.uoit.ca/shared/department/research/documents/Research-Grant-Authorization-August-2011.doc" TargetMode="External"/><Relationship Id="rId285" Type="http://schemas.openxmlformats.org/officeDocument/2006/relationships/hyperlink" Target="https://www.nserc-crsng.gc.ca/Innovate-Innover/alliance-alliance/post_award-apres_loctroi_eng.asp" TargetMode="External"/><Relationship Id="rId17" Type="http://schemas.openxmlformats.org/officeDocument/2006/relationships/hyperlink" Target="https://track.smtpsendemail.com/9079200/c?p=Zzb3klFCwCr7WKzisAuIXbbo45OgwpOi32pop7q5iK3i7nywifK0kRNBa_dDGv9N5aEr3-pD9zSmfwYf-FXtnfh9D4nQbYq244MBdM6HQkDtYnJJ8bpDlms5vTwBmpWtx4O28KbPgIkGSjUaHCacTsNXlSmm_cAYpQpW5AUmTtCZrcR9zgpC6tS1CXuGtTstT0KkJsrOz-FI0rytN_i9grZ2ZWm8zmlZjoS2MTic4199dRWAniGMnbq53NyWlWY1PYyY9EC5CP7SF8GiVrOPjH_Ss8n6C6IrucSaaN7A44Q=" TargetMode="External"/><Relationship Id="rId38" Type="http://schemas.openxmlformats.org/officeDocument/2006/relationships/hyperlink" Target="https://programmekillamprogram.powerappsportals.com/en-CA/fundingopportunities/fodetails/?foid=4b490485-049f-ec11-b400-002248d5186d" TargetMode="External"/><Relationship Id="rId59" Type="http://schemas.openxmlformats.org/officeDocument/2006/relationships/hyperlink" Target="https://www.mitacs.ca/en/programs/accelerate" TargetMode="External"/><Relationship Id="rId103" Type="http://schemas.openxmlformats.org/officeDocument/2006/relationships/hyperlink" Target="https://navigator.innovation.ca/en?redirect=true" TargetMode="External"/><Relationship Id="rId124" Type="http://schemas.openxmlformats.org/officeDocument/2006/relationships/hyperlink" Target="https://cihr-irsc.gc.ca/lms/e/bias/" TargetMode="External"/><Relationship Id="rId310" Type="http://schemas.openxmlformats.org/officeDocument/2006/relationships/hyperlink" Target="https://www.nserc-crsng.gc.ca/onlineservices-servicesenligne/index_eng.asp" TargetMode="External"/><Relationship Id="rId70" Type="http://schemas.openxmlformats.org/officeDocument/2006/relationships/hyperlink" Target="https://www.oc-innovation.ca/programs/talentedge-internship-program-tip-ngnp/" TargetMode="External"/><Relationship Id="rId91" Type="http://schemas.openxmlformats.org/officeDocument/2006/relationships/hyperlink" Target="https://www.sshrc-crsh.gc.ca/funding-financement/index-eng.aspx" TargetMode="External"/><Relationship Id="rId145" Type="http://schemas.openxmlformats.org/officeDocument/2006/relationships/hyperlink" Target="https://science.gc.ca/eic/site/063.nsf/eng/h_97610.html" TargetMode="External"/><Relationship Id="rId166" Type="http://schemas.openxmlformats.org/officeDocument/2006/relationships/hyperlink" Target="https://impact.canada.ca/en/challenges/aqualunarchallenge/applicationform" TargetMode="External"/><Relationship Id="rId187" Type="http://schemas.openxmlformats.org/officeDocument/2006/relationships/hyperlink" Target="https://science.gc.ca/site/science/en/safeguarding-your-research/guidelines-and-tools-implement-research-security/sensitive-technology-research-areas" TargetMode="External"/><Relationship Id="rId331" Type="http://schemas.openxmlformats.org/officeDocument/2006/relationships/hyperlink" Target="http://www.phac-aspc.gc.ca/cd-mc/diabetes-diabete/strategy_funding-strategie_finance-eng.php" TargetMode="External"/><Relationship Id="rId1" Type="http://schemas.openxmlformats.org/officeDocument/2006/relationships/customXml" Target="../customXml/item1.xml"/><Relationship Id="rId212" Type="http://schemas.openxmlformats.org/officeDocument/2006/relationships/hyperlink" Target="https://r20.rs6.net/tn.jsp?f=001uRc9k__u7wrRYD03SbtA6SsyUl4DSyrWjUGbZ0R0x4_KwoHsN_uNiBkbmtY6_0FGok-Mo5BQEgcMlBp5ARNDnQd8LpSiLOvLtkTDufMpmVHd0ucKKEPXDlWqnqKYz9v5z5NrL4Y2SMpQsJlOwgtXau0-AH6w_9uvrNZYL4Xqot0vsU38y5Vudn0NrdqXeTCkPCSllHw8e5g65UdsdAxmY3Q60EGkngZgk7s9EbQ-09kLsafbX87E3Wkw65PmJJk7ArBMF_fKWcKN5QDqx_qNiw==&amp;c=sVzc7TzicMNQzoNw2_pNT1-LdYq9bzB2yMyi-wnnZ8Xzgw8Z_HIjZg==&amp;ch=vYAp9xrmw-EkA4CC1XLNgCC7MndYkEoSVe4KM2dlUG2A0DR2bhkOow==" TargetMode="External"/><Relationship Id="rId233" Type="http://schemas.openxmlformats.org/officeDocument/2006/relationships/image" Target="media/image12.png"/><Relationship Id="rId254" Type="http://schemas.openxmlformats.org/officeDocument/2006/relationships/hyperlink" Target="mailto:raluca.dubrowski@ontariotechu.ca" TargetMode="External"/><Relationship Id="rId28" Type="http://schemas.openxmlformats.org/officeDocument/2006/relationships/hyperlink" Target="https://www.cihr-irsc.gc.ca/e/53189.html" TargetMode="External"/><Relationship Id="rId49" Type="http://schemas.openxmlformats.org/officeDocument/2006/relationships/hyperlink" Target="https://www.nserc-crsng.gc.ca/Innovate-Innover/alliance_quantum-alliance_quantique/Quantum_Sensing-Detection_Quantique/index_eng.asp" TargetMode="External"/><Relationship Id="rId114" Type="http://schemas.openxmlformats.org/officeDocument/2006/relationships/hyperlink" Target="https://science.gc.ca/eic/site/063.nsf/eng/h_97616.html" TargetMode="External"/><Relationship Id="rId275" Type="http://schemas.openxmlformats.org/officeDocument/2006/relationships/hyperlink" Target="https://www.nserc-crsng.gc.ca/Innovate-Innover/Alliance_society-Alliance_societe/index_eng.asp" TargetMode="External"/><Relationship Id="rId296" Type="http://schemas.openxmlformats.org/officeDocument/2006/relationships/hyperlink" Target="https://www.nserc-crsng.gc.ca/_doc/alliance/Proposal_Template-Alliance_International_Grants_e.docx" TargetMode="External"/><Relationship Id="rId300" Type="http://schemas.openxmlformats.org/officeDocument/2006/relationships/hyperlink" Target="mailto:allianceinternational@nserc-crsng.gc.ca" TargetMode="External"/><Relationship Id="rId60" Type="http://schemas.openxmlformats.org/officeDocument/2006/relationships/hyperlink" Target="http://discover.mitacs.ca/artificial-intelligence-assessment/" TargetMode="External"/><Relationship Id="rId81" Type="http://schemas.openxmlformats.org/officeDocument/2006/relationships/hyperlink" Target="mailto:joanne.hui@ontariotechu.ca" TargetMode="External"/><Relationship Id="rId135" Type="http://schemas.openxmlformats.org/officeDocument/2006/relationships/hyperlink" Target="https://www.nserc-crsng.gc.ca/innovate-innover/alliance-alliance/index_eng.asp" TargetMode="External"/><Relationship Id="rId156" Type="http://schemas.openxmlformats.org/officeDocument/2006/relationships/oleObject" Target="embeddings/oleObject2.bin"/><Relationship Id="rId177" Type="http://schemas.openxmlformats.org/officeDocument/2006/relationships/hyperlink" Target="https://airtable.com/shr9YIoQzx1Ojfn6R" TargetMode="External"/><Relationship Id="rId198" Type="http://schemas.openxmlformats.org/officeDocument/2006/relationships/image" Target="media/image6.png"/><Relationship Id="rId321" Type="http://schemas.openxmlformats.org/officeDocument/2006/relationships/hyperlink" Target="https://www.nserc-crsng.gc.ca/Professors-Professeurs/RPP-PP/I2I-Innov_eng.asp" TargetMode="External"/><Relationship Id="rId342" Type="http://schemas.openxmlformats.org/officeDocument/2006/relationships/header" Target="header1.xml"/><Relationship Id="rId202" Type="http://schemas.openxmlformats.org/officeDocument/2006/relationships/hyperlink" Target="https://r20.rs6.net/tn.jsp?f=001uRc9k__u7wrRYD03SbtA6SsyUl4DSyrWjUGbZ0R0x4_KwoHsN_uNiBkbmtY6_0FGFnWAUt-cvr50sAsSIhyfRzxQfl9LZYYgTVcbEOBuYByMrf8Aqv6axwZ6DQbz1j-tuahxaAoA4tQf2FUAjzcZbhcsMHif7OBNdz804PUF4eHD8VAl7IVuxnlI780iKKJJ8aJMqRdNdj_rCzRbCjr2kmLYVm0pfqRYAvGeFWkFZp3LdBCe18NX3Q==&amp;c=sVzc7TzicMNQzoNw2_pNT1-LdYq9bzB2yMyi-wnnZ8Xzgw8Z_HIjZg==&amp;ch=vYAp9xrmw-EkA4CC1XLNgCC7MndYkEoSVe4KM2dlUG2A0DR2bhkOow==" TargetMode="External"/><Relationship Id="rId223" Type="http://schemas.openxmlformats.org/officeDocument/2006/relationships/image" Target="media/image11.png"/><Relationship Id="rId244" Type="http://schemas.openxmlformats.org/officeDocument/2006/relationships/hyperlink" Target="https://www.nserc-crsng.gc.ca/InterAgency-Interorganismes/TAFA-AFTO/guide-guide_eng.asp" TargetMode="External"/><Relationship Id="rId18" Type="http://schemas.openxmlformats.org/officeDocument/2006/relationships/hyperlink" Target="https://track.smtpsendemail.com/9079200/c?p=yYmRxD8rfQQ00envCGBGNfqFUBcis0eRagQm8J_2OzD700LY_udcMf-CA60S6AnONRL2Wg26xjYH7VHJihKnrz7EadOGWO_fsh0PFXM3nOjyOCsaD-NDwY2Mwf916S7DIEmFvq3XvYA4VI9qp3IWbWFreOGwOQudNsYkFHhdCw9vu8e7bpKm09z2PdS2HPBXAhwund-DzZNg6joESyBJkLOw4GX9xYx5OJ1UH1laARNGQaM4vqareUpIM-qTzQYUJB2arL34r9oko1eLaDBf5jA3R_Yv-iTmEuJDtVNMrA1MBSCWhEt3MoNRYTLCxN-3" TargetMode="External"/><Relationship Id="rId39" Type="http://schemas.openxmlformats.org/officeDocument/2006/relationships/hyperlink" Target="https://www.nserc-crsng.gc.ca/Innovate-Innover/AllianceCatalyst-CatalyseurAlliance_eng.asp" TargetMode="External"/><Relationship Id="rId265" Type="http://schemas.openxmlformats.org/officeDocument/2006/relationships/hyperlink" Target="https://www.mitacs.ca/en/programs/accelerate" TargetMode="External"/><Relationship Id="rId286" Type="http://schemas.openxmlformats.org/officeDocument/2006/relationships/hyperlink" Target="https://www.nserc-crsng.gc.ca/Innovate-Innover/alliance-alliance/partners-partenaires_eng.asp" TargetMode="External"/><Relationship Id="rId50" Type="http://schemas.openxmlformats.org/officeDocument/2006/relationships/hyperlink" Target="https://www.sshrc-crsh.gc.ca/funding-financement/nfrf-fnfr/transformation/2024/competition-concours-eng.aspx" TargetMode="External"/><Relationship Id="rId104" Type="http://schemas.openxmlformats.org/officeDocument/2006/relationships/hyperlink" Target="https://navigator.innovation.ca/en/create-or-edit-your-profile?redirect=true" TargetMode="External"/><Relationship Id="rId125" Type="http://schemas.openxmlformats.org/officeDocument/2006/relationships/hyperlink" Target="https://research.ontariotechu.ca/faculty/ontario-tech-crc-equity,-diversity-and-inclusion-awareness-strategy-and-action-plan-.php" TargetMode="External"/><Relationship Id="rId146" Type="http://schemas.openxmlformats.org/officeDocument/2006/relationships/hyperlink" Target="https://science.gc.ca/eic/site/063.nsf/eng/h_97609.html" TargetMode="External"/><Relationship Id="rId167" Type="http://schemas.openxmlformats.org/officeDocument/2006/relationships/hyperlink" Target="https://shared.ontariotechu.ca/shared/department/research/documents/policies-and-procedure-form/rga-form-e-signatures.docx" TargetMode="External"/><Relationship Id="rId188" Type="http://schemas.openxmlformats.org/officeDocument/2006/relationships/hyperlink" Target="https://science.gc.ca/site/science/en/safeguarding-your-research/guidelines-and-tools-implement-research-security/named-research-organizations" TargetMode="External"/><Relationship Id="rId311" Type="http://schemas.openxmlformats.org/officeDocument/2006/relationships/hyperlink" Target="https://www.nserc-crsng.gc.ca/OnlineServices-ServicesEnLigne/instructions/101/alliance_eng.asp" TargetMode="External"/><Relationship Id="rId332" Type="http://schemas.openxmlformats.org/officeDocument/2006/relationships/hyperlink" Target="http://www.phac-aspc.gc.ca/cd-mc/funding-hlcd-mvsmc-eng.php" TargetMode="External"/><Relationship Id="rId71" Type="http://schemas.openxmlformats.org/officeDocument/2006/relationships/hyperlink" Target="https://www.oc-innovation.ca/programs/ontario-vehicle-innovation-network-ovin/" TargetMode="External"/><Relationship Id="rId92" Type="http://schemas.openxmlformats.org/officeDocument/2006/relationships/hyperlink" Target="https://www.sshrc-crsh.gc.ca/results-resultats/index-eng.aspx" TargetMode="External"/><Relationship Id="rId213"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34"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iIsInVuIjoiIiwidSI6Imh0dHBzOi8vYXBwbHkubWl0YWNzLmNhLz9fZ2E9Mi45MDUzNzgxOC4xMTE4ODQ0MTcwLjE2ODM1NDg2MzgtMjA0NTAxNDI0NS4xNjY4NDQ4NzAwJl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VsYe0eO6GXmEPGIJD0TSkw" TargetMode="External"/><Relationship Id="rId2" Type="http://schemas.openxmlformats.org/officeDocument/2006/relationships/numbering" Target="numbering.xml"/><Relationship Id="rId29" Type="http://schemas.openxmlformats.org/officeDocument/2006/relationships/hyperlink" Target="https://cihr-irsc.gc.ca/e/50805.html" TargetMode="External"/><Relationship Id="rId255" Type="http://schemas.openxmlformats.org/officeDocument/2006/relationships/hyperlink" Target="http://www.nserc-crsng.gc.ca/professors-professeurs/grants-subs/create-foncer_eng.asp" TargetMode="External"/><Relationship Id="rId276" Type="http://schemas.openxmlformats.org/officeDocument/2006/relationships/hyperlink" Target="https://www.nserc-crsng.gc.ca/Innovate-Innover/Alliance_society-Alliance_societe/resources-ressources_eng.asp" TargetMode="External"/><Relationship Id="rId297" Type="http://schemas.openxmlformats.org/officeDocument/2006/relationships/hyperlink" Target="https://www.nserc-crsng.gc.ca/OnlineServices-ServicesEnLigne/instructions/100/100A_eng.asp" TargetMode="External"/><Relationship Id="rId40" Type="http://schemas.openxmlformats.org/officeDocument/2006/relationships/hyperlink" Target="https://www.nserc-crsng.gc.ca/Innovate-Innover/ANR-ANR/Apply-Presentation_eng.asp" TargetMode="External"/><Relationship Id="rId115" Type="http://schemas.openxmlformats.org/officeDocument/2006/relationships/hyperlink" Target="https://www.sshrc-crsh.gc.ca/funding-financement/nfrf-fnfr/edi-eng.aspx" TargetMode="External"/><Relationship Id="rId136" Type="http://schemas.openxmlformats.org/officeDocument/2006/relationships/hyperlink" Target="https://ebiz.nserc.ca/nserc_web/nserc_login_e.htm" TargetMode="External"/><Relationship Id="rId157" Type="http://schemas.openxmlformats.org/officeDocument/2006/relationships/image" Target="media/image3.emf"/><Relationship Id="rId178" Type="http://schemas.openxmlformats.org/officeDocument/2006/relationships/hyperlink" Target="https://www.nserc-crsng.gc.ca/onlineservices-servicesenligne/index_eng.asp" TargetMode="External"/><Relationship Id="rId301" Type="http://schemas.openxmlformats.org/officeDocument/2006/relationships/hyperlink" Target="http://www.science.gc.ca/eic/site/063.nsf/eng/h_FEE7261A.html?OpenDocument" TargetMode="External"/><Relationship Id="rId322" Type="http://schemas.openxmlformats.org/officeDocument/2006/relationships/hyperlink" Target="https://www.nserc-crsng.gc.ca/OnlineServices-ServicesEnLigne/instructions/101/i2i_eng.asp" TargetMode="External"/><Relationship Id="rId343" Type="http://schemas.openxmlformats.org/officeDocument/2006/relationships/fontTable" Target="fontTable.xml"/><Relationship Id="rId61" Type="http://schemas.openxmlformats.org/officeDocument/2006/relationships/hyperlink" Target="https://www.mitacs.ca/en/programs/business-strategy-internship" TargetMode="External"/><Relationship Id="rId82" Type="http://schemas.openxmlformats.org/officeDocument/2006/relationships/hyperlink" Target="mailto:Raluca.dubrowski@ontariotechu.ca" TargetMode="External"/><Relationship Id="rId199" Type="http://schemas.openxmlformats.org/officeDocument/2006/relationships/image" Target="media/image7.gif"/><Relationship Id="rId203" Type="http://schemas.openxmlformats.org/officeDocument/2006/relationships/hyperlink" Target="https://r20.rs6.net/tn.jsp?f=001uRc9k__u7wrRYD03SbtA6SsyUl4DSyrWjUGbZ0R0x4_KwoHsN_uNiBTy-dZCd3PXrBeIrytEE5sJX_RVCc-gYqgQUtlRB1UEJxs2aicidzBPBqO6i-C3Ma-I8E-aHOftp5iw4eoPexY_i81i6lCQjk3OEJmh_zL4L6Ux7TPibl1BC46MHK8WpqKpNNfrw6kThdzwSnFnu9QkMfjVOU2DFVcBbtU5H0um&amp;c=sVzc7TzicMNQzoNw2_pNT1-LdYq9bzB2yMyi-wnnZ8Xzgw8Z_HIjZg==&amp;ch=vYAp9xrmw-EkA4CC1XLNgCC7MndYkEoSVe4KM2dlUG2A0DR2bhkOow==" TargetMode="External"/><Relationship Id="rId19" Type="http://schemas.openxmlformats.org/officeDocument/2006/relationships/hyperlink" Target="https://ised-isde.canada.ca/site/science/en/safeguarding-your-research/guidelines-and-tools-implement-research-security/policy-sensitive-technology-research-and-affiliations-concern" TargetMode="External"/><Relationship Id="rId224" Type="http://schemas.openxmlformats.org/officeDocument/2006/relationships/image" Target="cid:image001.png@01DA036E.33B95200" TargetMode="External"/><Relationship Id="rId245" Type="http://schemas.openxmlformats.org/officeDocument/2006/relationships/hyperlink" Target="https://www.sshrc-crsh.gc.ca/news_room-salle_de_presse/latest_news-nouvelles_recentes/2023/extension_of_the_period_for_use_of_sshrc_grants-prolongation_de_la_periode_d-utilisation_des_subventions_du_crsh-eng.aspx" TargetMode="External"/><Relationship Id="rId266" Type="http://schemas.openxmlformats.org/officeDocument/2006/relationships/hyperlink" Target="mailto:hmckay@mitacs.ca" TargetMode="External"/><Relationship Id="rId287" Type="http://schemas.openxmlformats.org/officeDocument/2006/relationships/hyperlink" Target="https://www.nserc-crsng.gc.ca/Innovate-Innover/Alliance_society-Alliance_societe/partners-partenaires_eng.asp" TargetMode="External"/><Relationship Id="rId30" Type="http://schemas.openxmlformats.org/officeDocument/2006/relationships/hyperlink" Target="https://www.cira.ca/en/grants/" TargetMode="External"/><Relationship Id="rId105" Type="http://schemas.openxmlformats.org/officeDocument/2006/relationships/hyperlink" Target="https://navigator.innovation.ca/en/search?f%5B0%5D=institution_uch%3A808" TargetMode="External"/><Relationship Id="rId126" Type="http://schemas.openxmlformats.org/officeDocument/2006/relationships/hyperlink" Target="http://www.ccdi.ca/" TargetMode="External"/><Relationship Id="rId147" Type="http://schemas.openxmlformats.org/officeDocument/2006/relationships/hyperlink" Target="https://alliancecan.ca/en/services/research-data-management" TargetMode="External"/><Relationship Id="rId168" Type="http://schemas.openxmlformats.org/officeDocument/2006/relationships/hyperlink" Target="mailto:walter.chan@ontariotechu.ca" TargetMode="External"/><Relationship Id="rId312" Type="http://schemas.openxmlformats.org/officeDocument/2006/relationships/hyperlink" Target="https://www.nserc-crsng.gc.ca/OnlineServices-ServicesEnLigne/instructions/100/100A_eng.asp" TargetMode="External"/><Relationship Id="rId333" Type="http://schemas.openxmlformats.org/officeDocument/2006/relationships/hyperlink" Target="http://www.phac-aspc.gc.ca/cd-mc/cvd-mcv/index-eng.php" TargetMode="External"/><Relationship Id="rId51" Type="http://schemas.openxmlformats.org/officeDocument/2006/relationships/hyperlink" Target="https://www.durham.ca/en/citystudio/index.aspx" TargetMode="External"/><Relationship Id="rId72" Type="http://schemas.openxmlformats.org/officeDocument/2006/relationships/hyperlink" Target="https://gcgh.grandchallenges.org/challenges" TargetMode="External"/><Relationship Id="rId93" Type="http://schemas.openxmlformats.org/officeDocument/2006/relationships/hyperlink" Target="https://www.nserc-crsng.gc.ca/Media-Media/News-Nouvelles_eng.asp" TargetMode="External"/><Relationship Id="rId189" Type="http://schemas.openxmlformats.org/officeDocument/2006/relationships/hyperlink" Target="https://science.gc.ca/site/science/en/safeguarding-your-research/guidelines-and-tools-implement-research-security/policy-sensitive-technology-research-and-affiliations-concern" TargetMode="External"/><Relationship Id="rId3" Type="http://schemas.openxmlformats.org/officeDocument/2006/relationships/styles" Target="styles.xml"/><Relationship Id="rId214" Type="http://schemas.openxmlformats.org/officeDocument/2006/relationships/hyperlink" Target="https://r20.rs6.net/tn.jsp?f=001uRc9k__u7wrRYD03SbtA6SsyUl4DSyrWjUGbZ0R0x4_KwoHsN_uNiBkbmtY6_0FG1iN9HCn7gOv-L2H6OwS3xBvHSPf8iFDFxVWrMK7lSNeIq36TEObt69kuBAhzAhTOojewySDjFR5tc3xZBn7saUmvWp6bbG6C4OJcubWcZgn6MxEkgHPkTlZmu31gwksBfsVduVLPm7ZAXE7xeRiNF6CBafMgIT-22h5tTLxdyCQFgCzsglzqXg==&amp;c=sVzc7TzicMNQzoNw2_pNT1-LdYq9bzB2yMyi-wnnZ8Xzgw8Z_HIjZg==&amp;ch=vYAp9xrmw-EkA4CC1XLNgCC7MndYkEoSVe4KM2dlUG2A0DR2bhkOow==" TargetMode="External"/><Relationship Id="rId235"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y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Qc9nqYhVk0LCKQ6J-AIynw" TargetMode="External"/><Relationship Id="rId256" Type="http://schemas.openxmlformats.org/officeDocument/2006/relationships/hyperlink" Target="mailto:lisa.kozycz@ontariotechu.ca" TargetMode="External"/><Relationship Id="rId277"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298" Type="http://schemas.openxmlformats.org/officeDocument/2006/relationships/hyperlink" Target="https://ebiz.nserc.ca/nserc_web/nserc_login_e.htm" TargetMode="External"/><Relationship Id="rId116" Type="http://schemas.openxmlformats.org/officeDocument/2006/relationships/hyperlink" Target="https://www.nserc-crsng.gc.ca/InterAgency-Interorganismes/EDI-EDI/Action-Plan_Plan-dAction_eng.asp" TargetMode="External"/><Relationship Id="rId137" Type="http://schemas.openxmlformats.org/officeDocument/2006/relationships/hyperlink" Target="https://www.nserc-crsng.gc.ca/Innovate-Innover/alliance-alliance/index_eng.asp" TargetMode="External"/><Relationship Id="rId158" Type="http://schemas.openxmlformats.org/officeDocument/2006/relationships/package" Target="embeddings/Microsoft_Word_Document.docx"/><Relationship Id="rId302" Type="http://schemas.openxmlformats.org/officeDocument/2006/relationships/hyperlink" Target="https://www.nserc-crsng.gc.ca/NSERC-CRSNG/eligibility-admissibilite/faculty-corpsprof_eng.asp" TargetMode="External"/><Relationship Id="rId323" Type="http://schemas.openxmlformats.org/officeDocument/2006/relationships/hyperlink" Target="https://www.nserc-crsng.gc.ca/OnlineServices-ServicesEnLigne/instructions/100/100_eng.asp" TargetMode="External"/><Relationship Id="rId344" Type="http://schemas.openxmlformats.org/officeDocument/2006/relationships/theme" Target="theme/theme1.xml"/><Relationship Id="rId20" Type="http://schemas.openxmlformats.org/officeDocument/2006/relationships/hyperlink" Target="https://ised-isde.canada.ca/site/science/en/safeguarding-your-research/guidelines-and-tools-implement-research-security/frequently-asked-questions-faq-policy-sensitive-technology-research-and-affiliations-concern" TargetMode="External"/><Relationship Id="rId41" Type="http://schemas.openxmlformats.org/officeDocument/2006/relationships/hyperlink" Target="https://www.trebekinitiative.com/" TargetMode="External"/><Relationship Id="rId62" Type="http://schemas.openxmlformats.org/officeDocument/2006/relationships/hyperlink" Target="https://www.mitacs.ca/en/programs/entrepreneur-international" TargetMode="External"/><Relationship Id="rId83" Type="http://schemas.openxmlformats.org/officeDocument/2006/relationships/hyperlink" Target="https://www.canada.ca/en/innovation-science-economic-development/news/2021/07/government-of-canada-takes-action-to-protect-canadian-research-and-intellectual-property.html" TargetMode="External"/><Relationship Id="rId179" Type="http://schemas.openxmlformats.org/officeDocument/2006/relationships/hyperlink" Target="https://lu.ma/lab2market" TargetMode="External"/><Relationship Id="rId190"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204" Type="http://schemas.openxmlformats.org/officeDocument/2006/relationships/hyperlink" Target="https://r20.rs6.net/tn.jsp?f=001uRc9k__u7wrRYD03SbtA6SsyUl4DSyrWjUGbZ0R0x4_KwoHsN_uNiBkbmtY6_0FG6EhlLbzBcpenOi9soYAyrH2cDpv0vWFaLZVcvK53TnWaXwCMzgcCdI5fiWIFXnA2M3Ru-7gOy2mWjGYJ6pkbN67rP5kE0kMsXJwozKssQuFmdfERa2oQz7sdSSP9PtzFMBXtQxi0XcSw3h8SUz_eONyRTWzpwV-RIoMhkoGGrxytPdCUlr9N8A==&amp;c=sVzc7TzicMNQzoNw2_pNT1-LdYq9bzB2yMyi-wnnZ8Xzgw8Z_HIjZg==&amp;ch=vYAp9xrmw-EkA4CC1XLNgCC7MndYkEoSVe4KM2dlUG2A0DR2bhkOow==" TargetMode="External"/><Relationship Id="rId225" Type="http://schemas.openxmlformats.org/officeDocument/2006/relationships/hyperlink" Target="https://www.mitacs.ca/en/programs/globalink/globalink-research-award" TargetMode="External"/><Relationship Id="rId246" Type="http://schemas.openxmlformats.org/officeDocument/2006/relationships/hyperlink" Target="https://www.nserc-crsng.gc.ca/Media-Media/NewsDetail-DetailNouvelles_eng.asp?ID=1139" TargetMode="External"/><Relationship Id="rId267" Type="http://schemas.openxmlformats.org/officeDocument/2006/relationships/hyperlink" Target="https://www.nserc-crsng.gc.ca/Innovate-Innover/alliance-alliance/index_eng.asp" TargetMode="External"/><Relationship Id="rId288" Type="http://schemas.openxmlformats.org/officeDocument/2006/relationships/hyperlink" Target="https://www.nserc-crsng.gc.ca/Innovate-Innover/alliance-alliance/partners-partenaires_eng.asp" TargetMode="External"/><Relationship Id="rId106" Type="http://schemas.openxmlformats.org/officeDocument/2006/relationships/hyperlink" Target="https://www.nserc-crsng.gc.ca/NSERC-CRSNG/EDI-EDI/Action-Plan_Plan-dAction_eng.asp" TargetMode="External"/><Relationship Id="rId127" Type="http://schemas.openxmlformats.org/officeDocument/2006/relationships/hyperlink" Target="https://ccdi.ca/subscribe/" TargetMode="External"/><Relationship Id="rId313" Type="http://schemas.openxmlformats.org/officeDocument/2006/relationships/hyperlink" Target="https://www.nserc-crsng.gc.ca/OnlineServices-ServicesEnLigne/instructions/Alliance_Partner-Alliance_Partenaires_eng.asp" TargetMode="External"/><Relationship Id="rId10" Type="http://schemas.openxmlformats.org/officeDocument/2006/relationships/hyperlink" Target="https://impact.canada.ca/en/challenges/aqualunarchallenge" TargetMode="External"/><Relationship Id="rId31" Type="http://schemas.openxmlformats.org/officeDocument/2006/relationships/hyperlink" Target="https://natural-resources.canada.ca/science-and-data/funding-partnerships/opportunities/grants-incentives/energy-innovation-program/energy-innovation-program-methane-measurement-and-mitigation-call-for-proposals/25644" TargetMode="External"/><Relationship Id="rId52" Type="http://schemas.openxmlformats.org/officeDocument/2006/relationships/hyperlink" Target="mailto:danielle.saney@ontariotechu.ca" TargetMode="External"/><Relationship Id="rId73" Type="http://schemas.openxmlformats.org/officeDocument/2006/relationships/hyperlink" Target="https://www.rbc.com/community-social-impact/apply-for-funding/youth-mental-wellbeing-guidelines.html" TargetMode="External"/><Relationship Id="rId94" Type="http://schemas.openxmlformats.org/officeDocument/2006/relationships/hyperlink" Target="https://www.nserc-crsng.gc.ca/NSERC-CRSNG/NSERC2030-CRSNG2030/index_eng.asp" TargetMode="External"/><Relationship Id="rId148" Type="http://schemas.openxmlformats.org/officeDocument/2006/relationships/hyperlink" Target="https://alliancecan.ca/en" TargetMode="External"/><Relationship Id="rId169" Type="http://schemas.openxmlformats.org/officeDocument/2006/relationships/hyperlink" Target="https://www.lab2market.ca/validate" TargetMode="External"/><Relationship Id="rId334" Type="http://schemas.openxmlformats.org/officeDocument/2006/relationships/hyperlink" Target="http://www.un.org/en/ga/ncdmeeting2011/pdf/NCD_draft_political_declaration.pdf" TargetMode="External"/><Relationship Id="rId4" Type="http://schemas.openxmlformats.org/officeDocument/2006/relationships/settings" Target="settings.xml"/><Relationship Id="rId180" Type="http://schemas.openxmlformats.org/officeDocument/2006/relationships/hyperlink" Target="mailto:walter.chan@ontariotechu.ca" TargetMode="External"/><Relationship Id="rId215"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36" Type="http://schemas.openxmlformats.org/officeDocument/2006/relationships/hyperlink" Target="mailto:elevate@mitacs.ca" TargetMode="External"/><Relationship Id="rId257" Type="http://schemas.openxmlformats.org/officeDocument/2006/relationships/hyperlink" Target="http://www.nserc-crsng.gc.ca/Professors-Professeurs/Grants-Subs/CREATE-FONCER_eng.asp" TargetMode="External"/><Relationship Id="rId278"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303" Type="http://schemas.openxmlformats.org/officeDocument/2006/relationships/hyperlink" Target="https://www.nserc-crsng.gc.ca/OnlineServices-ServicesEnLigne/instructions/101/allianceinternational_eng.asp" TargetMode="External"/><Relationship Id="rId42" Type="http://schemas.openxmlformats.org/officeDocument/2006/relationships/hyperlink" Target="https://www.canada.ca/en/department-national-defence/programs/defence-ideas/element/sandboxes/challenge/counter-uncrewed-aerial-systems-concept-development.html?utm_campaign=dnd-mdn-cuas-23-24&amp;utm_medium=eml&amp;utm_source=innovator-message&amp;utm_content=website-fr-230907" TargetMode="External"/><Relationship Id="rId84" Type="http://schemas.openxmlformats.org/officeDocument/2006/relationships/hyperlink" Target="https://science.gc.ca/eic/site/063.nsf/eng/h_97610.html" TargetMode="External"/><Relationship Id="rId138" Type="http://schemas.openxmlformats.org/officeDocument/2006/relationships/hyperlink" Target="https://www.uoguelph.ca/research/alerts/content/nserc-alliance-grants-%E2%80%93-national-security-guidelines-research-partnerships" TargetMode="External"/><Relationship Id="rId191" Type="http://schemas.openxmlformats.org/officeDocument/2006/relationships/hyperlink" Target="https://rcr.ethics.gc.ca/eng/framework-cadre-2021.html" TargetMode="External"/><Relationship Id="rId205" Type="http://schemas.openxmlformats.org/officeDocument/2006/relationships/hyperlink" Target="https://r20.rs6.net/tn.jsp?f=001uRc9k__u7wrRYD03SbtA6SsyUl4DSyrWjUGbZ0R0x4_KwoHsN_uNiBkbmtY6_0FGbzZmwB5bhOyOOq_l8nwXo_RWsL4dv2K_VzzP770W9cUH1g0jiv_irN5_vYUj8XlC3p7b6uzlF02tuldguMpclIWGRlUCB5qAOxjOUwX5Q0lgYSJoZ8pabVTataxqIg6KxHXXy5h6fwbLyDMMy1JC4X_KF5Pfkn6ZYvJErjEWCbpFGyPHK-T-tw==&amp;c=sVzc7TzicMNQzoNw2_pNT1-LdYq9bzB2yMyi-wnnZ8Xzgw8Z_HIjZg==&amp;ch=vYAp9xrmw-EkA4CC1XLNgCC7MndYkEoSVe4KM2dlUG2A0DR2bhkOow==" TargetMode="External"/><Relationship Id="rId247" Type="http://schemas.openxmlformats.org/officeDocument/2006/relationships/hyperlink" Target="mailto:grantsadministration@sshrc-crsh.gc.ca" TargetMode="External"/><Relationship Id="rId107" Type="http://schemas.openxmlformats.org/officeDocument/2006/relationships/hyperlink" Target="https://www.nserc-crsng.gc.ca/NSERC-CRSNG/EDI/Index_eng.asp" TargetMode="External"/><Relationship Id="rId289" Type="http://schemas.openxmlformats.org/officeDocument/2006/relationships/hyperlink" Target="https://www.nserc-crsng.gc.ca/Innovate-Innover/Alliance_society-Alliance_societe/partners-partenaires_eng.asp" TargetMode="External"/><Relationship Id="rId11" Type="http://schemas.openxmlformats.org/officeDocument/2006/relationships/hyperlink" Target="https://www.lab2market.ca/validate" TargetMode="External"/><Relationship Id="rId53" Type="http://schemas.openxmlformats.org/officeDocument/2006/relationships/hyperlink" Target="https://www.oshawa.ca/en/business-development/teachingcity-oshawa.aspx" TargetMode="External"/><Relationship Id="rId149" Type="http://schemas.openxmlformats.org/officeDocument/2006/relationships/hyperlink" Target="https://guides.library.ontariotechu.ca/rdm" TargetMode="External"/><Relationship Id="rId314" Type="http://schemas.openxmlformats.org/officeDocument/2006/relationships/hyperlink" Target="https://www.nserc-crsng.gc.ca/Professors-Professeurs/RPP-PP/I2I-Innov_eng.asp" TargetMode="External"/><Relationship Id="rId95" Type="http://schemas.openxmlformats.org/officeDocument/2006/relationships/hyperlink" Target="https://www.nserc-crsng.gc.ca/db-tb/index-eng.asp" TargetMode="External"/><Relationship Id="rId160" Type="http://schemas.openxmlformats.org/officeDocument/2006/relationships/oleObject" Target="embeddings/oleObject3.bin"/><Relationship Id="rId216" Type="http://schemas.openxmlformats.org/officeDocument/2006/relationships/hyperlink" Target="mailto:alliance@nserc-crsng.gc.ca" TargetMode="External"/><Relationship Id="rId258" Type="http://schemas.openxmlformats.org/officeDocument/2006/relationships/hyperlink" Target="https://ebiz.nserc.ca/nserc_web/nserc_login_e.htm" TargetMode="External"/><Relationship Id="rId22" Type="http://schemas.openxmlformats.org/officeDocument/2006/relationships/hyperlink" Target="https://science.gc.ca/site/science/en/safeguarding-your-research/guidelines-and-tools-implement-research-security/national-security-guidelines-research-partnerships" TargetMode="External"/><Relationship Id="rId64"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118" Type="http://schemas.openxmlformats.org/officeDocument/2006/relationships/hyperlink" Target="https://www.nserc-crsng.gc.ca/NSERC-CRSNG/Policies-Politiques/EDI_guidance-Conseils_EDI_eng.asp" TargetMode="External"/><Relationship Id="rId325" Type="http://schemas.openxmlformats.org/officeDocument/2006/relationships/hyperlink" Target="https://www.hondacanadafoundation.ca/apply-for-funding" TargetMode="External"/><Relationship Id="rId171" Type="http://schemas.openxmlformats.org/officeDocument/2006/relationships/hyperlink" Target="https://lab2market.ca/" TargetMode="External"/><Relationship Id="rId227" Type="http://schemas.openxmlformats.org/officeDocument/2006/relationships/hyperlink" Target="https://www.mitacs.ca/contact-us/business-development" TargetMode="External"/><Relationship Id="rId269"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33" Type="http://schemas.openxmlformats.org/officeDocument/2006/relationships/hyperlink" Target="https://www.lab2market.ca/validate" TargetMode="External"/><Relationship Id="rId129" Type="http://schemas.openxmlformats.org/officeDocument/2006/relationships/hyperlink" Target="mailto:kr@ccdi.ca" TargetMode="External"/><Relationship Id="rId280" Type="http://schemas.openxmlformats.org/officeDocument/2006/relationships/hyperlink" Target="https://www.nserc-crsng.gc.ca/OnlineServices-ServicesEnLigne/instructions/101/alliance_eng.asp" TargetMode="External"/><Relationship Id="rId336" Type="http://schemas.openxmlformats.org/officeDocument/2006/relationships/oleObject" Target="embeddings/Microsoft_Word_97_-_2003_Document.doc"/><Relationship Id="rId75" Type="http://schemas.openxmlformats.org/officeDocument/2006/relationships/hyperlink" Target="https://ic-impacts.com/call-for-proposal/innovative-demonstration-initiative/" TargetMode="External"/><Relationship Id="rId140" Type="http://schemas.openxmlformats.org/officeDocument/2006/relationships/hyperlink" Target="https://www.nserc-crsng.gc.ca/Innovate-Innover/alliance-alliance/faq-faq_eng.asp" TargetMode="External"/><Relationship Id="rId182" Type="http://schemas.openxmlformats.org/officeDocument/2006/relationships/hyperlink" Target="https://www.lab2market.ca/validate" TargetMode="External"/><Relationship Id="rId6" Type="http://schemas.openxmlformats.org/officeDocument/2006/relationships/footnotes" Target="footnotes.xml"/><Relationship Id="rId238" Type="http://schemas.openxmlformats.org/officeDocument/2006/relationships/hyperlink" Target="https://www.nserc-crsng.gc.ca/Professors-Professeurs/FAQ-FAQ/DG-SD_eng.asp" TargetMode="External"/><Relationship Id="rId291" Type="http://schemas.openxmlformats.org/officeDocument/2006/relationships/hyperlink" Target="https://www.nserc-crsng.gc.ca/Innovate-Innover/alliance-alliance/funding-financement_eng.asp" TargetMode="External"/><Relationship Id="rId305" Type="http://schemas.openxmlformats.org/officeDocument/2006/relationships/hyperlink" Target="https://www.nserc-crsng.gc.ca/_doc/Professors-Professeurs/AIChecklist_e.pdf" TargetMode="External"/><Relationship Id="rId44" Type="http://schemas.openxmlformats.org/officeDocument/2006/relationships/hyperlink" Target="https://www.spencer.org/grant_types/small-research-grant" TargetMode="External"/><Relationship Id="rId86" Type="http://schemas.openxmlformats.org/officeDocument/2006/relationships/hyperlink" Target="https://www.nserc-crsng.gc.ca/InterAgency-Interorganismes/TAFA-AFTO/guide-guide_eng.asp" TargetMode="External"/><Relationship Id="rId151" Type="http://schemas.openxmlformats.org/officeDocument/2006/relationships/hyperlink" Target="mailto:kaelan.caspary@ontariotechu.ca" TargetMode="External"/><Relationship Id="rId193" Type="http://schemas.openxmlformats.org/officeDocument/2006/relationships/hyperlink" Target="https://science.gc.ca/site/science/en/safeguarding-your-research/guidelines-and-tools-implement-research-security/national-security-guidelines-research-partnerships" TargetMode="External"/><Relationship Id="rId207"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249" Type="http://schemas.openxmlformats.org/officeDocument/2006/relationships/hyperlink" Target="https://www.cihr-irsc.gc.ca/e/53189.html" TargetMode="External"/><Relationship Id="rId13" Type="http://schemas.openxmlformats.org/officeDocument/2006/relationships/hyperlink" Target="https://www.mitacs.ca/special-offers/?utm_campaign=Quantum%20Days&amp;utm_medium=email&amp;_hsmi=2&amp;_hsenc=p2ANqtz-9xq7jjtBRZ_vvfqkOtfqbioj3x-bhnGWjZFRh8vkuUFgnumudFbgSZ5VWAiQXWRcT6RTXh7taG7gA3X3qsDRnblrIcEw&amp;utm_content=2&amp;utm_source=hs_email" TargetMode="External"/><Relationship Id="rId109" Type="http://schemas.openxmlformats.org/officeDocument/2006/relationships/hyperlink" Target="https://www.nserc-crsng.gc.ca/innovate-innover/alliance-alliance/edi_training-edi_formation_eng.asp" TargetMode="External"/><Relationship Id="rId260" Type="http://schemas.openxmlformats.org/officeDocument/2006/relationships/hyperlink" Target="https://www.nserc-crsng.gc.ca/NSERC-CRSNG/Eligibility-Admissibilite/faculty-corpsprof_eng.asp" TargetMode="External"/><Relationship Id="rId316" Type="http://schemas.openxmlformats.org/officeDocument/2006/relationships/hyperlink" Target="https://research.ontariotechu.ca/faculty/intellectual-property/index.php" TargetMode="External"/><Relationship Id="rId55" Type="http://schemas.openxmlformats.org/officeDocument/2006/relationships/hyperlink" Target="https://www.nserc-crsng.gc.ca/innovate-innover/alliance-alliance/index_eng.asp" TargetMode="External"/><Relationship Id="rId97" Type="http://schemas.openxmlformats.org/officeDocument/2006/relationships/hyperlink" Target="https://cihr-irsc.gc.ca/e/52222.html" TargetMode="External"/><Relationship Id="rId120" Type="http://schemas.openxmlformats.org/officeDocument/2006/relationships/hyperlink" Target="https://cihr-irsc.gc.ca/e/50836.html" TargetMode="External"/><Relationship Id="rId162" Type="http://schemas.openxmlformats.org/officeDocument/2006/relationships/hyperlink" Target="mailto:walter.chan@ontariotechu.ca" TargetMode="External"/><Relationship Id="rId218" Type="http://schemas.openxmlformats.org/officeDocument/2006/relationships/hyperlink" Target="https://www.getcybersafe.gc.ca/en/secure-your-accounts/multi-factor-authentication" TargetMode="External"/><Relationship Id="rId271"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24" Type="http://schemas.openxmlformats.org/officeDocument/2006/relationships/hyperlink" Target="https://science.gc.ca/site/science/en/safeguarding-your-research/guidelines-and-tools-implement-research-security/risk-assessment-review-process" TargetMode="External"/><Relationship Id="rId66" Type="http://schemas.openxmlformats.org/officeDocument/2006/relationships/hyperlink" Target="https://research.cisco.com/research-grants/RFP-21-05" TargetMode="External"/><Relationship Id="rId131" Type="http://schemas.openxmlformats.org/officeDocument/2006/relationships/hyperlink" Target="https://science.gc.ca/eic/site/063.nsf/eng/h_98256.html" TargetMode="External"/><Relationship Id="rId327" Type="http://schemas.openxmlformats.org/officeDocument/2006/relationships/hyperlink" Target="https://shared.uoit.ca/shared/department/research/documents/Research-Grant-Authorization-August-2011.doc" TargetMode="External"/><Relationship Id="rId173" Type="http://schemas.openxmlformats.org/officeDocument/2006/relationships/hyperlink" Target="https://usgc.ontariotechu.ca/policy/policy-library/policies/legal,-compliance-and-governance/intellectual-property-policy.php" TargetMode="External"/><Relationship Id="rId229"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49</Pages>
  <Words>22532</Words>
  <Characters>128436</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150667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10</cp:revision>
  <cp:lastPrinted>2020-01-02T21:14:00Z</cp:lastPrinted>
  <dcterms:created xsi:type="dcterms:W3CDTF">2024-03-19T17:45:00Z</dcterms:created>
  <dcterms:modified xsi:type="dcterms:W3CDTF">2024-03-20T21:00:00Z</dcterms:modified>
</cp:coreProperties>
</file>