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BF386" w14:textId="3A021FC7" w:rsidR="00D42BBC" w:rsidRPr="004B4038" w:rsidRDefault="00D42BBC" w:rsidP="004B4038">
      <w:pPr>
        <w:pStyle w:val="Title"/>
      </w:pPr>
      <w:r w:rsidRPr="004B4038">
        <w:t>004 Post Approval Monitoring (PAM) Program</w:t>
      </w:r>
    </w:p>
    <w:p w14:paraId="2BEB000C" w14:textId="77777777" w:rsidR="00D42BBC" w:rsidRDefault="00D42BBC" w:rsidP="00D42BBC">
      <w:pPr>
        <w:pStyle w:val="Default"/>
        <w:rPr>
          <w:rFonts w:ascii="Franklin Gothic Book" w:hAnsi="Franklin Gothic Book" w:cstheme="majorHAnsi"/>
          <w:b/>
          <w:bCs/>
        </w:rPr>
      </w:pPr>
    </w:p>
    <w:p w14:paraId="5289A50E" w14:textId="1311043A" w:rsidR="00D42BBC" w:rsidRPr="00D42BBC" w:rsidRDefault="00D42BBC" w:rsidP="00D42BBC">
      <w:pPr>
        <w:pStyle w:val="Default"/>
        <w:rPr>
          <w:rFonts w:ascii="Franklin Gothic Book" w:hAnsi="Franklin Gothic Book" w:cstheme="majorHAnsi"/>
        </w:rPr>
      </w:pPr>
      <w:r w:rsidRPr="00D42BBC">
        <w:rPr>
          <w:rFonts w:ascii="Franklin Gothic Book" w:hAnsi="Franklin Gothic Book" w:cstheme="majorHAnsi"/>
          <w:b/>
          <w:bCs/>
        </w:rPr>
        <w:t>ACC Administrative Procedure Series:</w:t>
      </w:r>
      <w:r w:rsidRPr="00D42BBC">
        <w:rPr>
          <w:rFonts w:ascii="Franklin Gothic Book" w:hAnsi="Franklin Gothic Book" w:cstheme="majorHAnsi"/>
        </w:rPr>
        <w:t xml:space="preserve"> 004</w:t>
      </w:r>
    </w:p>
    <w:p w14:paraId="058DF264" w14:textId="77777777" w:rsidR="00D42BBC" w:rsidRPr="00D42BBC" w:rsidRDefault="00D42BBC" w:rsidP="00D42BBC">
      <w:pPr>
        <w:pStyle w:val="Default"/>
        <w:rPr>
          <w:rFonts w:ascii="Franklin Gothic Book" w:hAnsi="Franklin Gothic Book" w:cstheme="majorHAnsi"/>
        </w:rPr>
      </w:pPr>
      <w:r w:rsidRPr="00D42BBC">
        <w:rPr>
          <w:rFonts w:ascii="Franklin Gothic Book" w:hAnsi="Franklin Gothic Book" w:cstheme="majorHAnsi"/>
          <w:b/>
          <w:bCs/>
        </w:rPr>
        <w:t xml:space="preserve">Title: </w:t>
      </w:r>
      <w:r w:rsidRPr="00D42BBC">
        <w:rPr>
          <w:rFonts w:ascii="Franklin Gothic Book" w:hAnsi="Franklin Gothic Book" w:cstheme="majorHAnsi"/>
        </w:rPr>
        <w:t>Post Approval Monitoring (PAM) Program</w:t>
      </w:r>
    </w:p>
    <w:p w14:paraId="319893D0" w14:textId="77777777" w:rsidR="00D42BBC" w:rsidRPr="00D42BBC" w:rsidRDefault="00D42BBC" w:rsidP="00D42BBC">
      <w:pPr>
        <w:pStyle w:val="Default"/>
        <w:rPr>
          <w:rFonts w:ascii="Franklin Gothic Book" w:hAnsi="Franklin Gothic Book" w:cstheme="majorHAnsi"/>
        </w:rPr>
      </w:pPr>
      <w:r w:rsidRPr="00D42BBC">
        <w:rPr>
          <w:rFonts w:ascii="Franklin Gothic Book" w:hAnsi="Franklin Gothic Book" w:cstheme="majorHAnsi"/>
          <w:b/>
          <w:bCs/>
        </w:rPr>
        <w:t xml:space="preserve">Version Date: </w:t>
      </w:r>
      <w:r w:rsidRPr="00D42BBC">
        <w:rPr>
          <w:rFonts w:ascii="Franklin Gothic Book" w:hAnsi="Franklin Gothic Book" w:cstheme="majorHAnsi"/>
        </w:rPr>
        <w:t>June 10, 2020</w:t>
      </w:r>
    </w:p>
    <w:p w14:paraId="456B4FDB" w14:textId="77777777" w:rsidR="00D42BBC" w:rsidRPr="00D42BBC" w:rsidRDefault="00D42BBC" w:rsidP="00D42BBC">
      <w:pPr>
        <w:pStyle w:val="Default"/>
        <w:rPr>
          <w:rFonts w:ascii="Franklin Gothic Book" w:hAnsi="Franklin Gothic Book" w:cstheme="majorHAnsi"/>
        </w:rPr>
      </w:pPr>
      <w:r w:rsidRPr="00D42BBC">
        <w:rPr>
          <w:rFonts w:ascii="Franklin Gothic Book" w:hAnsi="Franklin Gothic Book" w:cstheme="majorHAnsi"/>
          <w:b/>
          <w:bCs/>
        </w:rPr>
        <w:t>Approval Date:</w:t>
      </w:r>
      <w:r w:rsidRPr="00D42BBC">
        <w:rPr>
          <w:rFonts w:ascii="Franklin Gothic Book" w:hAnsi="Franklin Gothic Book" w:cstheme="majorHAnsi"/>
        </w:rPr>
        <w:t xml:space="preserve"> October 7, 2020</w:t>
      </w:r>
    </w:p>
    <w:p w14:paraId="63825E81" w14:textId="4E1EC7F6" w:rsidR="00267179" w:rsidRDefault="00D42BBC" w:rsidP="00707C83">
      <w:pPr>
        <w:pStyle w:val="Default"/>
        <w:rPr>
          <w:rFonts w:ascii="Franklin Gothic Book" w:hAnsi="Franklin Gothic Book" w:cstheme="majorHAnsi"/>
        </w:rPr>
      </w:pPr>
      <w:r w:rsidRPr="00D42BBC">
        <w:rPr>
          <w:rFonts w:ascii="Franklin Gothic Book" w:hAnsi="Franklin Gothic Book" w:cstheme="majorHAnsi"/>
          <w:b/>
          <w:bCs/>
        </w:rPr>
        <w:t>Approved By:</w:t>
      </w:r>
      <w:r w:rsidRPr="00D42BBC">
        <w:rPr>
          <w:rFonts w:ascii="Franklin Gothic Book" w:hAnsi="Franklin Gothic Book" w:cstheme="majorHAnsi"/>
        </w:rPr>
        <w:t xml:space="preserve"> Animal Care </w:t>
      </w:r>
      <w:r>
        <w:rPr>
          <w:rFonts w:ascii="Franklin Gothic Book" w:hAnsi="Franklin Gothic Book" w:cstheme="majorHAnsi"/>
        </w:rPr>
        <w:t xml:space="preserve">Committee </w:t>
      </w:r>
    </w:p>
    <w:p w14:paraId="668B8F9A" w14:textId="77777777" w:rsidR="00D42BBC" w:rsidRPr="00F23741" w:rsidRDefault="00D42BBC" w:rsidP="00707C83">
      <w:pPr>
        <w:pStyle w:val="Default"/>
        <w:rPr>
          <w:rFonts w:ascii="Franklin Gothic Book" w:hAnsi="Franklin Gothic Book" w:cstheme="majorHAnsi"/>
        </w:rPr>
      </w:pPr>
    </w:p>
    <w:p w14:paraId="1C5B0EDC" w14:textId="77777777" w:rsidR="002D59DE" w:rsidRPr="00F23741" w:rsidRDefault="002D59DE" w:rsidP="00F23741">
      <w:pPr>
        <w:pStyle w:val="Heading1"/>
        <w:rPr>
          <w:rFonts w:ascii="Franklin Gothic Book" w:hAnsi="Franklin Gothic Book"/>
          <w:sz w:val="24"/>
          <w:szCs w:val="24"/>
        </w:rPr>
      </w:pPr>
      <w:r w:rsidRPr="00F23741">
        <w:rPr>
          <w:rFonts w:ascii="Franklin Gothic Book" w:hAnsi="Franklin Gothic Book"/>
          <w:sz w:val="24"/>
          <w:szCs w:val="24"/>
        </w:rPr>
        <w:t>1.0 Purpose</w:t>
      </w:r>
    </w:p>
    <w:p w14:paraId="6C55DBD8" w14:textId="77777777" w:rsidR="002D59DE" w:rsidRPr="00F23741" w:rsidRDefault="002D59DE" w:rsidP="002D59DE">
      <w:pPr>
        <w:rPr>
          <w:rFonts w:ascii="Franklin Gothic Book" w:hAnsi="Franklin Gothic Book" w:cstheme="majorHAnsi"/>
        </w:rPr>
      </w:pPr>
    </w:p>
    <w:p w14:paraId="34DFEA13" w14:textId="6DFC6ABA" w:rsidR="002D59DE" w:rsidRPr="00F23741" w:rsidRDefault="002D59DE" w:rsidP="002D59DE">
      <w:pPr>
        <w:rPr>
          <w:rFonts w:ascii="Franklin Gothic Book" w:hAnsi="Franklin Gothic Book" w:cstheme="majorHAnsi"/>
        </w:rPr>
      </w:pPr>
      <w:r w:rsidRPr="00F23741">
        <w:rPr>
          <w:rFonts w:ascii="Franklin Gothic Book" w:hAnsi="Franklin Gothic Book" w:cstheme="majorHAnsi"/>
        </w:rPr>
        <w:t>This administrative procedure describes the Animal Care Committee’s (ACC) post approval monitoring program for animal-based research conducted at the University of Ontario Institute of Technology (</w:t>
      </w:r>
      <w:r w:rsidR="000D7943" w:rsidRPr="00F23741">
        <w:rPr>
          <w:rFonts w:ascii="Franklin Gothic Book" w:hAnsi="Franklin Gothic Book" w:cstheme="majorHAnsi"/>
        </w:rPr>
        <w:t>Ontario Tech</w:t>
      </w:r>
      <w:r w:rsidRPr="00F23741">
        <w:rPr>
          <w:rFonts w:ascii="Franklin Gothic Book" w:hAnsi="Franklin Gothic Book" w:cstheme="majorHAnsi"/>
        </w:rPr>
        <w:t xml:space="preserve">).  Through the post approval monitoring program, all animal utilization protocols (AUP) are monitored post approval to ensure that the project aligns with the regulatory and institutional requirements.  </w:t>
      </w:r>
    </w:p>
    <w:p w14:paraId="0D23B771" w14:textId="77777777" w:rsidR="002D59DE" w:rsidRPr="00F23741" w:rsidRDefault="002D59DE" w:rsidP="002D59DE">
      <w:pPr>
        <w:rPr>
          <w:rFonts w:ascii="Franklin Gothic Book" w:hAnsi="Franklin Gothic Book" w:cstheme="majorHAnsi"/>
        </w:rPr>
      </w:pPr>
    </w:p>
    <w:p w14:paraId="2E412A0A" w14:textId="77777777" w:rsidR="002D59DE" w:rsidRPr="00F23741" w:rsidRDefault="002D59DE" w:rsidP="00F23741">
      <w:pPr>
        <w:pStyle w:val="Heading1"/>
        <w:rPr>
          <w:rFonts w:ascii="Franklin Gothic Book" w:hAnsi="Franklin Gothic Book"/>
          <w:sz w:val="24"/>
          <w:szCs w:val="24"/>
        </w:rPr>
      </w:pPr>
      <w:r w:rsidRPr="00F23741">
        <w:rPr>
          <w:rFonts w:ascii="Franklin Gothic Book" w:hAnsi="Franklin Gothic Book"/>
          <w:sz w:val="24"/>
          <w:szCs w:val="24"/>
        </w:rPr>
        <w:t>2.0 Mandate</w:t>
      </w:r>
    </w:p>
    <w:p w14:paraId="14F6A01F" w14:textId="77777777" w:rsidR="002D59DE" w:rsidRPr="00F23741" w:rsidRDefault="002D59DE" w:rsidP="002D59DE">
      <w:pPr>
        <w:rPr>
          <w:rFonts w:ascii="Franklin Gothic Book" w:hAnsi="Franklin Gothic Book" w:cstheme="majorHAnsi"/>
        </w:rPr>
      </w:pPr>
    </w:p>
    <w:p w14:paraId="54697A9C" w14:textId="77777777" w:rsidR="002D59DE" w:rsidRPr="00F23741" w:rsidRDefault="002D59DE" w:rsidP="002D59DE">
      <w:pPr>
        <w:rPr>
          <w:rFonts w:ascii="Franklin Gothic Book" w:hAnsi="Franklin Gothic Book" w:cstheme="majorHAnsi"/>
        </w:rPr>
      </w:pPr>
      <w:r w:rsidRPr="00F23741">
        <w:rPr>
          <w:rFonts w:ascii="Franklin Gothic Book" w:hAnsi="Franklin Gothic Book" w:cstheme="majorHAnsi"/>
        </w:rPr>
        <w:t>The Canadian Council on Animal Care (CCAC) requires that institutional animal care committees assume ownership for the creation and execution of a PAM program that defines associated roles and responsibilities, and establishes appropriate procedures to address issues of non-compliance.</w:t>
      </w:r>
    </w:p>
    <w:p w14:paraId="6D919919" w14:textId="77777777" w:rsidR="002D59DE" w:rsidRPr="00F23741" w:rsidRDefault="002D59DE" w:rsidP="002D59DE">
      <w:pPr>
        <w:rPr>
          <w:rFonts w:ascii="Franklin Gothic Book" w:hAnsi="Franklin Gothic Book" w:cstheme="majorHAnsi"/>
        </w:rPr>
      </w:pPr>
    </w:p>
    <w:p w14:paraId="05AB398A" w14:textId="0797411C" w:rsidR="002D59DE" w:rsidRPr="00F23741" w:rsidRDefault="002D59DE" w:rsidP="00F23741">
      <w:pPr>
        <w:pStyle w:val="Heading1"/>
        <w:rPr>
          <w:rFonts w:ascii="Franklin Gothic Book" w:hAnsi="Franklin Gothic Book"/>
          <w:sz w:val="24"/>
          <w:szCs w:val="24"/>
        </w:rPr>
      </w:pPr>
      <w:r w:rsidRPr="00F23741">
        <w:rPr>
          <w:rFonts w:ascii="Franklin Gothic Book" w:hAnsi="Franklin Gothic Book"/>
          <w:sz w:val="24"/>
          <w:szCs w:val="24"/>
        </w:rPr>
        <w:t xml:space="preserve">3.0 </w:t>
      </w:r>
      <w:r w:rsidR="000D7943" w:rsidRPr="00F23741">
        <w:rPr>
          <w:rFonts w:ascii="Franklin Gothic Book" w:hAnsi="Franklin Gothic Book"/>
          <w:sz w:val="24"/>
          <w:szCs w:val="24"/>
        </w:rPr>
        <w:t>Ontario Tech</w:t>
      </w:r>
      <w:r w:rsidRPr="00F23741">
        <w:rPr>
          <w:rFonts w:ascii="Franklin Gothic Book" w:hAnsi="Franklin Gothic Book"/>
          <w:sz w:val="24"/>
          <w:szCs w:val="24"/>
        </w:rPr>
        <w:t xml:space="preserve"> Post Approval Monitoring Program</w:t>
      </w:r>
    </w:p>
    <w:p w14:paraId="14CB1483" w14:textId="77777777" w:rsidR="002D59DE" w:rsidRPr="00F23741" w:rsidRDefault="002D59DE" w:rsidP="002D59DE">
      <w:pPr>
        <w:rPr>
          <w:rFonts w:ascii="Franklin Gothic Book" w:hAnsi="Franklin Gothic Book" w:cstheme="majorHAnsi"/>
        </w:rPr>
      </w:pPr>
    </w:p>
    <w:p w14:paraId="4DDEB3F7" w14:textId="6F04A5F3" w:rsidR="002D59DE" w:rsidRPr="00F23741" w:rsidRDefault="002D59DE" w:rsidP="002D59DE">
      <w:pPr>
        <w:rPr>
          <w:rFonts w:ascii="Franklin Gothic Book" w:hAnsi="Franklin Gothic Book" w:cstheme="majorHAnsi"/>
        </w:rPr>
      </w:pPr>
      <w:r w:rsidRPr="00F23741">
        <w:rPr>
          <w:rFonts w:ascii="Franklin Gothic Book" w:hAnsi="Franklin Gothic Book" w:cstheme="majorHAnsi"/>
        </w:rPr>
        <w:t xml:space="preserve">As per CCAC requirements, </w:t>
      </w:r>
      <w:r w:rsidR="000D7943" w:rsidRPr="00F23741">
        <w:rPr>
          <w:rFonts w:ascii="Franklin Gothic Book" w:hAnsi="Franklin Gothic Book" w:cstheme="majorHAnsi"/>
        </w:rPr>
        <w:t>Ontario Tech</w:t>
      </w:r>
      <w:r w:rsidRPr="00F23741">
        <w:rPr>
          <w:rFonts w:ascii="Franklin Gothic Book" w:hAnsi="Franklin Gothic Book" w:cstheme="majorHAnsi"/>
        </w:rPr>
        <w:t xml:space="preserve"> has established procedures for post-approval monitoring of animal use protocols, and has defined the roles and responsibilities of the members of the animal care and use program in the monitoring process. To this end, </w:t>
      </w:r>
      <w:r w:rsidR="000D7943" w:rsidRPr="00F23741">
        <w:rPr>
          <w:rFonts w:ascii="Franklin Gothic Book" w:hAnsi="Franklin Gothic Book" w:cstheme="majorHAnsi"/>
        </w:rPr>
        <w:t>Ontario Tech</w:t>
      </w:r>
      <w:r w:rsidRPr="00F23741">
        <w:rPr>
          <w:rFonts w:ascii="Franklin Gothic Book" w:hAnsi="Franklin Gothic Book" w:cstheme="majorHAnsi"/>
        </w:rPr>
        <w:t xml:space="preserve"> established the Post Approval Monitoring (PAM) Committee to work collaboratively and collegially with </w:t>
      </w:r>
      <w:r w:rsidR="00DE5319" w:rsidRPr="00F23741">
        <w:rPr>
          <w:rFonts w:ascii="Franklin Gothic Book" w:hAnsi="Franklin Gothic Book" w:cstheme="majorHAnsi"/>
        </w:rPr>
        <w:t>Principal Investigator (</w:t>
      </w:r>
      <w:r w:rsidRPr="00F23741">
        <w:rPr>
          <w:rFonts w:ascii="Franklin Gothic Book" w:hAnsi="Franklin Gothic Book" w:cstheme="majorHAnsi"/>
        </w:rPr>
        <w:t>PI</w:t>
      </w:r>
      <w:r w:rsidR="00DE5319" w:rsidRPr="00F23741">
        <w:rPr>
          <w:rFonts w:ascii="Franklin Gothic Book" w:hAnsi="Franklin Gothic Book" w:cstheme="majorHAnsi"/>
        </w:rPr>
        <w:t>)</w:t>
      </w:r>
      <w:r w:rsidRPr="00F23741">
        <w:rPr>
          <w:rFonts w:ascii="Franklin Gothic Book" w:hAnsi="Franklin Gothic Book" w:cstheme="majorHAnsi"/>
        </w:rPr>
        <w:t xml:space="preserve">/animal users to provide guidance and ensure that animal-based work involving research or teaching at </w:t>
      </w:r>
      <w:r w:rsidR="000D7943" w:rsidRPr="00F23741">
        <w:rPr>
          <w:rFonts w:ascii="Franklin Gothic Book" w:hAnsi="Franklin Gothic Book" w:cstheme="majorHAnsi"/>
        </w:rPr>
        <w:t>Ontario Tech</w:t>
      </w:r>
      <w:r w:rsidRPr="00F23741">
        <w:rPr>
          <w:rFonts w:ascii="Franklin Gothic Book" w:hAnsi="Franklin Gothic Book" w:cstheme="majorHAnsi"/>
        </w:rPr>
        <w:t xml:space="preserve"> aligns with approved Animal Utilization Protocol (AUP) elements and conforms to all regulatory and institutional requirements.</w:t>
      </w:r>
    </w:p>
    <w:p w14:paraId="73AAE46B" w14:textId="77777777" w:rsidR="002D59DE" w:rsidRPr="00F23741" w:rsidRDefault="002D59DE" w:rsidP="002D59DE">
      <w:pPr>
        <w:rPr>
          <w:rFonts w:ascii="Franklin Gothic Book" w:hAnsi="Franklin Gothic Book" w:cstheme="majorHAnsi"/>
        </w:rPr>
      </w:pPr>
    </w:p>
    <w:p w14:paraId="7E09C6F7" w14:textId="77777777" w:rsidR="002D59DE" w:rsidRPr="00F23741" w:rsidRDefault="002D59DE" w:rsidP="00F23741">
      <w:pPr>
        <w:pStyle w:val="Heading1"/>
        <w:rPr>
          <w:rFonts w:ascii="Franklin Gothic Book" w:hAnsi="Franklin Gothic Book"/>
          <w:sz w:val="24"/>
          <w:szCs w:val="24"/>
        </w:rPr>
      </w:pPr>
      <w:r w:rsidRPr="00F23741">
        <w:rPr>
          <w:rFonts w:ascii="Franklin Gothic Book" w:hAnsi="Franklin Gothic Book"/>
          <w:sz w:val="24"/>
          <w:szCs w:val="24"/>
        </w:rPr>
        <w:t>4.0 General Membership of the PAM Committee</w:t>
      </w:r>
    </w:p>
    <w:p w14:paraId="5822F9B9" w14:textId="77777777" w:rsidR="002D59DE" w:rsidRPr="00F23741" w:rsidRDefault="002D59DE" w:rsidP="002D59DE">
      <w:pPr>
        <w:rPr>
          <w:rFonts w:ascii="Franklin Gothic Book" w:hAnsi="Franklin Gothic Book" w:cstheme="majorHAnsi"/>
        </w:rPr>
      </w:pPr>
    </w:p>
    <w:p w14:paraId="50D3221F" w14:textId="77777777" w:rsidR="002D59DE" w:rsidRPr="00F23741" w:rsidRDefault="002D59DE" w:rsidP="002D59DE">
      <w:pPr>
        <w:rPr>
          <w:rFonts w:ascii="Franklin Gothic Book" w:hAnsi="Franklin Gothic Book" w:cstheme="majorHAnsi"/>
        </w:rPr>
      </w:pPr>
      <w:r w:rsidRPr="00F23741">
        <w:rPr>
          <w:rFonts w:ascii="Franklin Gothic Book" w:hAnsi="Franklin Gothic Book" w:cstheme="majorHAnsi"/>
        </w:rPr>
        <w:t>Members include:</w:t>
      </w:r>
    </w:p>
    <w:p w14:paraId="4ED0D906" w14:textId="77777777" w:rsidR="002D59DE" w:rsidRPr="00F23741" w:rsidRDefault="002D59DE" w:rsidP="002D59DE">
      <w:pPr>
        <w:rPr>
          <w:rFonts w:ascii="Franklin Gothic Book" w:hAnsi="Franklin Gothic Book" w:cstheme="majorHAnsi"/>
        </w:rPr>
      </w:pPr>
    </w:p>
    <w:p w14:paraId="3D22AC3F" w14:textId="77777777" w:rsidR="002D59DE" w:rsidRPr="00F23741" w:rsidRDefault="002D59DE" w:rsidP="002D59DE">
      <w:pPr>
        <w:pStyle w:val="ListParagraph"/>
        <w:widowControl w:val="0"/>
        <w:numPr>
          <w:ilvl w:val="0"/>
          <w:numId w:val="4"/>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Chair and/or Co-Chair of the Animal Care Committee (ACC);</w:t>
      </w:r>
    </w:p>
    <w:p w14:paraId="7636CA65" w14:textId="77777777" w:rsidR="002D59DE" w:rsidRPr="00F23741" w:rsidRDefault="002D59DE" w:rsidP="002D59DE">
      <w:pPr>
        <w:pStyle w:val="ListParagraph"/>
        <w:widowControl w:val="0"/>
        <w:numPr>
          <w:ilvl w:val="0"/>
          <w:numId w:val="4"/>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A consultant veterinarian;</w:t>
      </w:r>
    </w:p>
    <w:p w14:paraId="2EFF78E8" w14:textId="77777777" w:rsidR="002D59DE" w:rsidRPr="00F23741" w:rsidRDefault="002D59DE" w:rsidP="002D59DE">
      <w:pPr>
        <w:pStyle w:val="ListParagraph"/>
        <w:widowControl w:val="0"/>
        <w:numPr>
          <w:ilvl w:val="0"/>
          <w:numId w:val="4"/>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Biosafety and/or Health and Safety Officer;</w:t>
      </w:r>
    </w:p>
    <w:p w14:paraId="19CE2BA2" w14:textId="77777777" w:rsidR="002D59DE" w:rsidRPr="00F23741" w:rsidRDefault="002D59DE" w:rsidP="002D59DE">
      <w:pPr>
        <w:pStyle w:val="ListParagraph"/>
        <w:widowControl w:val="0"/>
        <w:numPr>
          <w:ilvl w:val="0"/>
          <w:numId w:val="4"/>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lastRenderedPageBreak/>
        <w:t>Representative from the Office of Research Services;</w:t>
      </w:r>
    </w:p>
    <w:p w14:paraId="156CA70B" w14:textId="77777777" w:rsidR="002D59DE" w:rsidRPr="00F23741" w:rsidRDefault="002D59DE" w:rsidP="002D59DE">
      <w:pPr>
        <w:pStyle w:val="ListParagraph"/>
        <w:widowControl w:val="0"/>
        <w:numPr>
          <w:ilvl w:val="0"/>
          <w:numId w:val="4"/>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Community Member;</w:t>
      </w:r>
    </w:p>
    <w:p w14:paraId="04510586" w14:textId="77777777" w:rsidR="002D59DE" w:rsidRPr="00F23741" w:rsidRDefault="002D59DE" w:rsidP="002D59DE">
      <w:pPr>
        <w:pStyle w:val="ListParagraph"/>
        <w:widowControl w:val="0"/>
        <w:numPr>
          <w:ilvl w:val="0"/>
          <w:numId w:val="4"/>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Other person(s) invited by the Chair.</w:t>
      </w:r>
    </w:p>
    <w:p w14:paraId="334DA5D2" w14:textId="77777777" w:rsidR="002D59DE" w:rsidRPr="00F23741" w:rsidRDefault="002D59DE" w:rsidP="002D59DE">
      <w:pPr>
        <w:pStyle w:val="Heading2"/>
        <w:rPr>
          <w:rFonts w:ascii="Franklin Gothic Book" w:hAnsi="Franklin Gothic Book" w:cstheme="majorHAnsi"/>
          <w:sz w:val="24"/>
          <w:szCs w:val="24"/>
        </w:rPr>
      </w:pPr>
    </w:p>
    <w:p w14:paraId="44DF2F59" w14:textId="77777777" w:rsidR="002D59DE" w:rsidRPr="00F23741" w:rsidRDefault="002D59DE" w:rsidP="00F23741">
      <w:pPr>
        <w:pStyle w:val="Heading1"/>
        <w:rPr>
          <w:rFonts w:ascii="Franklin Gothic Book" w:hAnsi="Franklin Gothic Book"/>
          <w:sz w:val="24"/>
          <w:szCs w:val="24"/>
        </w:rPr>
      </w:pPr>
      <w:r w:rsidRPr="00F23741">
        <w:rPr>
          <w:rFonts w:ascii="Franklin Gothic Book" w:hAnsi="Franklin Gothic Book"/>
          <w:sz w:val="24"/>
          <w:szCs w:val="24"/>
        </w:rPr>
        <w:t>5.0 Responsibilities of the PAM Committee</w:t>
      </w:r>
    </w:p>
    <w:p w14:paraId="41283CCD" w14:textId="77777777" w:rsidR="002D59DE" w:rsidRPr="00F23741" w:rsidRDefault="002D59DE" w:rsidP="002D59DE">
      <w:pPr>
        <w:rPr>
          <w:rFonts w:ascii="Franklin Gothic Book" w:hAnsi="Franklin Gothic Book" w:cstheme="majorHAnsi"/>
        </w:rPr>
      </w:pPr>
    </w:p>
    <w:p w14:paraId="3FB16BA6" w14:textId="77777777" w:rsidR="002D59DE" w:rsidRPr="00F23741" w:rsidRDefault="002D59DE" w:rsidP="00F23741">
      <w:pPr>
        <w:pStyle w:val="Heading2"/>
        <w:rPr>
          <w:rFonts w:ascii="Franklin Gothic Book" w:hAnsi="Franklin Gothic Book"/>
          <w:i/>
          <w:iCs/>
          <w:sz w:val="24"/>
          <w:szCs w:val="24"/>
        </w:rPr>
      </w:pPr>
      <w:r w:rsidRPr="00F23741">
        <w:rPr>
          <w:rFonts w:ascii="Franklin Gothic Book" w:hAnsi="Franklin Gothic Book"/>
          <w:sz w:val="24"/>
          <w:szCs w:val="24"/>
        </w:rPr>
        <w:t>5.1 Overarching Responsibilities</w:t>
      </w:r>
    </w:p>
    <w:p w14:paraId="147B9DB8" w14:textId="77777777" w:rsidR="002D59DE" w:rsidRPr="00F23741" w:rsidRDefault="002D59DE" w:rsidP="002D59DE">
      <w:pPr>
        <w:rPr>
          <w:rFonts w:ascii="Franklin Gothic Book" w:hAnsi="Franklin Gothic Book" w:cstheme="majorHAnsi"/>
        </w:rPr>
      </w:pPr>
    </w:p>
    <w:p w14:paraId="655E4A39" w14:textId="0A472F48" w:rsidR="002D59DE" w:rsidRPr="00F23741" w:rsidRDefault="002D59DE" w:rsidP="002D59DE">
      <w:pPr>
        <w:rPr>
          <w:rFonts w:ascii="Franklin Gothic Book" w:hAnsi="Franklin Gothic Book" w:cstheme="majorHAnsi"/>
        </w:rPr>
      </w:pPr>
      <w:r w:rsidRPr="00F23741">
        <w:rPr>
          <w:rFonts w:ascii="Franklin Gothic Book" w:hAnsi="Franklin Gothic Book" w:cstheme="majorHAnsi"/>
        </w:rPr>
        <w:t xml:space="preserve">To foster a collaborative working relationship with animal PI/animal user by clearly outlining the objectives of the PAM program and offering supportive information throughout the PAM process. This can be done </w:t>
      </w:r>
      <w:r w:rsidR="001225E8" w:rsidRPr="00F23741">
        <w:rPr>
          <w:rFonts w:ascii="Franklin Gothic Book" w:hAnsi="Franklin Gothic Book" w:cstheme="majorHAnsi"/>
        </w:rPr>
        <w:t>in the following ways</w:t>
      </w:r>
      <w:r w:rsidRPr="00F23741">
        <w:rPr>
          <w:rFonts w:ascii="Franklin Gothic Book" w:hAnsi="Franklin Gothic Book" w:cstheme="majorHAnsi"/>
        </w:rPr>
        <w:t>:</w:t>
      </w:r>
    </w:p>
    <w:p w14:paraId="6D525741" w14:textId="77777777" w:rsidR="002D59DE" w:rsidRPr="00F23741" w:rsidRDefault="002D59DE" w:rsidP="002D59DE">
      <w:pPr>
        <w:rPr>
          <w:rFonts w:ascii="Franklin Gothic Book" w:hAnsi="Franklin Gothic Book" w:cstheme="majorHAnsi"/>
        </w:rPr>
      </w:pPr>
    </w:p>
    <w:p w14:paraId="0AEA3DB2" w14:textId="783982F0" w:rsidR="002D59DE" w:rsidRPr="00F23741" w:rsidRDefault="001225E8" w:rsidP="002D59DE">
      <w:pPr>
        <w:pStyle w:val="ListParagraph"/>
        <w:widowControl w:val="0"/>
        <w:numPr>
          <w:ilvl w:val="0"/>
          <w:numId w:val="5"/>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E</w:t>
      </w:r>
      <w:r w:rsidR="002D59DE" w:rsidRPr="00F23741">
        <w:rPr>
          <w:rFonts w:ascii="Franklin Gothic Book" w:hAnsi="Franklin Gothic Book" w:cstheme="majorHAnsi"/>
          <w:sz w:val="24"/>
        </w:rPr>
        <w:t>nsur</w:t>
      </w:r>
      <w:r w:rsidRPr="00F23741">
        <w:rPr>
          <w:rFonts w:ascii="Franklin Gothic Book" w:hAnsi="Franklin Gothic Book" w:cstheme="majorHAnsi"/>
          <w:sz w:val="24"/>
        </w:rPr>
        <w:t>ing</w:t>
      </w:r>
      <w:r w:rsidR="002D59DE" w:rsidRPr="00F23741">
        <w:rPr>
          <w:rFonts w:ascii="Franklin Gothic Book" w:hAnsi="Franklin Gothic Book" w:cstheme="majorHAnsi"/>
          <w:sz w:val="24"/>
        </w:rPr>
        <w:t xml:space="preserve"> that all laboratories and facilities housing or using animals are visited twice per year.</w:t>
      </w:r>
    </w:p>
    <w:p w14:paraId="574D8A7D" w14:textId="77777777" w:rsidR="002D59DE" w:rsidRPr="00F23741" w:rsidRDefault="002D59DE" w:rsidP="002D59DE">
      <w:pPr>
        <w:rPr>
          <w:rFonts w:ascii="Franklin Gothic Book" w:hAnsi="Franklin Gothic Book" w:cstheme="majorHAnsi"/>
        </w:rPr>
      </w:pPr>
    </w:p>
    <w:p w14:paraId="54C6B96C" w14:textId="77777777" w:rsidR="002D59DE" w:rsidRPr="00F23741" w:rsidRDefault="002D59DE" w:rsidP="002D59DE">
      <w:pPr>
        <w:pStyle w:val="ListParagraph"/>
        <w:widowControl w:val="0"/>
        <w:numPr>
          <w:ilvl w:val="0"/>
          <w:numId w:val="5"/>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Further educating the PI/animal user community in the value of maintaining compliance and improving efficiency with respect to the 3’R’s (Replacement, Refinement and Reduction).</w:t>
      </w:r>
    </w:p>
    <w:p w14:paraId="66C4402B" w14:textId="77777777" w:rsidR="002D59DE" w:rsidRPr="00F23741" w:rsidRDefault="002D59DE" w:rsidP="002D59DE">
      <w:pPr>
        <w:rPr>
          <w:rFonts w:ascii="Franklin Gothic Book" w:hAnsi="Franklin Gothic Book" w:cstheme="majorHAnsi"/>
        </w:rPr>
      </w:pPr>
    </w:p>
    <w:p w14:paraId="2D3E6D7E" w14:textId="0A0B6B57" w:rsidR="00A5194D" w:rsidRPr="00F23741" w:rsidRDefault="002D59DE" w:rsidP="002D59DE">
      <w:pPr>
        <w:pStyle w:val="ListParagraph"/>
        <w:widowControl w:val="0"/>
        <w:numPr>
          <w:ilvl w:val="0"/>
          <w:numId w:val="5"/>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Monitoring visits</w:t>
      </w:r>
      <w:r w:rsidR="001225E8" w:rsidRPr="00F23741">
        <w:rPr>
          <w:rFonts w:ascii="Franklin Gothic Book" w:hAnsi="Franklin Gothic Book" w:cstheme="majorHAnsi"/>
          <w:sz w:val="24"/>
        </w:rPr>
        <w:t xml:space="preserve"> where t</w:t>
      </w:r>
      <w:r w:rsidRPr="00F23741">
        <w:rPr>
          <w:rFonts w:ascii="Franklin Gothic Book" w:hAnsi="Franklin Gothic Book" w:cstheme="majorHAnsi"/>
          <w:sz w:val="24"/>
        </w:rPr>
        <w:t xml:space="preserve">he PAM committee will participate in face to face visits with PI/animal users to observe research and teaching projects under the purview of the ACC and review animal care use, conditions, monitoring and training as per the approved AUP, in keeping with the </w:t>
      </w:r>
      <w:r w:rsidR="000D7943" w:rsidRPr="00F23741">
        <w:rPr>
          <w:rFonts w:ascii="Franklin Gothic Book" w:hAnsi="Franklin Gothic Book" w:cstheme="majorHAnsi"/>
          <w:sz w:val="24"/>
        </w:rPr>
        <w:t xml:space="preserve">Ontario Tech </w:t>
      </w:r>
      <w:r w:rsidRPr="00F23741">
        <w:rPr>
          <w:rFonts w:ascii="Franklin Gothic Book" w:hAnsi="Franklin Gothic Book" w:cstheme="majorHAnsi"/>
          <w:sz w:val="24"/>
        </w:rPr>
        <w:t>PAM Checklist.</w:t>
      </w:r>
      <w:r w:rsidR="00C630E8" w:rsidRPr="00F23741">
        <w:rPr>
          <w:rFonts w:ascii="Franklin Gothic Book" w:hAnsi="Franklin Gothic Book" w:cstheme="majorHAnsi"/>
          <w:sz w:val="24"/>
        </w:rPr>
        <w:t xml:space="preserve">  </w:t>
      </w:r>
    </w:p>
    <w:p w14:paraId="4EFB378A" w14:textId="77777777" w:rsidR="00A5194D" w:rsidRPr="00F23741" w:rsidRDefault="00A5194D" w:rsidP="00061F23">
      <w:pPr>
        <w:pStyle w:val="ListParagraph"/>
        <w:rPr>
          <w:rFonts w:ascii="Franklin Gothic Book" w:hAnsi="Franklin Gothic Book" w:cstheme="majorHAnsi"/>
          <w:sz w:val="24"/>
        </w:rPr>
      </w:pPr>
    </w:p>
    <w:p w14:paraId="11DEACF5" w14:textId="4C268E77" w:rsidR="002D59DE" w:rsidRPr="00F23741" w:rsidRDefault="00A5194D" w:rsidP="002D59DE">
      <w:pPr>
        <w:pStyle w:val="ListParagraph"/>
        <w:widowControl w:val="0"/>
        <w:numPr>
          <w:ilvl w:val="0"/>
          <w:numId w:val="5"/>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During exceptional conditions</w:t>
      </w:r>
      <w:r w:rsidR="00077D7F" w:rsidRPr="00F23741">
        <w:rPr>
          <w:rFonts w:ascii="Franklin Gothic Book" w:hAnsi="Franklin Gothic Book" w:cstheme="majorHAnsi"/>
          <w:sz w:val="24"/>
        </w:rPr>
        <w:t xml:space="preserve"> (e.g. publicly declared emergencies)</w:t>
      </w:r>
      <w:r w:rsidRPr="00F23741">
        <w:rPr>
          <w:rFonts w:ascii="Franklin Gothic Book" w:hAnsi="Franklin Gothic Book" w:cstheme="majorHAnsi"/>
          <w:sz w:val="24"/>
        </w:rPr>
        <w:t xml:space="preserve">, the PAM committee will strive to have </w:t>
      </w:r>
      <w:r w:rsidR="00AA1D2F" w:rsidRPr="00F23741">
        <w:rPr>
          <w:rFonts w:ascii="Franklin Gothic Book" w:hAnsi="Franklin Gothic Book" w:cstheme="majorHAnsi"/>
          <w:sz w:val="24"/>
        </w:rPr>
        <w:t xml:space="preserve">at least </w:t>
      </w:r>
      <w:r w:rsidRPr="00F23741">
        <w:rPr>
          <w:rFonts w:ascii="Franklin Gothic Book" w:hAnsi="Franklin Gothic Book" w:cstheme="majorHAnsi"/>
          <w:sz w:val="24"/>
        </w:rPr>
        <w:t xml:space="preserve">one of its members </w:t>
      </w:r>
      <w:r w:rsidR="00077D7F" w:rsidRPr="00F23741">
        <w:rPr>
          <w:rFonts w:ascii="Franklin Gothic Book" w:hAnsi="Franklin Gothic Book" w:cstheme="majorHAnsi"/>
          <w:sz w:val="24"/>
        </w:rPr>
        <w:t xml:space="preserve">to visit the </w:t>
      </w:r>
      <w:r w:rsidR="00AA1D2F" w:rsidRPr="00F23741">
        <w:rPr>
          <w:rFonts w:ascii="Franklin Gothic Book" w:hAnsi="Franklin Gothic Book" w:cstheme="majorHAnsi"/>
          <w:sz w:val="24"/>
        </w:rPr>
        <w:t>animal facilities</w:t>
      </w:r>
      <w:r w:rsidR="00077D7F" w:rsidRPr="00F23741">
        <w:rPr>
          <w:rFonts w:ascii="Franklin Gothic Book" w:hAnsi="Franklin Gothic Book" w:cstheme="majorHAnsi"/>
          <w:sz w:val="24"/>
        </w:rPr>
        <w:t xml:space="preserve">.  However, if in person inspections are not possible under exceptional conditions, the PAM committee may conduct a virtual tour of the animal facility with the PI/animal users, if possible.  </w:t>
      </w:r>
    </w:p>
    <w:p w14:paraId="269DE5BB" w14:textId="77777777" w:rsidR="002D59DE" w:rsidRPr="00F23741" w:rsidRDefault="002D59DE" w:rsidP="002D59DE">
      <w:pPr>
        <w:rPr>
          <w:rFonts w:ascii="Franklin Gothic Book" w:hAnsi="Franklin Gothic Book" w:cstheme="majorHAnsi"/>
        </w:rPr>
      </w:pPr>
    </w:p>
    <w:p w14:paraId="12830FA7" w14:textId="77777777" w:rsidR="002D59DE" w:rsidRPr="00F23741" w:rsidRDefault="002D59DE" w:rsidP="00F23741">
      <w:pPr>
        <w:pStyle w:val="Heading2"/>
        <w:rPr>
          <w:rFonts w:ascii="Franklin Gothic Book" w:hAnsi="Franklin Gothic Book"/>
          <w:i/>
          <w:iCs/>
          <w:sz w:val="24"/>
          <w:szCs w:val="24"/>
        </w:rPr>
      </w:pPr>
      <w:r w:rsidRPr="00F23741">
        <w:rPr>
          <w:rFonts w:ascii="Franklin Gothic Book" w:hAnsi="Franklin Gothic Book"/>
          <w:sz w:val="24"/>
          <w:szCs w:val="24"/>
        </w:rPr>
        <w:t>5.2 Additional responsibilities of the PAM Committee include:</w:t>
      </w:r>
    </w:p>
    <w:p w14:paraId="48FC2F8B" w14:textId="77777777" w:rsidR="002D59DE" w:rsidRPr="00F23741" w:rsidRDefault="002D59DE" w:rsidP="002D59DE">
      <w:pPr>
        <w:rPr>
          <w:rFonts w:ascii="Franklin Gothic Book" w:hAnsi="Franklin Gothic Book" w:cstheme="majorHAnsi"/>
        </w:rPr>
      </w:pPr>
    </w:p>
    <w:p w14:paraId="0DB8B1FA" w14:textId="77777777" w:rsidR="002D59DE" w:rsidRPr="00F23741" w:rsidRDefault="002D59DE" w:rsidP="002D59DE">
      <w:pPr>
        <w:pStyle w:val="ListParagraph"/>
        <w:widowControl w:val="0"/>
        <w:numPr>
          <w:ilvl w:val="0"/>
          <w:numId w:val="6"/>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Maintain records of visits and follow up as required.</w:t>
      </w:r>
    </w:p>
    <w:p w14:paraId="01908C6E" w14:textId="77777777" w:rsidR="002D59DE" w:rsidRPr="00F23741" w:rsidRDefault="002D59DE" w:rsidP="002D59DE">
      <w:pPr>
        <w:pStyle w:val="ListParagraph"/>
        <w:widowControl w:val="0"/>
        <w:numPr>
          <w:ilvl w:val="0"/>
          <w:numId w:val="6"/>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Present all report findings at the next ACC meeting for review (including cases of non- compliance) and discussion.</w:t>
      </w:r>
    </w:p>
    <w:p w14:paraId="21680BD0" w14:textId="197CC197" w:rsidR="002D59DE" w:rsidRPr="00F23741" w:rsidRDefault="002D59DE" w:rsidP="002D59DE">
      <w:pPr>
        <w:pStyle w:val="ListParagraph"/>
        <w:widowControl w:val="0"/>
        <w:numPr>
          <w:ilvl w:val="0"/>
          <w:numId w:val="6"/>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 xml:space="preserve">Forward issues and recommendations made by the PI/animal users to the </w:t>
      </w:r>
      <w:r w:rsidR="000D7943" w:rsidRPr="00F23741">
        <w:rPr>
          <w:rFonts w:ascii="Franklin Gothic Book" w:hAnsi="Franklin Gothic Book" w:cstheme="majorHAnsi"/>
          <w:sz w:val="24"/>
        </w:rPr>
        <w:t xml:space="preserve">Ontario Tech </w:t>
      </w:r>
      <w:r w:rsidRPr="00F23741">
        <w:rPr>
          <w:rFonts w:ascii="Franklin Gothic Book" w:hAnsi="Franklin Gothic Book" w:cstheme="majorHAnsi"/>
          <w:sz w:val="24"/>
        </w:rPr>
        <w:t>ACC.</w:t>
      </w:r>
    </w:p>
    <w:p w14:paraId="2F99F8B7" w14:textId="77777777" w:rsidR="002D59DE" w:rsidRPr="00F23741" w:rsidRDefault="002D59DE" w:rsidP="002D59DE">
      <w:pPr>
        <w:pStyle w:val="ListParagraph"/>
        <w:widowControl w:val="0"/>
        <w:numPr>
          <w:ilvl w:val="0"/>
          <w:numId w:val="6"/>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Share findings with and making recommendations to the PI/animal user or course instructor.</w:t>
      </w:r>
    </w:p>
    <w:p w14:paraId="40E754C4" w14:textId="77777777" w:rsidR="002D59DE" w:rsidRPr="00F23741" w:rsidRDefault="002D59DE" w:rsidP="002D59DE">
      <w:pPr>
        <w:pStyle w:val="ListParagraph"/>
        <w:widowControl w:val="0"/>
        <w:numPr>
          <w:ilvl w:val="0"/>
          <w:numId w:val="6"/>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Increase frequency of PAM monitoring as necessary.</w:t>
      </w:r>
    </w:p>
    <w:p w14:paraId="05ABC1F4" w14:textId="77777777" w:rsidR="002D59DE" w:rsidRPr="00F23741" w:rsidRDefault="002D59DE" w:rsidP="002D59DE">
      <w:pPr>
        <w:pStyle w:val="ListParagraph"/>
        <w:widowControl w:val="0"/>
        <w:numPr>
          <w:ilvl w:val="0"/>
          <w:numId w:val="6"/>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Investigate concerns expressed by the public and university community.</w:t>
      </w:r>
    </w:p>
    <w:p w14:paraId="293C683C" w14:textId="77777777" w:rsidR="002D59DE" w:rsidRPr="00F23741" w:rsidRDefault="002D59DE" w:rsidP="002D59DE">
      <w:pPr>
        <w:rPr>
          <w:rFonts w:ascii="Franklin Gothic Book" w:hAnsi="Franklin Gothic Book" w:cstheme="majorHAnsi"/>
        </w:rPr>
      </w:pPr>
    </w:p>
    <w:p w14:paraId="0D77A14A" w14:textId="77777777" w:rsidR="002D59DE" w:rsidRPr="00F23741" w:rsidRDefault="002D59DE" w:rsidP="00F23741">
      <w:pPr>
        <w:pStyle w:val="Heading1"/>
        <w:rPr>
          <w:rFonts w:ascii="Franklin Gothic Book" w:hAnsi="Franklin Gothic Book"/>
          <w:sz w:val="24"/>
          <w:szCs w:val="24"/>
        </w:rPr>
      </w:pPr>
      <w:r w:rsidRPr="00F23741">
        <w:rPr>
          <w:rFonts w:ascii="Franklin Gothic Book" w:hAnsi="Franklin Gothic Book"/>
          <w:sz w:val="24"/>
          <w:szCs w:val="24"/>
        </w:rPr>
        <w:lastRenderedPageBreak/>
        <w:t xml:space="preserve">6.0 PAM </w:t>
      </w:r>
      <w:r w:rsidRPr="00F23741">
        <w:rPr>
          <w:rStyle w:val="Heading1Char"/>
          <w:rFonts w:ascii="Franklin Gothic Book" w:hAnsi="Franklin Gothic Book"/>
          <w:sz w:val="24"/>
          <w:szCs w:val="24"/>
        </w:rPr>
        <w:t>Committee</w:t>
      </w:r>
      <w:r w:rsidRPr="00F23741">
        <w:rPr>
          <w:rFonts w:ascii="Franklin Gothic Book" w:hAnsi="Franklin Gothic Book"/>
          <w:sz w:val="24"/>
          <w:szCs w:val="24"/>
        </w:rPr>
        <w:t xml:space="preserve"> Support</w:t>
      </w:r>
    </w:p>
    <w:p w14:paraId="41733F0B" w14:textId="77777777" w:rsidR="002D59DE" w:rsidRPr="00F23741" w:rsidRDefault="002D59DE" w:rsidP="002D59DE">
      <w:pPr>
        <w:rPr>
          <w:rFonts w:ascii="Franklin Gothic Book" w:hAnsi="Franklin Gothic Book" w:cstheme="majorHAnsi"/>
        </w:rPr>
      </w:pPr>
    </w:p>
    <w:p w14:paraId="7D465472" w14:textId="77777777" w:rsidR="002D59DE" w:rsidRPr="00F23741" w:rsidRDefault="002D59DE" w:rsidP="002D59DE">
      <w:pPr>
        <w:rPr>
          <w:rFonts w:ascii="Franklin Gothic Book" w:hAnsi="Franklin Gothic Book" w:cstheme="majorHAnsi"/>
        </w:rPr>
      </w:pPr>
      <w:r w:rsidRPr="00F23741">
        <w:rPr>
          <w:rFonts w:ascii="Franklin Gothic Book" w:hAnsi="Franklin Gothic Book" w:cstheme="majorHAnsi"/>
        </w:rPr>
        <w:t>The Office of Research Services (ORS), via the Research Ethics Officer, will provide administrative support to the PAM committee, including:</w:t>
      </w:r>
    </w:p>
    <w:p w14:paraId="0E22963F" w14:textId="77777777" w:rsidR="002D59DE" w:rsidRPr="00F23741" w:rsidRDefault="002D59DE" w:rsidP="002D59DE">
      <w:pPr>
        <w:rPr>
          <w:rFonts w:ascii="Franklin Gothic Book" w:hAnsi="Franklin Gothic Book" w:cstheme="majorHAnsi"/>
        </w:rPr>
      </w:pPr>
    </w:p>
    <w:p w14:paraId="5FEABA0A" w14:textId="66839D8E" w:rsidR="002D59DE" w:rsidRPr="00F23741" w:rsidRDefault="002D59DE" w:rsidP="002D59DE">
      <w:pPr>
        <w:pStyle w:val="ListParagraph"/>
        <w:widowControl w:val="0"/>
        <w:numPr>
          <w:ilvl w:val="0"/>
          <w:numId w:val="7"/>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Coordinat</w:t>
      </w:r>
      <w:r w:rsidR="00A67B80" w:rsidRPr="00F23741">
        <w:rPr>
          <w:rFonts w:ascii="Franklin Gothic Book" w:hAnsi="Franklin Gothic Book" w:cstheme="majorHAnsi"/>
          <w:sz w:val="24"/>
        </w:rPr>
        <w:t>ion of</w:t>
      </w:r>
      <w:r w:rsidRPr="00F23741">
        <w:rPr>
          <w:rFonts w:ascii="Franklin Gothic Book" w:hAnsi="Franklin Gothic Book" w:cstheme="majorHAnsi"/>
          <w:sz w:val="24"/>
        </w:rPr>
        <w:t xml:space="preserve"> PAM visits with PI/animal users and the PAM Committee;</w:t>
      </w:r>
    </w:p>
    <w:p w14:paraId="4AEFF297" w14:textId="2580990F" w:rsidR="002D59DE" w:rsidRPr="00F23741" w:rsidRDefault="002D59DE" w:rsidP="002D59DE">
      <w:pPr>
        <w:pStyle w:val="ListParagraph"/>
        <w:widowControl w:val="0"/>
        <w:numPr>
          <w:ilvl w:val="0"/>
          <w:numId w:val="7"/>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Schedul</w:t>
      </w:r>
      <w:r w:rsidR="00A67B80" w:rsidRPr="00F23741">
        <w:rPr>
          <w:rFonts w:ascii="Franklin Gothic Book" w:hAnsi="Franklin Gothic Book" w:cstheme="majorHAnsi"/>
          <w:sz w:val="24"/>
        </w:rPr>
        <w:t>ing</w:t>
      </w:r>
      <w:r w:rsidRPr="00F23741">
        <w:rPr>
          <w:rFonts w:ascii="Franklin Gothic Book" w:hAnsi="Franklin Gothic Book" w:cstheme="majorHAnsi"/>
          <w:sz w:val="24"/>
        </w:rPr>
        <w:t xml:space="preserve"> meetings, preparing agenda(s), documentation and minutes;</w:t>
      </w:r>
    </w:p>
    <w:p w14:paraId="723A6657" w14:textId="14190708" w:rsidR="002D59DE" w:rsidRPr="00F23741" w:rsidRDefault="002D59DE" w:rsidP="002D59DE">
      <w:pPr>
        <w:pStyle w:val="ListParagraph"/>
        <w:widowControl w:val="0"/>
        <w:numPr>
          <w:ilvl w:val="0"/>
          <w:numId w:val="7"/>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Maintain</w:t>
      </w:r>
      <w:r w:rsidR="00A67B80" w:rsidRPr="00F23741">
        <w:rPr>
          <w:rFonts w:ascii="Franklin Gothic Book" w:hAnsi="Franklin Gothic Book" w:cstheme="majorHAnsi"/>
          <w:sz w:val="24"/>
        </w:rPr>
        <w:t>ing</w:t>
      </w:r>
      <w:r w:rsidRPr="00F23741">
        <w:rPr>
          <w:rFonts w:ascii="Franklin Gothic Book" w:hAnsi="Franklin Gothic Book" w:cstheme="majorHAnsi"/>
          <w:sz w:val="24"/>
        </w:rPr>
        <w:t xml:space="preserve"> records, reports and other documentation;</w:t>
      </w:r>
    </w:p>
    <w:p w14:paraId="45750F7E" w14:textId="63DE46A0" w:rsidR="002D59DE" w:rsidRPr="00F23741" w:rsidRDefault="002D59DE" w:rsidP="002D59DE">
      <w:pPr>
        <w:pStyle w:val="ListParagraph"/>
        <w:widowControl w:val="0"/>
        <w:numPr>
          <w:ilvl w:val="0"/>
          <w:numId w:val="7"/>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Coordinat</w:t>
      </w:r>
      <w:r w:rsidR="00A67B80" w:rsidRPr="00F23741">
        <w:rPr>
          <w:rFonts w:ascii="Franklin Gothic Book" w:hAnsi="Franklin Gothic Book" w:cstheme="majorHAnsi"/>
          <w:sz w:val="24"/>
        </w:rPr>
        <w:t>ion of</w:t>
      </w:r>
      <w:r w:rsidRPr="00F23741">
        <w:rPr>
          <w:rFonts w:ascii="Franklin Gothic Book" w:hAnsi="Franklin Gothic Book" w:cstheme="majorHAnsi"/>
          <w:sz w:val="24"/>
        </w:rPr>
        <w:t xml:space="preserve"> reporting requirements and approvals;</w:t>
      </w:r>
    </w:p>
    <w:p w14:paraId="36E0203A" w14:textId="77777777" w:rsidR="002D59DE" w:rsidRPr="00F23741" w:rsidRDefault="002D59DE" w:rsidP="002D59DE">
      <w:pPr>
        <w:pStyle w:val="ListParagraph"/>
        <w:widowControl w:val="0"/>
        <w:numPr>
          <w:ilvl w:val="0"/>
          <w:numId w:val="7"/>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Providing guidance and regulatory documents;</w:t>
      </w:r>
    </w:p>
    <w:p w14:paraId="4F412789" w14:textId="76C87C96" w:rsidR="002D59DE" w:rsidRPr="00F23741" w:rsidRDefault="002D59DE" w:rsidP="002D59DE">
      <w:pPr>
        <w:pStyle w:val="ListParagraph"/>
        <w:widowControl w:val="0"/>
        <w:numPr>
          <w:ilvl w:val="0"/>
          <w:numId w:val="7"/>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Facilitat</w:t>
      </w:r>
      <w:r w:rsidR="00D32600" w:rsidRPr="00F23741">
        <w:rPr>
          <w:rFonts w:ascii="Franklin Gothic Book" w:hAnsi="Franklin Gothic Book" w:cstheme="majorHAnsi"/>
          <w:sz w:val="24"/>
        </w:rPr>
        <w:t>ion</w:t>
      </w:r>
      <w:r w:rsidRPr="00F23741">
        <w:rPr>
          <w:rFonts w:ascii="Franklin Gothic Book" w:hAnsi="Franklin Gothic Book" w:cstheme="majorHAnsi"/>
          <w:sz w:val="24"/>
        </w:rPr>
        <w:t xml:space="preserve"> with the development of administrative procedures, forms and policies related to the PAM program.</w:t>
      </w:r>
    </w:p>
    <w:p w14:paraId="1196A424" w14:textId="77777777" w:rsidR="002D59DE" w:rsidRPr="00F23741" w:rsidRDefault="002D59DE" w:rsidP="002D59DE">
      <w:pPr>
        <w:rPr>
          <w:rFonts w:ascii="Franklin Gothic Book" w:hAnsi="Franklin Gothic Book" w:cstheme="majorHAnsi"/>
        </w:rPr>
      </w:pPr>
    </w:p>
    <w:p w14:paraId="5B23A5BC" w14:textId="77777777" w:rsidR="002D59DE" w:rsidRPr="00F23741" w:rsidRDefault="002D59DE" w:rsidP="00F23741">
      <w:pPr>
        <w:pStyle w:val="Heading1"/>
        <w:rPr>
          <w:rFonts w:ascii="Franklin Gothic Book" w:hAnsi="Franklin Gothic Book"/>
          <w:sz w:val="24"/>
          <w:szCs w:val="24"/>
        </w:rPr>
      </w:pPr>
      <w:r w:rsidRPr="00F23741">
        <w:rPr>
          <w:rFonts w:ascii="Franklin Gothic Book" w:hAnsi="Franklin Gothic Book"/>
          <w:sz w:val="24"/>
          <w:szCs w:val="24"/>
        </w:rPr>
        <w:t>7.0 Post-Approval Monitoring Report</w:t>
      </w:r>
    </w:p>
    <w:p w14:paraId="019A0108" w14:textId="77777777" w:rsidR="002D59DE" w:rsidRPr="00F23741" w:rsidRDefault="002D59DE" w:rsidP="002D59DE">
      <w:pPr>
        <w:rPr>
          <w:rFonts w:ascii="Franklin Gothic Book" w:hAnsi="Franklin Gothic Book" w:cstheme="majorHAnsi"/>
        </w:rPr>
      </w:pPr>
    </w:p>
    <w:p w14:paraId="0C263A52" w14:textId="77777777" w:rsidR="002D59DE" w:rsidRPr="00F23741" w:rsidRDefault="002D59DE" w:rsidP="002D59DE">
      <w:pPr>
        <w:rPr>
          <w:rFonts w:ascii="Franklin Gothic Book" w:hAnsi="Franklin Gothic Book" w:cstheme="majorHAnsi"/>
        </w:rPr>
      </w:pPr>
      <w:r w:rsidRPr="00F23741">
        <w:rPr>
          <w:rFonts w:ascii="Franklin Gothic Book" w:hAnsi="Franklin Gothic Book" w:cstheme="majorHAnsi"/>
        </w:rPr>
        <w:t>Following the monitoring visit, the PAM Committee will write and approve a report outlining, as applicable, the following:</w:t>
      </w:r>
    </w:p>
    <w:p w14:paraId="319807ED" w14:textId="77777777" w:rsidR="002D59DE" w:rsidRPr="00F23741" w:rsidRDefault="002D59DE" w:rsidP="002D59DE">
      <w:pPr>
        <w:rPr>
          <w:rFonts w:ascii="Franklin Gothic Book" w:hAnsi="Franklin Gothic Book" w:cstheme="majorHAnsi"/>
        </w:rPr>
      </w:pPr>
    </w:p>
    <w:p w14:paraId="3074CD8D" w14:textId="77777777" w:rsidR="002D59DE" w:rsidRPr="00F23741" w:rsidRDefault="002D59DE" w:rsidP="002D59DE">
      <w:pPr>
        <w:pStyle w:val="ListParagraph"/>
        <w:widowControl w:val="0"/>
        <w:numPr>
          <w:ilvl w:val="0"/>
          <w:numId w:val="8"/>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General Comments;</w:t>
      </w:r>
    </w:p>
    <w:p w14:paraId="0BFE7022" w14:textId="77777777" w:rsidR="002D59DE" w:rsidRPr="00F23741" w:rsidRDefault="002D59DE" w:rsidP="002D59DE">
      <w:pPr>
        <w:pStyle w:val="ListParagraph"/>
        <w:widowControl w:val="0"/>
        <w:numPr>
          <w:ilvl w:val="0"/>
          <w:numId w:val="8"/>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Recommendations;</w:t>
      </w:r>
    </w:p>
    <w:p w14:paraId="3B207246" w14:textId="77777777" w:rsidR="002D59DE" w:rsidRPr="00F23741" w:rsidRDefault="002D59DE" w:rsidP="002D59DE">
      <w:pPr>
        <w:pStyle w:val="ListParagraph"/>
        <w:widowControl w:val="0"/>
        <w:numPr>
          <w:ilvl w:val="0"/>
          <w:numId w:val="8"/>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Commendations;</w:t>
      </w:r>
    </w:p>
    <w:p w14:paraId="66CCC62D" w14:textId="77777777" w:rsidR="002D59DE" w:rsidRPr="00F23741" w:rsidRDefault="002D59DE" w:rsidP="002D59DE">
      <w:pPr>
        <w:pStyle w:val="ListParagraph"/>
        <w:widowControl w:val="0"/>
        <w:numPr>
          <w:ilvl w:val="0"/>
          <w:numId w:val="8"/>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Issues of Minor or Serious Non-Compliance;</w:t>
      </w:r>
    </w:p>
    <w:p w14:paraId="58DB8D4E" w14:textId="77777777" w:rsidR="002D59DE" w:rsidRPr="00F23741" w:rsidRDefault="002D59DE" w:rsidP="002D59DE">
      <w:pPr>
        <w:pStyle w:val="ListParagraph"/>
        <w:widowControl w:val="0"/>
        <w:numPr>
          <w:ilvl w:val="0"/>
          <w:numId w:val="8"/>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Timeline for Response; and</w:t>
      </w:r>
    </w:p>
    <w:p w14:paraId="79C8C4D2" w14:textId="77777777" w:rsidR="002D59DE" w:rsidRPr="00F23741" w:rsidRDefault="002D59DE" w:rsidP="002D59DE">
      <w:pPr>
        <w:pStyle w:val="ListParagraph"/>
        <w:widowControl w:val="0"/>
        <w:numPr>
          <w:ilvl w:val="0"/>
          <w:numId w:val="8"/>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Timeline for Action.</w:t>
      </w:r>
    </w:p>
    <w:p w14:paraId="2633A42D" w14:textId="77777777" w:rsidR="002D59DE" w:rsidRPr="00F23741" w:rsidRDefault="002D59DE" w:rsidP="002D59DE">
      <w:pPr>
        <w:rPr>
          <w:rFonts w:ascii="Franklin Gothic Book" w:hAnsi="Franklin Gothic Book" w:cstheme="majorHAnsi"/>
        </w:rPr>
      </w:pPr>
    </w:p>
    <w:p w14:paraId="262E1DCD" w14:textId="77777777" w:rsidR="002D59DE" w:rsidRPr="00F23741" w:rsidRDefault="002D59DE" w:rsidP="002D59DE">
      <w:pPr>
        <w:rPr>
          <w:rFonts w:ascii="Franklin Gothic Book" w:hAnsi="Franklin Gothic Book" w:cstheme="majorHAnsi"/>
        </w:rPr>
      </w:pPr>
      <w:r w:rsidRPr="00F23741">
        <w:rPr>
          <w:rFonts w:ascii="Franklin Gothic Book" w:hAnsi="Franklin Gothic Book" w:cstheme="majorHAnsi"/>
        </w:rPr>
        <w:t>The final PAM report will be maintained with ORS and a copy of any PAM report will be provided to the:</w:t>
      </w:r>
    </w:p>
    <w:p w14:paraId="523A17F0" w14:textId="77777777" w:rsidR="002D59DE" w:rsidRPr="00F23741" w:rsidRDefault="002D59DE" w:rsidP="002D59DE">
      <w:pPr>
        <w:rPr>
          <w:rFonts w:ascii="Franklin Gothic Book" w:hAnsi="Franklin Gothic Book" w:cstheme="majorHAnsi"/>
        </w:rPr>
      </w:pPr>
    </w:p>
    <w:p w14:paraId="19B5438F" w14:textId="77777777" w:rsidR="002D59DE" w:rsidRPr="00F23741" w:rsidRDefault="002D59DE" w:rsidP="002D59DE">
      <w:pPr>
        <w:pStyle w:val="ListParagraph"/>
        <w:widowControl w:val="0"/>
        <w:numPr>
          <w:ilvl w:val="0"/>
          <w:numId w:val="9"/>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PI/animal user(s);</w:t>
      </w:r>
    </w:p>
    <w:p w14:paraId="59ED719B" w14:textId="77777777" w:rsidR="002D59DE" w:rsidRPr="00F23741" w:rsidRDefault="002D59DE" w:rsidP="002D59DE">
      <w:pPr>
        <w:pStyle w:val="ListParagraph"/>
        <w:widowControl w:val="0"/>
        <w:numPr>
          <w:ilvl w:val="0"/>
          <w:numId w:val="9"/>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Animal Care Committee;</w:t>
      </w:r>
    </w:p>
    <w:p w14:paraId="052C2B0B" w14:textId="77777777" w:rsidR="002D59DE" w:rsidRPr="00F23741" w:rsidRDefault="002D59DE" w:rsidP="002D59DE">
      <w:pPr>
        <w:pStyle w:val="ListParagraph"/>
        <w:widowControl w:val="0"/>
        <w:numPr>
          <w:ilvl w:val="0"/>
          <w:numId w:val="9"/>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Applicable Dean;</w:t>
      </w:r>
    </w:p>
    <w:p w14:paraId="0A7BEF69" w14:textId="1BAAFF28" w:rsidR="002D59DE" w:rsidRPr="00F23741" w:rsidRDefault="002D59DE" w:rsidP="002D59DE">
      <w:pPr>
        <w:pStyle w:val="ListParagraph"/>
        <w:widowControl w:val="0"/>
        <w:numPr>
          <w:ilvl w:val="0"/>
          <w:numId w:val="9"/>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Vice President of Research</w:t>
      </w:r>
      <w:r w:rsidR="00790D97" w:rsidRPr="00F23741">
        <w:rPr>
          <w:rFonts w:ascii="Franklin Gothic Book" w:hAnsi="Franklin Gothic Book" w:cstheme="majorHAnsi"/>
          <w:sz w:val="24"/>
        </w:rPr>
        <w:t xml:space="preserve"> and</w:t>
      </w:r>
      <w:r w:rsidRPr="00F23741">
        <w:rPr>
          <w:rFonts w:ascii="Franklin Gothic Book" w:hAnsi="Franklin Gothic Book" w:cstheme="majorHAnsi"/>
          <w:sz w:val="24"/>
        </w:rPr>
        <w:t xml:space="preserve"> Innovation (VPRI).</w:t>
      </w:r>
    </w:p>
    <w:p w14:paraId="4F9C3B47" w14:textId="77777777" w:rsidR="002D59DE" w:rsidRPr="00F23741" w:rsidRDefault="002D59DE" w:rsidP="002D59DE">
      <w:pPr>
        <w:rPr>
          <w:rFonts w:ascii="Franklin Gothic Book" w:hAnsi="Franklin Gothic Book" w:cstheme="majorHAnsi"/>
        </w:rPr>
      </w:pPr>
    </w:p>
    <w:p w14:paraId="379AEC1C" w14:textId="77777777" w:rsidR="002D59DE" w:rsidRPr="00F23741" w:rsidRDefault="002D59DE" w:rsidP="00F23741">
      <w:pPr>
        <w:pStyle w:val="Heading1"/>
        <w:rPr>
          <w:rFonts w:ascii="Franklin Gothic Book" w:hAnsi="Franklin Gothic Book"/>
          <w:sz w:val="24"/>
          <w:szCs w:val="24"/>
        </w:rPr>
      </w:pPr>
      <w:r w:rsidRPr="00F23741">
        <w:rPr>
          <w:rFonts w:ascii="Franklin Gothic Book" w:hAnsi="Franklin Gothic Book"/>
          <w:sz w:val="24"/>
          <w:szCs w:val="24"/>
        </w:rPr>
        <w:t>8.0 Non-Compliance</w:t>
      </w:r>
    </w:p>
    <w:p w14:paraId="4D60B56E" w14:textId="77777777" w:rsidR="002D59DE" w:rsidRPr="00F23741" w:rsidRDefault="002D59DE" w:rsidP="002D59DE">
      <w:pPr>
        <w:rPr>
          <w:rFonts w:ascii="Franklin Gothic Book" w:hAnsi="Franklin Gothic Book" w:cstheme="majorHAnsi"/>
        </w:rPr>
      </w:pPr>
    </w:p>
    <w:p w14:paraId="121D0CD6" w14:textId="77777777" w:rsidR="002D59DE" w:rsidRPr="00F23741" w:rsidRDefault="002D59DE" w:rsidP="002D59DE">
      <w:pPr>
        <w:rPr>
          <w:rFonts w:ascii="Franklin Gothic Book" w:hAnsi="Franklin Gothic Book" w:cstheme="majorHAnsi"/>
        </w:rPr>
      </w:pPr>
      <w:r w:rsidRPr="00F23741">
        <w:rPr>
          <w:rFonts w:ascii="Franklin Gothic Book" w:hAnsi="Franklin Gothic Book" w:cstheme="majorHAnsi"/>
        </w:rPr>
        <w:t>Non-compliance is any action or activity associated with the conduct or oversight of research and teaching involving the care and use of animals that fails to comply with the approved AUP, and/or federal and provincial regulatory requirements, and/or institutional policies and procedures. Non-compliance may be unintentional or willful and defined as either:</w:t>
      </w:r>
    </w:p>
    <w:p w14:paraId="7F823957" w14:textId="77777777" w:rsidR="002D59DE" w:rsidRPr="00F23741" w:rsidRDefault="002D59DE" w:rsidP="002D59DE">
      <w:pPr>
        <w:rPr>
          <w:rFonts w:ascii="Franklin Gothic Book" w:hAnsi="Franklin Gothic Book" w:cstheme="majorHAnsi"/>
        </w:rPr>
      </w:pPr>
    </w:p>
    <w:p w14:paraId="41DEC95F" w14:textId="77777777" w:rsidR="002D59DE" w:rsidRPr="00F23741" w:rsidRDefault="002D59DE" w:rsidP="002D59DE">
      <w:pPr>
        <w:pStyle w:val="ListParagraph"/>
        <w:widowControl w:val="0"/>
        <w:numPr>
          <w:ilvl w:val="0"/>
          <w:numId w:val="10"/>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Minor Non-Compliance; or</w:t>
      </w:r>
    </w:p>
    <w:p w14:paraId="1AE02AA4" w14:textId="77777777" w:rsidR="002D59DE" w:rsidRPr="00F23741" w:rsidRDefault="002D59DE" w:rsidP="002D59DE">
      <w:pPr>
        <w:pStyle w:val="ListParagraph"/>
        <w:widowControl w:val="0"/>
        <w:numPr>
          <w:ilvl w:val="0"/>
          <w:numId w:val="10"/>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Serious Non- Compliance.</w:t>
      </w:r>
    </w:p>
    <w:p w14:paraId="24D082FD" w14:textId="77777777" w:rsidR="002D59DE" w:rsidRPr="00F23741" w:rsidRDefault="002D59DE" w:rsidP="002D59DE">
      <w:pPr>
        <w:rPr>
          <w:rFonts w:ascii="Franklin Gothic Book" w:hAnsi="Franklin Gothic Book" w:cstheme="majorHAnsi"/>
        </w:rPr>
      </w:pPr>
    </w:p>
    <w:p w14:paraId="6E3DDA3B" w14:textId="77777777" w:rsidR="002D59DE" w:rsidRPr="00F23741" w:rsidRDefault="002D59DE" w:rsidP="00F23741">
      <w:pPr>
        <w:pStyle w:val="Heading2"/>
        <w:rPr>
          <w:rFonts w:ascii="Franklin Gothic Book" w:hAnsi="Franklin Gothic Book"/>
          <w:i/>
          <w:iCs/>
          <w:sz w:val="24"/>
          <w:szCs w:val="24"/>
        </w:rPr>
      </w:pPr>
      <w:r w:rsidRPr="00F23741">
        <w:rPr>
          <w:rFonts w:ascii="Franklin Gothic Book" w:hAnsi="Franklin Gothic Book"/>
          <w:sz w:val="24"/>
          <w:szCs w:val="24"/>
        </w:rPr>
        <w:t>8.1 Minor non-compliance</w:t>
      </w:r>
    </w:p>
    <w:p w14:paraId="55E9FDB9" w14:textId="77777777" w:rsidR="002D59DE" w:rsidRPr="00F23741" w:rsidRDefault="002D59DE" w:rsidP="002D59DE">
      <w:pPr>
        <w:rPr>
          <w:rFonts w:ascii="Franklin Gothic Book" w:hAnsi="Franklin Gothic Book" w:cstheme="majorHAnsi"/>
        </w:rPr>
      </w:pPr>
    </w:p>
    <w:p w14:paraId="0CB77874" w14:textId="77777777" w:rsidR="002D59DE" w:rsidRPr="00F23741" w:rsidRDefault="002D59DE" w:rsidP="002D59DE">
      <w:pPr>
        <w:rPr>
          <w:rFonts w:ascii="Franklin Gothic Book" w:hAnsi="Franklin Gothic Book" w:cstheme="majorHAnsi"/>
        </w:rPr>
      </w:pPr>
      <w:r w:rsidRPr="00F23741">
        <w:rPr>
          <w:rFonts w:ascii="Franklin Gothic Book" w:hAnsi="Franklin Gothic Book" w:cstheme="majorHAnsi"/>
        </w:rPr>
        <w:t>Any action or omission in the conduct or oversight in the care and use of animals that does not have the potential to place the animal(s) in greater distress than previously anticipated, however the action/omission fails to conform to all regulatory and institutional requirements. Examples of minor non-compliance include, but are not limited to:</w:t>
      </w:r>
    </w:p>
    <w:p w14:paraId="7594B03C" w14:textId="77777777" w:rsidR="002D59DE" w:rsidRPr="00F23741" w:rsidRDefault="002D59DE" w:rsidP="002D59DE">
      <w:pPr>
        <w:rPr>
          <w:rFonts w:ascii="Franklin Gothic Book" w:hAnsi="Franklin Gothic Book" w:cstheme="majorHAnsi"/>
        </w:rPr>
      </w:pPr>
    </w:p>
    <w:p w14:paraId="6439F38B" w14:textId="77777777" w:rsidR="002D59DE" w:rsidRPr="00F23741" w:rsidRDefault="002D59DE" w:rsidP="002D59DE">
      <w:pPr>
        <w:pStyle w:val="ListParagraph"/>
        <w:widowControl w:val="0"/>
        <w:numPr>
          <w:ilvl w:val="0"/>
          <w:numId w:val="11"/>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Minor protocol drift: Procedure is not covered by or deviates from an approved protocol; however, procedures performed have no negative animal impact (no distress – minor distress);</w:t>
      </w:r>
    </w:p>
    <w:p w14:paraId="1E40FE2E" w14:textId="77777777" w:rsidR="002D59DE" w:rsidRPr="00F23741" w:rsidRDefault="002D59DE" w:rsidP="002D59DE">
      <w:pPr>
        <w:pStyle w:val="ListParagraph"/>
        <w:widowControl w:val="0"/>
        <w:numPr>
          <w:ilvl w:val="0"/>
          <w:numId w:val="11"/>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Animal use exceeds authorized numbers;</w:t>
      </w:r>
    </w:p>
    <w:p w14:paraId="3E63E6A7" w14:textId="77777777" w:rsidR="002D59DE" w:rsidRPr="00F23741" w:rsidRDefault="002D59DE" w:rsidP="002D59DE">
      <w:pPr>
        <w:pStyle w:val="ListParagraph"/>
        <w:widowControl w:val="0"/>
        <w:numPr>
          <w:ilvl w:val="0"/>
          <w:numId w:val="11"/>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Expired protocol involving continued animal use, e.g. failure to submit annual renewals before study expiry;</w:t>
      </w:r>
    </w:p>
    <w:p w14:paraId="19947A80" w14:textId="77777777" w:rsidR="002D59DE" w:rsidRPr="00F23741" w:rsidRDefault="002D59DE" w:rsidP="002D59DE">
      <w:pPr>
        <w:pStyle w:val="ListParagraph"/>
        <w:widowControl w:val="0"/>
        <w:numPr>
          <w:ilvl w:val="0"/>
          <w:numId w:val="11"/>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Failure to complete incident reports;</w:t>
      </w:r>
    </w:p>
    <w:p w14:paraId="702C2E34" w14:textId="77777777" w:rsidR="002D59DE" w:rsidRPr="00F23741" w:rsidRDefault="002D59DE" w:rsidP="002D59DE">
      <w:pPr>
        <w:pStyle w:val="ListParagraph"/>
        <w:widowControl w:val="0"/>
        <w:numPr>
          <w:ilvl w:val="0"/>
          <w:numId w:val="11"/>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Incomplete/inadequate animal records, e.g. room-level animal procedure logs;</w:t>
      </w:r>
    </w:p>
    <w:p w14:paraId="69F57973" w14:textId="77777777" w:rsidR="002D59DE" w:rsidRPr="00F23741" w:rsidRDefault="002D59DE" w:rsidP="002D59DE">
      <w:pPr>
        <w:pStyle w:val="ListParagraph"/>
        <w:widowControl w:val="0"/>
        <w:numPr>
          <w:ilvl w:val="0"/>
          <w:numId w:val="11"/>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Incomplete animal training for study personnel listed on the AUP or subsequent amendments.</w:t>
      </w:r>
    </w:p>
    <w:p w14:paraId="094114A9" w14:textId="77777777" w:rsidR="002D59DE" w:rsidRPr="00F23741" w:rsidRDefault="002D59DE" w:rsidP="002D59DE">
      <w:pPr>
        <w:rPr>
          <w:rFonts w:ascii="Franklin Gothic Book" w:hAnsi="Franklin Gothic Book" w:cstheme="majorHAnsi"/>
        </w:rPr>
      </w:pPr>
    </w:p>
    <w:p w14:paraId="20C24FBE" w14:textId="77777777" w:rsidR="002D59DE" w:rsidRPr="00F23741" w:rsidRDefault="002D59DE" w:rsidP="00F23741">
      <w:pPr>
        <w:pStyle w:val="Heading2"/>
        <w:rPr>
          <w:rFonts w:ascii="Franklin Gothic Book" w:hAnsi="Franklin Gothic Book"/>
          <w:i/>
          <w:iCs/>
          <w:sz w:val="24"/>
          <w:szCs w:val="24"/>
        </w:rPr>
      </w:pPr>
      <w:r w:rsidRPr="00F23741">
        <w:rPr>
          <w:rFonts w:ascii="Franklin Gothic Book" w:hAnsi="Franklin Gothic Book"/>
          <w:sz w:val="24"/>
          <w:szCs w:val="24"/>
        </w:rPr>
        <w:t>8.2 Procedures for Resolving Minor Non-compliance</w:t>
      </w:r>
    </w:p>
    <w:p w14:paraId="5979F647" w14:textId="77777777" w:rsidR="002D59DE" w:rsidRPr="00F23741" w:rsidRDefault="002D59DE" w:rsidP="002D59DE">
      <w:pPr>
        <w:rPr>
          <w:rFonts w:ascii="Franklin Gothic Book" w:hAnsi="Franklin Gothic Book" w:cstheme="majorHAnsi"/>
        </w:rPr>
      </w:pPr>
    </w:p>
    <w:p w14:paraId="36E9DBDC" w14:textId="77777777" w:rsidR="002D59DE" w:rsidRPr="00F23741" w:rsidRDefault="002D59DE" w:rsidP="002D59DE">
      <w:pPr>
        <w:rPr>
          <w:rFonts w:ascii="Franklin Gothic Book" w:hAnsi="Franklin Gothic Book" w:cstheme="majorHAnsi"/>
        </w:rPr>
      </w:pPr>
      <w:r w:rsidRPr="00F23741">
        <w:rPr>
          <w:rFonts w:ascii="Franklin Gothic Book" w:hAnsi="Franklin Gothic Book" w:cstheme="majorHAnsi"/>
          <w:bCs/>
        </w:rPr>
        <w:t>Written Notification:</w:t>
      </w:r>
      <w:r w:rsidRPr="00F23741">
        <w:rPr>
          <w:rFonts w:ascii="Franklin Gothic Book" w:hAnsi="Franklin Gothic Book" w:cstheme="majorHAnsi"/>
        </w:rPr>
        <w:t xml:space="preserve"> The PI/animal user will receive a written notification within 24 hours from when a minor non-compliance issue has been identified by the PAM committee. The PI/animal user will be asked to acknowledge the receipt of the notification within 48 hours and provide a written plan to the PAM committee within 10 business days from when the notice was received.  The written plan must include approximate timelines, for addressing the issue(s) of minor non-compliance.</w:t>
      </w:r>
    </w:p>
    <w:p w14:paraId="44A44723" w14:textId="77777777" w:rsidR="002D59DE" w:rsidRPr="00F23741" w:rsidRDefault="002D59DE" w:rsidP="002D59DE">
      <w:pPr>
        <w:rPr>
          <w:rFonts w:ascii="Franklin Gothic Book" w:hAnsi="Franklin Gothic Book" w:cstheme="majorHAnsi"/>
        </w:rPr>
      </w:pPr>
    </w:p>
    <w:p w14:paraId="6D49D6BD" w14:textId="77777777" w:rsidR="002D59DE" w:rsidRPr="00F23741" w:rsidRDefault="002D59DE" w:rsidP="002D59DE">
      <w:pPr>
        <w:rPr>
          <w:rFonts w:ascii="Franklin Gothic Book" w:hAnsi="Franklin Gothic Book" w:cstheme="majorHAnsi"/>
        </w:rPr>
      </w:pPr>
      <w:r w:rsidRPr="00F23741">
        <w:rPr>
          <w:rFonts w:ascii="Franklin Gothic Book" w:hAnsi="Franklin Gothic Book" w:cstheme="majorHAnsi"/>
          <w:bCs/>
        </w:rPr>
        <w:t>Resolution of Minor Non-Compliance:</w:t>
      </w:r>
      <w:r w:rsidRPr="00F23741">
        <w:rPr>
          <w:rFonts w:ascii="Franklin Gothic Book" w:hAnsi="Franklin Gothic Book" w:cstheme="majorHAnsi"/>
        </w:rPr>
        <w:t xml:space="preserve"> For minor non-compliance issues that have been resolved by the PI/animal user as expeditiously as possible, the issue will be followed up by a PAM reassessment.  When minor non-compliance issues are not, or cannot be resolved for any reason, the ACC Chair will decide the appropriate recourse. </w:t>
      </w:r>
    </w:p>
    <w:p w14:paraId="44C0065F" w14:textId="77777777" w:rsidR="002D59DE" w:rsidRPr="00F23741" w:rsidRDefault="002D59DE" w:rsidP="002D59DE">
      <w:pPr>
        <w:rPr>
          <w:rFonts w:ascii="Franklin Gothic Book" w:hAnsi="Franklin Gothic Book" w:cstheme="majorHAnsi"/>
        </w:rPr>
      </w:pPr>
    </w:p>
    <w:p w14:paraId="15C15224" w14:textId="77777777" w:rsidR="002D59DE" w:rsidRPr="00F23741" w:rsidRDefault="002D59DE" w:rsidP="00F23741">
      <w:pPr>
        <w:pStyle w:val="Heading1"/>
        <w:rPr>
          <w:rFonts w:ascii="Franklin Gothic Book" w:hAnsi="Franklin Gothic Book"/>
          <w:sz w:val="24"/>
          <w:szCs w:val="24"/>
        </w:rPr>
      </w:pPr>
      <w:r w:rsidRPr="00F23741">
        <w:rPr>
          <w:rFonts w:ascii="Franklin Gothic Book" w:hAnsi="Franklin Gothic Book"/>
          <w:sz w:val="24"/>
          <w:szCs w:val="24"/>
        </w:rPr>
        <w:t>9.0 Serious Non-Compliance</w:t>
      </w:r>
    </w:p>
    <w:p w14:paraId="3478EA92" w14:textId="77777777" w:rsidR="002D59DE" w:rsidRPr="00F23741" w:rsidRDefault="002D59DE" w:rsidP="002D59DE">
      <w:pPr>
        <w:rPr>
          <w:rFonts w:ascii="Franklin Gothic Book" w:hAnsi="Franklin Gothic Book" w:cstheme="majorHAnsi"/>
        </w:rPr>
      </w:pPr>
    </w:p>
    <w:p w14:paraId="1DCBC56C" w14:textId="77777777" w:rsidR="002D59DE" w:rsidRPr="00F23741" w:rsidRDefault="002D59DE" w:rsidP="00F23741">
      <w:pPr>
        <w:pStyle w:val="Heading2"/>
        <w:rPr>
          <w:rFonts w:ascii="Franklin Gothic Book" w:hAnsi="Franklin Gothic Book"/>
          <w:i/>
          <w:iCs/>
          <w:sz w:val="24"/>
          <w:szCs w:val="24"/>
        </w:rPr>
      </w:pPr>
      <w:r w:rsidRPr="00F23741">
        <w:rPr>
          <w:rFonts w:ascii="Franklin Gothic Book" w:hAnsi="Franklin Gothic Book"/>
          <w:sz w:val="24"/>
          <w:szCs w:val="24"/>
        </w:rPr>
        <w:t>9.1 Serious non-compliance:</w:t>
      </w:r>
    </w:p>
    <w:p w14:paraId="2D6186AB" w14:textId="77777777" w:rsidR="002D59DE" w:rsidRPr="00F23741" w:rsidRDefault="002D59DE" w:rsidP="002D59DE">
      <w:pPr>
        <w:rPr>
          <w:rFonts w:ascii="Franklin Gothic Book" w:hAnsi="Franklin Gothic Book" w:cstheme="majorHAnsi"/>
        </w:rPr>
      </w:pPr>
    </w:p>
    <w:p w14:paraId="11781E13" w14:textId="77777777" w:rsidR="002D59DE" w:rsidRPr="00F23741" w:rsidRDefault="002D59DE" w:rsidP="002D59DE">
      <w:pPr>
        <w:rPr>
          <w:rFonts w:ascii="Franklin Gothic Book" w:hAnsi="Franklin Gothic Book" w:cstheme="majorHAnsi"/>
        </w:rPr>
      </w:pPr>
      <w:r w:rsidRPr="00F23741">
        <w:rPr>
          <w:rFonts w:ascii="Franklin Gothic Book" w:hAnsi="Franklin Gothic Book" w:cstheme="majorHAnsi"/>
        </w:rPr>
        <w:t>Any action or omission in the conduct or oversight in the care and use of animals that places the animals in greater distress than approved and/or fails to conform to all regulatory and institutional requirements, Examples of serious non-compliance include, but are not limited to:</w:t>
      </w:r>
    </w:p>
    <w:p w14:paraId="48266B1C" w14:textId="77777777" w:rsidR="002D59DE" w:rsidRPr="00F23741" w:rsidRDefault="002D59DE" w:rsidP="002D59DE">
      <w:pPr>
        <w:rPr>
          <w:rFonts w:ascii="Franklin Gothic Book" w:hAnsi="Franklin Gothic Book" w:cstheme="majorHAnsi"/>
        </w:rPr>
      </w:pPr>
    </w:p>
    <w:p w14:paraId="04E7F175" w14:textId="77777777" w:rsidR="002D59DE" w:rsidRPr="00F23741" w:rsidRDefault="002D59DE" w:rsidP="002D59DE">
      <w:pPr>
        <w:pStyle w:val="ListParagraph"/>
        <w:widowControl w:val="0"/>
        <w:numPr>
          <w:ilvl w:val="0"/>
          <w:numId w:val="12"/>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 xml:space="preserve">Conducting research or teaching activities with animals without first obtaining ACC </w:t>
      </w:r>
      <w:r w:rsidRPr="00F23741">
        <w:rPr>
          <w:rFonts w:ascii="Franklin Gothic Book" w:hAnsi="Franklin Gothic Book" w:cstheme="majorHAnsi"/>
          <w:sz w:val="24"/>
        </w:rPr>
        <w:lastRenderedPageBreak/>
        <w:t>approval;</w:t>
      </w:r>
    </w:p>
    <w:p w14:paraId="5126D8A4" w14:textId="77777777" w:rsidR="002D59DE" w:rsidRPr="00F23741" w:rsidRDefault="002D59DE" w:rsidP="002D59DE">
      <w:pPr>
        <w:pStyle w:val="ListParagraph"/>
        <w:widowControl w:val="0"/>
        <w:numPr>
          <w:ilvl w:val="0"/>
          <w:numId w:val="12"/>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Inadequate supervision/training in research or teaching involving procedures;</w:t>
      </w:r>
    </w:p>
    <w:p w14:paraId="5A51DBD3" w14:textId="77777777" w:rsidR="002D59DE" w:rsidRPr="00F23741" w:rsidRDefault="002D59DE" w:rsidP="002D59DE">
      <w:pPr>
        <w:pStyle w:val="ListParagraph"/>
        <w:widowControl w:val="0"/>
        <w:numPr>
          <w:ilvl w:val="0"/>
          <w:numId w:val="12"/>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Failure to report incidents;</w:t>
      </w:r>
    </w:p>
    <w:p w14:paraId="116B1C1A" w14:textId="77777777" w:rsidR="002D59DE" w:rsidRPr="00F23741" w:rsidRDefault="002D59DE" w:rsidP="002D59DE">
      <w:pPr>
        <w:pStyle w:val="ListParagraph"/>
        <w:widowControl w:val="0"/>
        <w:numPr>
          <w:ilvl w:val="0"/>
          <w:numId w:val="12"/>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Major protocol drift, that is not pre-approved and that places the animals in pain or distress; or</w:t>
      </w:r>
    </w:p>
    <w:p w14:paraId="5521BAE1" w14:textId="77777777" w:rsidR="002D59DE" w:rsidRPr="00F23741" w:rsidRDefault="002D59DE" w:rsidP="002D59DE">
      <w:pPr>
        <w:pStyle w:val="ListParagraph"/>
        <w:widowControl w:val="0"/>
        <w:numPr>
          <w:ilvl w:val="0"/>
          <w:numId w:val="12"/>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Serious threats to the health and safety of personnel or animals requiring immediate veterinarian or designate intervention;</w:t>
      </w:r>
    </w:p>
    <w:p w14:paraId="0A0B34BD" w14:textId="77777777" w:rsidR="002D59DE" w:rsidRPr="00F23741" w:rsidRDefault="002D59DE" w:rsidP="002D59DE">
      <w:pPr>
        <w:pStyle w:val="ListParagraph"/>
        <w:widowControl w:val="0"/>
        <w:numPr>
          <w:ilvl w:val="0"/>
          <w:numId w:val="12"/>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Unresolved repeated issues of minor non-compliance.</w:t>
      </w:r>
    </w:p>
    <w:p w14:paraId="6AF2F8D2" w14:textId="77777777" w:rsidR="002D59DE" w:rsidRPr="00F23741" w:rsidRDefault="002D59DE" w:rsidP="002D59DE">
      <w:pPr>
        <w:rPr>
          <w:rFonts w:ascii="Franklin Gothic Book" w:hAnsi="Franklin Gothic Book" w:cstheme="majorHAnsi"/>
        </w:rPr>
      </w:pPr>
    </w:p>
    <w:p w14:paraId="0640790B" w14:textId="77777777" w:rsidR="002D59DE" w:rsidRPr="00F23741" w:rsidRDefault="002D59DE" w:rsidP="00F23741">
      <w:pPr>
        <w:pStyle w:val="Heading2"/>
        <w:rPr>
          <w:rFonts w:ascii="Franklin Gothic Book" w:hAnsi="Franklin Gothic Book"/>
          <w:i/>
          <w:iCs/>
          <w:sz w:val="24"/>
          <w:szCs w:val="24"/>
        </w:rPr>
      </w:pPr>
      <w:r w:rsidRPr="00F23741">
        <w:rPr>
          <w:rFonts w:ascii="Franklin Gothic Book" w:hAnsi="Franklin Gothic Book"/>
          <w:sz w:val="24"/>
          <w:szCs w:val="24"/>
        </w:rPr>
        <w:t>9.2 Procedures for Resolving Serious Non-Compliance:</w:t>
      </w:r>
    </w:p>
    <w:p w14:paraId="72704C12" w14:textId="77777777" w:rsidR="002D59DE" w:rsidRPr="00F23741" w:rsidRDefault="002D59DE" w:rsidP="002D59DE">
      <w:pPr>
        <w:rPr>
          <w:rFonts w:ascii="Franklin Gothic Book" w:hAnsi="Franklin Gothic Book" w:cstheme="majorHAnsi"/>
        </w:rPr>
      </w:pPr>
    </w:p>
    <w:p w14:paraId="3FE40537" w14:textId="732198DB" w:rsidR="002D59DE" w:rsidRPr="00F23741" w:rsidRDefault="002D59DE" w:rsidP="002D59DE">
      <w:pPr>
        <w:rPr>
          <w:rFonts w:ascii="Franklin Gothic Book" w:hAnsi="Franklin Gothic Book" w:cstheme="majorHAnsi"/>
        </w:rPr>
      </w:pPr>
      <w:r w:rsidRPr="00F23741">
        <w:rPr>
          <w:rFonts w:ascii="Franklin Gothic Book" w:hAnsi="Franklin Gothic Book" w:cstheme="majorHAnsi"/>
          <w:bCs/>
        </w:rPr>
        <w:t>Written Notification:</w:t>
      </w:r>
      <w:r w:rsidRPr="00F23741">
        <w:rPr>
          <w:rFonts w:ascii="Franklin Gothic Book" w:hAnsi="Franklin Gothic Book" w:cstheme="majorHAnsi"/>
        </w:rPr>
        <w:t xml:space="preserve"> The PI/animal user, Dean and VPRI will receive a written notification within 24 hours from when a serious non-compliance issue has been identified by the PAM committee.  The PI/animal user will be asked to acknowledge the receipt of the notification received from the PAM committee and provide a written plan within 24 hours.  The written plan must include approximate timelines for addressing the issue(s) of serious non- compliance.</w:t>
      </w:r>
    </w:p>
    <w:p w14:paraId="29A8F675" w14:textId="77777777" w:rsidR="002D59DE" w:rsidRPr="00F23741" w:rsidRDefault="002D59DE" w:rsidP="002D59DE">
      <w:pPr>
        <w:rPr>
          <w:rFonts w:ascii="Franklin Gothic Book" w:hAnsi="Franklin Gothic Book" w:cstheme="majorHAnsi"/>
        </w:rPr>
      </w:pPr>
    </w:p>
    <w:p w14:paraId="5203BA6C" w14:textId="77777777" w:rsidR="002D59DE" w:rsidRPr="00F23741" w:rsidRDefault="002D59DE" w:rsidP="002D59DE">
      <w:pPr>
        <w:rPr>
          <w:rFonts w:ascii="Franklin Gothic Book" w:hAnsi="Franklin Gothic Book" w:cstheme="majorHAnsi"/>
          <w:bCs/>
        </w:rPr>
      </w:pPr>
      <w:r w:rsidRPr="00F23741">
        <w:rPr>
          <w:rFonts w:ascii="Franklin Gothic Book" w:hAnsi="Franklin Gothic Book" w:cstheme="majorHAnsi"/>
          <w:bCs/>
        </w:rPr>
        <w:t>Resolution of Serious Non- Compliance:</w:t>
      </w:r>
    </w:p>
    <w:p w14:paraId="7413ABDB" w14:textId="6AF208DC" w:rsidR="002D59DE" w:rsidRPr="00F23741" w:rsidRDefault="002D59DE" w:rsidP="002D59DE">
      <w:pPr>
        <w:pStyle w:val="ListParagraph"/>
        <w:widowControl w:val="0"/>
        <w:numPr>
          <w:ilvl w:val="0"/>
          <w:numId w:val="13"/>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If the PI/animal user does not respond within 24 hours, the AUP is suspended immediately.  The VPRI will be notified and any issues of major non-compliance will be reassessed by the PAM committee.</w:t>
      </w:r>
    </w:p>
    <w:p w14:paraId="31B4DC9B" w14:textId="77777777" w:rsidR="002D59DE" w:rsidRPr="00F23741" w:rsidRDefault="002D59DE" w:rsidP="002D59DE">
      <w:pPr>
        <w:rPr>
          <w:rFonts w:ascii="Franklin Gothic Book" w:hAnsi="Franklin Gothic Book" w:cstheme="majorHAnsi"/>
        </w:rPr>
      </w:pPr>
    </w:p>
    <w:p w14:paraId="027FFD74" w14:textId="6FB9E20F" w:rsidR="002D59DE" w:rsidRPr="00F23741" w:rsidRDefault="002D59DE" w:rsidP="002D59DE">
      <w:pPr>
        <w:pStyle w:val="ListParagraph"/>
        <w:widowControl w:val="0"/>
        <w:numPr>
          <w:ilvl w:val="0"/>
          <w:numId w:val="13"/>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When a written plan is received</w:t>
      </w:r>
      <w:r w:rsidR="00E7432B" w:rsidRPr="00F23741">
        <w:rPr>
          <w:rFonts w:ascii="Franklin Gothic Book" w:hAnsi="Franklin Gothic Book" w:cstheme="majorHAnsi"/>
          <w:sz w:val="24"/>
        </w:rPr>
        <w:t xml:space="preserve"> from the PI/animal user</w:t>
      </w:r>
      <w:r w:rsidRPr="00F23741">
        <w:rPr>
          <w:rFonts w:ascii="Franklin Gothic Book" w:hAnsi="Franklin Gothic Book" w:cstheme="majorHAnsi"/>
          <w:sz w:val="24"/>
        </w:rPr>
        <w:t xml:space="preserve">, the ACC will review and make a decision about the plan and provide possible actions within 24 hours of receipt.  If necessary, the ACC can request for revisions to the written plan where the PI/animal user has 24 hours to provide a revised written plan to the ACC for review.  If required, a face-to-face meeting will be held between the ACC Chair and/or Co-Chair, consultant veterinarian and PI/animal user to work to resolve the situation.   When the ACC has accepted the plan, the ACC </w:t>
      </w:r>
      <w:r w:rsidR="00E7432B" w:rsidRPr="00F23741">
        <w:rPr>
          <w:rFonts w:ascii="Franklin Gothic Book" w:hAnsi="Franklin Gothic Book" w:cstheme="majorHAnsi"/>
          <w:sz w:val="24"/>
        </w:rPr>
        <w:t xml:space="preserve">may </w:t>
      </w:r>
      <w:r w:rsidRPr="00F23741">
        <w:rPr>
          <w:rFonts w:ascii="Franklin Gothic Book" w:hAnsi="Franklin Gothic Book" w:cstheme="majorHAnsi"/>
          <w:sz w:val="24"/>
        </w:rPr>
        <w:t xml:space="preserve">request for </w:t>
      </w:r>
      <w:r w:rsidR="00E7432B" w:rsidRPr="00F23741">
        <w:rPr>
          <w:rFonts w:ascii="Franklin Gothic Book" w:hAnsi="Franklin Gothic Book" w:cstheme="majorHAnsi"/>
          <w:sz w:val="24"/>
        </w:rPr>
        <w:t xml:space="preserve">the </w:t>
      </w:r>
      <w:r w:rsidRPr="00F23741">
        <w:rPr>
          <w:rFonts w:ascii="Franklin Gothic Book" w:hAnsi="Franklin Gothic Book" w:cstheme="majorHAnsi"/>
          <w:sz w:val="24"/>
        </w:rPr>
        <w:t>possible actions</w:t>
      </w:r>
      <w:r w:rsidR="00E7432B" w:rsidRPr="00F23741">
        <w:rPr>
          <w:rFonts w:ascii="Franklin Gothic Book" w:hAnsi="Franklin Gothic Book" w:cstheme="majorHAnsi"/>
          <w:sz w:val="24"/>
        </w:rPr>
        <w:t xml:space="preserve"> below.  </w:t>
      </w:r>
      <w:r w:rsidRPr="00F23741">
        <w:rPr>
          <w:rFonts w:ascii="Franklin Gothic Book" w:hAnsi="Franklin Gothic Book" w:cstheme="majorHAnsi"/>
          <w:sz w:val="24"/>
        </w:rPr>
        <w:t xml:space="preserve"> </w:t>
      </w:r>
    </w:p>
    <w:p w14:paraId="032B0823" w14:textId="77777777" w:rsidR="002D59DE" w:rsidRPr="00F23741" w:rsidRDefault="002D59DE" w:rsidP="002D59DE">
      <w:pPr>
        <w:rPr>
          <w:rFonts w:ascii="Franklin Gothic Book" w:hAnsi="Franklin Gothic Book" w:cstheme="majorHAnsi"/>
        </w:rPr>
      </w:pPr>
    </w:p>
    <w:p w14:paraId="24E3D4A6" w14:textId="77777777" w:rsidR="002D59DE" w:rsidRPr="00F23741" w:rsidRDefault="002D59DE" w:rsidP="00E7432B">
      <w:pPr>
        <w:pStyle w:val="ListParagraph"/>
        <w:widowControl w:val="0"/>
        <w:numPr>
          <w:ilvl w:val="1"/>
          <w:numId w:val="15"/>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PI/animal user will be requested to immediately stop objectionable procedure(s) and provide remediation, as appropriate;</w:t>
      </w:r>
    </w:p>
    <w:p w14:paraId="71AA610C" w14:textId="7F57AE05" w:rsidR="00E7432B" w:rsidRPr="00F23741" w:rsidRDefault="00E7432B" w:rsidP="00E7432B">
      <w:pPr>
        <w:pStyle w:val="ListParagraph"/>
        <w:widowControl w:val="0"/>
        <w:numPr>
          <w:ilvl w:val="1"/>
          <w:numId w:val="15"/>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In the event that immediate euthanasia is the only appropriate intervention as decided by the ACC Chair and/or Co-Chair, and contacting the veterinarian would cause undue delay, the Facility Manager or PI/animal user will be directed to provide humane euthanasia in accordance with approved SOP’s.</w:t>
      </w:r>
    </w:p>
    <w:p w14:paraId="76F6A364" w14:textId="77777777" w:rsidR="002D59DE" w:rsidRPr="00F23741" w:rsidRDefault="002D59DE" w:rsidP="00E7432B">
      <w:pPr>
        <w:pStyle w:val="ListParagraph"/>
        <w:widowControl w:val="0"/>
        <w:numPr>
          <w:ilvl w:val="1"/>
          <w:numId w:val="15"/>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The ACC and consultant veterinarian will meet to determine the appropriate recourse.</w:t>
      </w:r>
    </w:p>
    <w:p w14:paraId="6EE71BC7" w14:textId="77777777" w:rsidR="002D59DE" w:rsidRPr="00F23741" w:rsidRDefault="002D59DE" w:rsidP="00E7432B">
      <w:pPr>
        <w:pStyle w:val="ListParagraph"/>
        <w:widowControl w:val="0"/>
        <w:numPr>
          <w:ilvl w:val="1"/>
          <w:numId w:val="15"/>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 xml:space="preserve">The ACC may place the AUP(s) under suspension until the serious issue has been resolved. Suspension of an AUP means that all activities involving animals will be reviewed and possibly suspended.  The AUP will be followed up by a PAM  reassessment.  Suspension of activity will be promptly reported to the ORS to ensure appropriate funding agencies and regulatory agencies are </w:t>
      </w:r>
      <w:r w:rsidRPr="00F23741">
        <w:rPr>
          <w:rFonts w:ascii="Franklin Gothic Book" w:hAnsi="Franklin Gothic Book" w:cstheme="majorHAnsi"/>
          <w:sz w:val="24"/>
        </w:rPr>
        <w:lastRenderedPageBreak/>
        <w:t>notified, as appropriate.</w:t>
      </w:r>
    </w:p>
    <w:p w14:paraId="3321833A" w14:textId="77777777" w:rsidR="002D59DE" w:rsidRPr="00F23741" w:rsidRDefault="002D59DE" w:rsidP="002D59DE">
      <w:pPr>
        <w:rPr>
          <w:rFonts w:ascii="Franklin Gothic Book" w:hAnsi="Franklin Gothic Book" w:cstheme="majorHAnsi"/>
        </w:rPr>
      </w:pPr>
    </w:p>
    <w:p w14:paraId="27B40B22" w14:textId="77777777" w:rsidR="002D59DE" w:rsidRPr="00F23741" w:rsidRDefault="002D59DE" w:rsidP="00F23741">
      <w:pPr>
        <w:pStyle w:val="Heading1"/>
        <w:rPr>
          <w:rFonts w:ascii="Franklin Gothic Book" w:hAnsi="Franklin Gothic Book"/>
          <w:sz w:val="24"/>
          <w:szCs w:val="24"/>
        </w:rPr>
      </w:pPr>
      <w:r w:rsidRPr="00F23741">
        <w:rPr>
          <w:rFonts w:ascii="Franklin Gothic Book" w:hAnsi="Franklin Gothic Book"/>
          <w:sz w:val="24"/>
          <w:szCs w:val="24"/>
        </w:rPr>
        <w:t>11.0 Misconduct</w:t>
      </w:r>
    </w:p>
    <w:p w14:paraId="411BE0A2" w14:textId="77777777" w:rsidR="002D59DE" w:rsidRPr="00F23741" w:rsidRDefault="002D59DE" w:rsidP="002D59DE">
      <w:pPr>
        <w:rPr>
          <w:rFonts w:ascii="Franklin Gothic Book" w:hAnsi="Franklin Gothic Book" w:cstheme="majorHAnsi"/>
        </w:rPr>
      </w:pPr>
    </w:p>
    <w:p w14:paraId="6585730D" w14:textId="77777777" w:rsidR="002D59DE" w:rsidRPr="00F23741" w:rsidRDefault="002D59DE" w:rsidP="002D59DE">
      <w:pPr>
        <w:rPr>
          <w:rFonts w:ascii="Franklin Gothic Book" w:hAnsi="Franklin Gothic Book" w:cstheme="majorHAnsi"/>
        </w:rPr>
      </w:pPr>
      <w:r w:rsidRPr="00F23741">
        <w:rPr>
          <w:rFonts w:ascii="Franklin Gothic Book" w:hAnsi="Franklin Gothic Book" w:cstheme="majorHAnsi"/>
        </w:rPr>
        <w:t>The PAM committee recognizes its responsibility to ensure that all research and scholarship undertaken meets the highest scientific and ethical standards, including duties of honest and thoughtful inquiry, rigorous analysis, and accountability. To this end, if necessary an issue of non-compliance may be referred for investigation under the Procedure on the Responsible Conduct of Research and Scholarship policy.</w:t>
      </w:r>
    </w:p>
    <w:p w14:paraId="4B9BAF82" w14:textId="77777777" w:rsidR="002D59DE" w:rsidRPr="00F23741" w:rsidRDefault="002D59DE" w:rsidP="002D59DE">
      <w:pPr>
        <w:rPr>
          <w:rFonts w:ascii="Franklin Gothic Book" w:hAnsi="Franklin Gothic Book" w:cstheme="majorHAnsi"/>
        </w:rPr>
      </w:pPr>
    </w:p>
    <w:p w14:paraId="2EA8FCBF" w14:textId="77777777" w:rsidR="002D59DE" w:rsidRPr="00F23741" w:rsidRDefault="002D59DE" w:rsidP="00F23741">
      <w:pPr>
        <w:pStyle w:val="Heading1"/>
        <w:rPr>
          <w:rFonts w:ascii="Franklin Gothic Book" w:hAnsi="Franklin Gothic Book"/>
          <w:sz w:val="24"/>
          <w:szCs w:val="24"/>
        </w:rPr>
      </w:pPr>
      <w:r w:rsidRPr="00F23741">
        <w:rPr>
          <w:rFonts w:ascii="Franklin Gothic Book" w:hAnsi="Franklin Gothic Book"/>
          <w:sz w:val="24"/>
          <w:szCs w:val="24"/>
        </w:rPr>
        <w:t>12. References</w:t>
      </w:r>
    </w:p>
    <w:p w14:paraId="23F50228" w14:textId="77777777" w:rsidR="002D59DE" w:rsidRPr="00F23741" w:rsidRDefault="002D59DE" w:rsidP="002D59DE">
      <w:pPr>
        <w:rPr>
          <w:rFonts w:ascii="Franklin Gothic Book" w:hAnsi="Franklin Gothic Book" w:cstheme="majorHAnsi"/>
        </w:rPr>
      </w:pPr>
    </w:p>
    <w:p w14:paraId="0960790C" w14:textId="77777777" w:rsidR="002D59DE" w:rsidRPr="00F23741" w:rsidRDefault="002D59DE" w:rsidP="002D59DE">
      <w:pPr>
        <w:pStyle w:val="ListParagraph"/>
        <w:widowControl w:val="0"/>
        <w:numPr>
          <w:ilvl w:val="0"/>
          <w:numId w:val="14"/>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Canadian Council on Animal Care (CCAC) standards and guideline documents</w:t>
      </w:r>
    </w:p>
    <w:p w14:paraId="551083E5" w14:textId="624AD123" w:rsidR="002D59DE" w:rsidRPr="00F23741" w:rsidRDefault="002D59DE" w:rsidP="002D59DE">
      <w:pPr>
        <w:pStyle w:val="ListParagraph"/>
        <w:widowControl w:val="0"/>
        <w:numPr>
          <w:ilvl w:val="0"/>
          <w:numId w:val="14"/>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 xml:space="preserve">PAM Checklist, </w:t>
      </w:r>
      <w:r w:rsidR="000D7943" w:rsidRPr="00F23741">
        <w:rPr>
          <w:rFonts w:ascii="Franklin Gothic Book" w:hAnsi="Franklin Gothic Book" w:cstheme="majorHAnsi"/>
          <w:sz w:val="24"/>
        </w:rPr>
        <w:t>Ontario Tech</w:t>
      </w:r>
    </w:p>
    <w:p w14:paraId="75A0CD6B" w14:textId="6B46173C" w:rsidR="002D59DE" w:rsidRPr="00F23741" w:rsidRDefault="002D59DE" w:rsidP="002D59DE">
      <w:pPr>
        <w:pStyle w:val="ListParagraph"/>
        <w:widowControl w:val="0"/>
        <w:numPr>
          <w:ilvl w:val="0"/>
          <w:numId w:val="14"/>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 xml:space="preserve">Procedure on the Responsible Conduct of Research and Scholarship, </w:t>
      </w:r>
      <w:r w:rsidR="000D7943" w:rsidRPr="00F23741">
        <w:rPr>
          <w:rFonts w:ascii="Franklin Gothic Book" w:hAnsi="Franklin Gothic Book" w:cstheme="majorHAnsi"/>
          <w:sz w:val="24"/>
        </w:rPr>
        <w:t>Ontario Tech</w:t>
      </w:r>
    </w:p>
    <w:p w14:paraId="34F56AEC" w14:textId="7AF64BBC" w:rsidR="002D59DE" w:rsidRPr="00F23741" w:rsidRDefault="002D59DE" w:rsidP="002D59DE">
      <w:pPr>
        <w:pStyle w:val="ListParagraph"/>
        <w:widowControl w:val="0"/>
        <w:numPr>
          <w:ilvl w:val="0"/>
          <w:numId w:val="14"/>
        </w:numPr>
        <w:spacing w:after="0"/>
        <w:contextualSpacing w:val="0"/>
        <w:rPr>
          <w:rFonts w:ascii="Franklin Gothic Book" w:hAnsi="Franklin Gothic Book" w:cstheme="majorHAnsi"/>
          <w:sz w:val="24"/>
        </w:rPr>
      </w:pPr>
      <w:r w:rsidRPr="00F23741">
        <w:rPr>
          <w:rFonts w:ascii="Franklin Gothic Book" w:hAnsi="Franklin Gothic Book" w:cstheme="majorHAnsi"/>
          <w:sz w:val="24"/>
        </w:rPr>
        <w:t xml:space="preserve">Process for Reconsideration or Appeals of Decisions of the ACC, </w:t>
      </w:r>
      <w:r w:rsidR="000D7943" w:rsidRPr="00F23741">
        <w:rPr>
          <w:rFonts w:ascii="Franklin Gothic Book" w:hAnsi="Franklin Gothic Book" w:cstheme="majorHAnsi"/>
          <w:sz w:val="24"/>
        </w:rPr>
        <w:t>Ontario Tech</w:t>
      </w:r>
    </w:p>
    <w:p w14:paraId="33147B78" w14:textId="77777777" w:rsidR="00730CB5" w:rsidRPr="00F23741" w:rsidRDefault="00730CB5" w:rsidP="00707C83">
      <w:pPr>
        <w:rPr>
          <w:rFonts w:ascii="FreesiaUPC" w:hAnsi="FreesiaUPC" w:cs="FreesiaUPC"/>
        </w:rPr>
      </w:pPr>
    </w:p>
    <w:sectPr w:rsidR="00730CB5" w:rsidRPr="00F23741" w:rsidSect="0017120D">
      <w:headerReference w:type="first" r:id="rId8"/>
      <w:footerReference w:type="first" r:id="rId9"/>
      <w:pgSz w:w="12240" w:h="15840"/>
      <w:pgMar w:top="2160" w:right="1418" w:bottom="1440" w:left="1418" w:header="0"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D96B6" w14:textId="77777777" w:rsidR="00661A6E" w:rsidRDefault="00661A6E" w:rsidP="00622C37">
      <w:r>
        <w:separator/>
      </w:r>
    </w:p>
  </w:endnote>
  <w:endnote w:type="continuationSeparator" w:id="0">
    <w:p w14:paraId="482294C8" w14:textId="77777777" w:rsidR="00661A6E" w:rsidRDefault="00661A6E" w:rsidP="0062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00000003"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reesiaUPC">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6"/>
        <w:szCs w:val="16"/>
      </w:rPr>
      <w:id w:val="1116413451"/>
      <w:docPartObj>
        <w:docPartGallery w:val="Page Numbers (Bottom of Page)"/>
        <w:docPartUnique/>
      </w:docPartObj>
    </w:sdtPr>
    <w:sdtEndPr/>
    <w:sdtContent>
      <w:sdt>
        <w:sdtPr>
          <w:rPr>
            <w:rFonts w:ascii="Times New Roman" w:hAnsi="Times New Roman" w:cs="Times New Roman"/>
            <w:sz w:val="16"/>
            <w:szCs w:val="16"/>
          </w:rPr>
          <w:id w:val="-1705238520"/>
          <w:docPartObj>
            <w:docPartGallery w:val="Page Numbers (Top of Page)"/>
            <w:docPartUnique/>
          </w:docPartObj>
        </w:sdtPr>
        <w:sdtEndPr/>
        <w:sdtContent>
          <w:p w14:paraId="3455ADB1" w14:textId="1A0E2266" w:rsidR="002D59DE" w:rsidRPr="002D59DE" w:rsidRDefault="002D59DE" w:rsidP="002D59DE">
            <w:pPr>
              <w:pStyle w:val="Footer"/>
              <w:jc w:val="right"/>
              <w:rPr>
                <w:rFonts w:ascii="Times New Roman" w:hAnsi="Times New Roman" w:cs="Times New Roman"/>
                <w:sz w:val="16"/>
                <w:szCs w:val="16"/>
              </w:rPr>
            </w:pPr>
            <w:r w:rsidRPr="002D59DE">
              <w:rPr>
                <w:rFonts w:ascii="Times New Roman" w:hAnsi="Times New Roman" w:cs="Times New Roman"/>
                <w:sz w:val="16"/>
                <w:szCs w:val="16"/>
              </w:rPr>
              <w:t xml:space="preserve">Page </w:t>
            </w:r>
            <w:r w:rsidRPr="002D59DE">
              <w:rPr>
                <w:rFonts w:ascii="Times New Roman" w:hAnsi="Times New Roman" w:cs="Times New Roman"/>
                <w:b/>
                <w:bCs/>
                <w:sz w:val="16"/>
                <w:szCs w:val="16"/>
              </w:rPr>
              <w:fldChar w:fldCharType="begin"/>
            </w:r>
            <w:r w:rsidRPr="002D59DE">
              <w:rPr>
                <w:rFonts w:ascii="Times New Roman" w:hAnsi="Times New Roman" w:cs="Times New Roman"/>
                <w:b/>
                <w:bCs/>
                <w:sz w:val="16"/>
                <w:szCs w:val="16"/>
              </w:rPr>
              <w:instrText xml:space="preserve"> PAGE </w:instrText>
            </w:r>
            <w:r w:rsidRPr="002D59DE">
              <w:rPr>
                <w:rFonts w:ascii="Times New Roman" w:hAnsi="Times New Roman" w:cs="Times New Roman"/>
                <w:b/>
                <w:bCs/>
                <w:sz w:val="16"/>
                <w:szCs w:val="16"/>
              </w:rPr>
              <w:fldChar w:fldCharType="separate"/>
            </w:r>
            <w:r w:rsidR="00C572E2">
              <w:rPr>
                <w:rFonts w:ascii="Times New Roman" w:hAnsi="Times New Roman" w:cs="Times New Roman"/>
                <w:b/>
                <w:bCs/>
                <w:noProof/>
                <w:sz w:val="16"/>
                <w:szCs w:val="16"/>
              </w:rPr>
              <w:t>- 1 -</w:t>
            </w:r>
            <w:r w:rsidRPr="002D59DE">
              <w:rPr>
                <w:rFonts w:ascii="Times New Roman" w:hAnsi="Times New Roman" w:cs="Times New Roman"/>
                <w:b/>
                <w:bCs/>
                <w:sz w:val="16"/>
                <w:szCs w:val="16"/>
              </w:rPr>
              <w:fldChar w:fldCharType="end"/>
            </w:r>
            <w:r w:rsidRPr="002D59DE">
              <w:rPr>
                <w:rFonts w:ascii="Times New Roman" w:hAnsi="Times New Roman" w:cs="Times New Roman"/>
                <w:sz w:val="16"/>
                <w:szCs w:val="16"/>
              </w:rPr>
              <w:t xml:space="preserve"> of </w:t>
            </w:r>
            <w:r w:rsidRPr="002D59DE">
              <w:rPr>
                <w:rFonts w:ascii="Times New Roman" w:hAnsi="Times New Roman" w:cs="Times New Roman"/>
                <w:b/>
                <w:bCs/>
                <w:sz w:val="16"/>
                <w:szCs w:val="16"/>
              </w:rPr>
              <w:fldChar w:fldCharType="begin"/>
            </w:r>
            <w:r w:rsidRPr="002D59DE">
              <w:rPr>
                <w:rFonts w:ascii="Times New Roman" w:hAnsi="Times New Roman" w:cs="Times New Roman"/>
                <w:b/>
                <w:bCs/>
                <w:sz w:val="16"/>
                <w:szCs w:val="16"/>
              </w:rPr>
              <w:instrText xml:space="preserve"> NUMPAGES  </w:instrText>
            </w:r>
            <w:r w:rsidRPr="002D59DE">
              <w:rPr>
                <w:rFonts w:ascii="Times New Roman" w:hAnsi="Times New Roman" w:cs="Times New Roman"/>
                <w:b/>
                <w:bCs/>
                <w:sz w:val="16"/>
                <w:szCs w:val="16"/>
              </w:rPr>
              <w:fldChar w:fldCharType="separate"/>
            </w:r>
            <w:r w:rsidR="00C572E2">
              <w:rPr>
                <w:rFonts w:ascii="Times New Roman" w:hAnsi="Times New Roman" w:cs="Times New Roman"/>
                <w:b/>
                <w:bCs/>
                <w:noProof/>
                <w:sz w:val="16"/>
                <w:szCs w:val="16"/>
              </w:rPr>
              <w:t>6</w:t>
            </w:r>
            <w:r w:rsidRPr="002D59DE">
              <w:rPr>
                <w:rFonts w:ascii="Times New Roman" w:hAnsi="Times New Roman" w:cs="Times New Roman"/>
                <w:b/>
                <w:bCs/>
                <w:sz w:val="16"/>
                <w:szCs w:val="16"/>
              </w:rPr>
              <w:fldChar w:fldCharType="end"/>
            </w:r>
          </w:p>
        </w:sdtContent>
      </w:sdt>
    </w:sdtContent>
  </w:sdt>
  <w:p w14:paraId="654CD880" w14:textId="7BD4A451" w:rsidR="005977DA" w:rsidRDefault="005977DA" w:rsidP="000E122B">
    <w:pPr>
      <w:pStyle w:val="Footer"/>
      <w:tabs>
        <w:tab w:val="clear" w:pos="4320"/>
        <w:tab w:val="clear" w:pos="8640"/>
        <w:tab w:val="left" w:pos="1668"/>
      </w:tabs>
      <w:ind w:left="-15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A469B" w14:textId="77777777" w:rsidR="00661A6E" w:rsidRDefault="00661A6E" w:rsidP="00622C37">
      <w:r>
        <w:separator/>
      </w:r>
    </w:p>
  </w:footnote>
  <w:footnote w:type="continuationSeparator" w:id="0">
    <w:p w14:paraId="1B5451A7" w14:textId="77777777" w:rsidR="00661A6E" w:rsidRDefault="00661A6E" w:rsidP="00622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B2FFE" w14:textId="77777777" w:rsidR="00C04964" w:rsidRDefault="00C04964" w:rsidP="00C04964">
    <w:pPr>
      <w:pStyle w:val="Header"/>
      <w:ind w:left="-810"/>
    </w:pPr>
  </w:p>
  <w:p w14:paraId="7A04693F" w14:textId="77777777" w:rsidR="00C04964" w:rsidRDefault="00C04964" w:rsidP="00C04964">
    <w:pPr>
      <w:pStyle w:val="Header"/>
      <w:ind w:left="-810"/>
    </w:pPr>
  </w:p>
  <w:p w14:paraId="4F3917EE" w14:textId="7886A55E" w:rsidR="005977DA" w:rsidRDefault="0017120D" w:rsidP="00C04964">
    <w:pPr>
      <w:pStyle w:val="Header"/>
      <w:ind w:left="-810"/>
    </w:pPr>
    <w:r>
      <w:rPr>
        <w:noProof/>
        <w:lang w:val="en-CA" w:eastAsia="en-CA"/>
      </w:rPr>
      <w:drawing>
        <wp:inline distT="0" distB="0" distL="0" distR="0" wp14:anchorId="6082F6B7" wp14:editId="496CFAE6">
          <wp:extent cx="2040998" cy="720047"/>
          <wp:effectExtent l="0" t="0" r="3810" b="4445"/>
          <wp:docPr id="2" name="Picture 2" descr="The Ontario Tech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Ontario Tech logo. "/>
                  <pic:cNvPicPr/>
                </pic:nvPicPr>
                <pic:blipFill>
                  <a:blip r:embed="rId1"/>
                  <a:stretch>
                    <a:fillRect/>
                  </a:stretch>
                </pic:blipFill>
                <pic:spPr>
                  <a:xfrm>
                    <a:off x="0" y="0"/>
                    <a:ext cx="2040998" cy="7200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94F7E"/>
    <w:multiLevelType w:val="hybridMultilevel"/>
    <w:tmpl w:val="C846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13815"/>
    <w:multiLevelType w:val="hybridMultilevel"/>
    <w:tmpl w:val="681C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92619"/>
    <w:multiLevelType w:val="hybridMultilevel"/>
    <w:tmpl w:val="687480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33227"/>
    <w:multiLevelType w:val="hybridMultilevel"/>
    <w:tmpl w:val="33E648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F46E6F"/>
    <w:multiLevelType w:val="hybridMultilevel"/>
    <w:tmpl w:val="263661C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35339"/>
    <w:multiLevelType w:val="hybridMultilevel"/>
    <w:tmpl w:val="12E66A4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D5D9A"/>
    <w:multiLevelType w:val="hybridMultilevel"/>
    <w:tmpl w:val="5C42B3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E1F80"/>
    <w:multiLevelType w:val="hybridMultilevel"/>
    <w:tmpl w:val="402074B8"/>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54BEC"/>
    <w:multiLevelType w:val="hybridMultilevel"/>
    <w:tmpl w:val="E9341FD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52DBE"/>
    <w:multiLevelType w:val="hybridMultilevel"/>
    <w:tmpl w:val="0AD4D6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FC7BA8"/>
    <w:multiLevelType w:val="hybridMultilevel"/>
    <w:tmpl w:val="7EB43D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16F2023"/>
    <w:multiLevelType w:val="hybridMultilevel"/>
    <w:tmpl w:val="32D0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88187B"/>
    <w:multiLevelType w:val="hybridMultilevel"/>
    <w:tmpl w:val="AA203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E7A95"/>
    <w:multiLevelType w:val="hybridMultilevel"/>
    <w:tmpl w:val="C942999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307D65"/>
    <w:multiLevelType w:val="hybridMultilevel"/>
    <w:tmpl w:val="114AAC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17972396">
    <w:abstractNumId w:val="3"/>
  </w:num>
  <w:num w:numId="2" w16cid:durableId="2057005455">
    <w:abstractNumId w:val="10"/>
  </w:num>
  <w:num w:numId="3" w16cid:durableId="2065255092">
    <w:abstractNumId w:val="14"/>
  </w:num>
  <w:num w:numId="4" w16cid:durableId="1023362963">
    <w:abstractNumId w:val="12"/>
  </w:num>
  <w:num w:numId="5" w16cid:durableId="628781599">
    <w:abstractNumId w:val="6"/>
  </w:num>
  <w:num w:numId="6" w16cid:durableId="322245040">
    <w:abstractNumId w:val="8"/>
  </w:num>
  <w:num w:numId="7" w16cid:durableId="1155144109">
    <w:abstractNumId w:val="4"/>
  </w:num>
  <w:num w:numId="8" w16cid:durableId="171342875">
    <w:abstractNumId w:val="5"/>
  </w:num>
  <w:num w:numId="9" w16cid:durableId="1053163750">
    <w:abstractNumId w:val="11"/>
  </w:num>
  <w:num w:numId="10" w16cid:durableId="245651906">
    <w:abstractNumId w:val="9"/>
  </w:num>
  <w:num w:numId="11" w16cid:durableId="1039939344">
    <w:abstractNumId w:val="0"/>
  </w:num>
  <w:num w:numId="12" w16cid:durableId="1326663233">
    <w:abstractNumId w:val="1"/>
  </w:num>
  <w:num w:numId="13" w16cid:durableId="479545784">
    <w:abstractNumId w:val="13"/>
  </w:num>
  <w:num w:numId="14" w16cid:durableId="2079475426">
    <w:abstractNumId w:val="2"/>
  </w:num>
  <w:num w:numId="15" w16cid:durableId="422340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37"/>
    <w:rsid w:val="00012832"/>
    <w:rsid w:val="00023D3D"/>
    <w:rsid w:val="00061F23"/>
    <w:rsid w:val="00072B1D"/>
    <w:rsid w:val="00077D7F"/>
    <w:rsid w:val="000855D6"/>
    <w:rsid w:val="00087DDF"/>
    <w:rsid w:val="000A508A"/>
    <w:rsid w:val="000C78AA"/>
    <w:rsid w:val="000D7943"/>
    <w:rsid w:val="000E122B"/>
    <w:rsid w:val="001225E8"/>
    <w:rsid w:val="0013446B"/>
    <w:rsid w:val="00143050"/>
    <w:rsid w:val="0017120D"/>
    <w:rsid w:val="001743E2"/>
    <w:rsid w:val="001E5144"/>
    <w:rsid w:val="00205F6A"/>
    <w:rsid w:val="00252D01"/>
    <w:rsid w:val="00266414"/>
    <w:rsid w:val="00267179"/>
    <w:rsid w:val="00270A50"/>
    <w:rsid w:val="00292687"/>
    <w:rsid w:val="002D59DE"/>
    <w:rsid w:val="00310CCA"/>
    <w:rsid w:val="00323A98"/>
    <w:rsid w:val="003444C0"/>
    <w:rsid w:val="00352CE1"/>
    <w:rsid w:val="00381FF8"/>
    <w:rsid w:val="003C6ADC"/>
    <w:rsid w:val="003F6BAE"/>
    <w:rsid w:val="00444C33"/>
    <w:rsid w:val="00471295"/>
    <w:rsid w:val="004B4038"/>
    <w:rsid w:val="004B4F33"/>
    <w:rsid w:val="004D67D1"/>
    <w:rsid w:val="005430B9"/>
    <w:rsid w:val="0055054B"/>
    <w:rsid w:val="00554809"/>
    <w:rsid w:val="0056057B"/>
    <w:rsid w:val="005667C2"/>
    <w:rsid w:val="005977DA"/>
    <w:rsid w:val="005B12EE"/>
    <w:rsid w:val="00622C37"/>
    <w:rsid w:val="0063623F"/>
    <w:rsid w:val="00661A6E"/>
    <w:rsid w:val="006665F1"/>
    <w:rsid w:val="00680964"/>
    <w:rsid w:val="00691B40"/>
    <w:rsid w:val="006A6D01"/>
    <w:rsid w:val="006F04F8"/>
    <w:rsid w:val="00707C83"/>
    <w:rsid w:val="0071696F"/>
    <w:rsid w:val="00730CB5"/>
    <w:rsid w:val="00746A62"/>
    <w:rsid w:val="00790D97"/>
    <w:rsid w:val="00797B4F"/>
    <w:rsid w:val="007C3718"/>
    <w:rsid w:val="007E356D"/>
    <w:rsid w:val="0085170B"/>
    <w:rsid w:val="008766F3"/>
    <w:rsid w:val="008B66B1"/>
    <w:rsid w:val="008B6CAD"/>
    <w:rsid w:val="008D2D2B"/>
    <w:rsid w:val="008D644F"/>
    <w:rsid w:val="0090065A"/>
    <w:rsid w:val="00945965"/>
    <w:rsid w:val="00946DAB"/>
    <w:rsid w:val="0095796F"/>
    <w:rsid w:val="00972D4C"/>
    <w:rsid w:val="00977811"/>
    <w:rsid w:val="009E2153"/>
    <w:rsid w:val="00A005E5"/>
    <w:rsid w:val="00A337A5"/>
    <w:rsid w:val="00A5194D"/>
    <w:rsid w:val="00A579B5"/>
    <w:rsid w:val="00A67B80"/>
    <w:rsid w:val="00A919AA"/>
    <w:rsid w:val="00AA03F8"/>
    <w:rsid w:val="00AA1D2F"/>
    <w:rsid w:val="00AC1BDE"/>
    <w:rsid w:val="00AD020C"/>
    <w:rsid w:val="00B414C8"/>
    <w:rsid w:val="00B50C7C"/>
    <w:rsid w:val="00B533C8"/>
    <w:rsid w:val="00B87DBD"/>
    <w:rsid w:val="00BE042D"/>
    <w:rsid w:val="00BE13FE"/>
    <w:rsid w:val="00C04964"/>
    <w:rsid w:val="00C30120"/>
    <w:rsid w:val="00C572E2"/>
    <w:rsid w:val="00C62976"/>
    <w:rsid w:val="00C630E8"/>
    <w:rsid w:val="00C71DC3"/>
    <w:rsid w:val="00C92B1F"/>
    <w:rsid w:val="00CA4CE4"/>
    <w:rsid w:val="00CC7D37"/>
    <w:rsid w:val="00D32600"/>
    <w:rsid w:val="00D42BBC"/>
    <w:rsid w:val="00D55DF6"/>
    <w:rsid w:val="00D82031"/>
    <w:rsid w:val="00D820A7"/>
    <w:rsid w:val="00D92E9D"/>
    <w:rsid w:val="00D946C2"/>
    <w:rsid w:val="00DE5319"/>
    <w:rsid w:val="00E14DF5"/>
    <w:rsid w:val="00E314A7"/>
    <w:rsid w:val="00E333F8"/>
    <w:rsid w:val="00E561E5"/>
    <w:rsid w:val="00E7432B"/>
    <w:rsid w:val="00E75A40"/>
    <w:rsid w:val="00E90154"/>
    <w:rsid w:val="00EF0F3F"/>
    <w:rsid w:val="00F01810"/>
    <w:rsid w:val="00F23741"/>
    <w:rsid w:val="00F43F6B"/>
    <w:rsid w:val="00F564C9"/>
    <w:rsid w:val="00F750FA"/>
    <w:rsid w:val="00FA46F2"/>
    <w:rsid w:val="00FA5D4E"/>
    <w:rsid w:val="00FC1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A88392"/>
  <w14:defaultImageDpi w14:val="330"/>
  <w15:docId w15:val="{A56CEA9B-F4A4-44C0-A67A-2D204B59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74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D59DE"/>
    <w:pPr>
      <w:keepNext/>
      <w:keepLines/>
      <w:widowControl w:val="0"/>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2D59DE"/>
    <w:pPr>
      <w:keepNext/>
      <w:keepLines/>
      <w:widowControl w:val="0"/>
      <w:spacing w:before="40"/>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C37"/>
    <w:pPr>
      <w:tabs>
        <w:tab w:val="center" w:pos="4320"/>
        <w:tab w:val="right" w:pos="8640"/>
      </w:tabs>
    </w:pPr>
  </w:style>
  <w:style w:type="character" w:customStyle="1" w:styleId="HeaderChar">
    <w:name w:val="Header Char"/>
    <w:basedOn w:val="DefaultParagraphFont"/>
    <w:link w:val="Header"/>
    <w:uiPriority w:val="99"/>
    <w:rsid w:val="00622C37"/>
  </w:style>
  <w:style w:type="paragraph" w:styleId="Footer">
    <w:name w:val="footer"/>
    <w:basedOn w:val="Normal"/>
    <w:link w:val="FooterChar"/>
    <w:uiPriority w:val="99"/>
    <w:unhideWhenUsed/>
    <w:rsid w:val="00622C37"/>
    <w:pPr>
      <w:tabs>
        <w:tab w:val="center" w:pos="4320"/>
        <w:tab w:val="right" w:pos="8640"/>
      </w:tabs>
    </w:pPr>
  </w:style>
  <w:style w:type="character" w:customStyle="1" w:styleId="FooterChar">
    <w:name w:val="Footer Char"/>
    <w:basedOn w:val="DefaultParagraphFont"/>
    <w:link w:val="Footer"/>
    <w:uiPriority w:val="99"/>
    <w:rsid w:val="00622C37"/>
  </w:style>
  <w:style w:type="paragraph" w:styleId="BalloonText">
    <w:name w:val="Balloon Text"/>
    <w:basedOn w:val="Normal"/>
    <w:link w:val="BalloonTextChar"/>
    <w:uiPriority w:val="99"/>
    <w:semiHidden/>
    <w:unhideWhenUsed/>
    <w:rsid w:val="00622C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2C37"/>
    <w:rPr>
      <w:rFonts w:ascii="Lucida Grande" w:hAnsi="Lucida Grande" w:cs="Lucida Grande"/>
      <w:sz w:val="18"/>
      <w:szCs w:val="18"/>
    </w:rPr>
  </w:style>
  <w:style w:type="paragraph" w:styleId="Title">
    <w:name w:val="Title"/>
    <w:link w:val="TitleChar"/>
    <w:autoRedefine/>
    <w:qFormat/>
    <w:rsid w:val="004B4038"/>
    <w:pPr>
      <w:tabs>
        <w:tab w:val="left" w:pos="889"/>
        <w:tab w:val="center" w:pos="4095"/>
      </w:tabs>
      <w:ind w:left="-450"/>
    </w:pPr>
    <w:rPr>
      <w:rFonts w:ascii="Franklin Gothic Book" w:hAnsi="Franklin Gothic Book" w:cs="Arial"/>
      <w:b/>
      <w:color w:val="003C71"/>
    </w:rPr>
  </w:style>
  <w:style w:type="character" w:customStyle="1" w:styleId="TitleChar">
    <w:name w:val="Title Char"/>
    <w:basedOn w:val="DefaultParagraphFont"/>
    <w:link w:val="Title"/>
    <w:rsid w:val="004B4038"/>
    <w:rPr>
      <w:rFonts w:ascii="Franklin Gothic Book" w:hAnsi="Franklin Gothic Book" w:cs="Arial"/>
      <w:b/>
      <w:color w:val="003C71"/>
    </w:rPr>
  </w:style>
  <w:style w:type="paragraph" w:styleId="Subtitle">
    <w:name w:val="Subtitle"/>
    <w:basedOn w:val="Normal"/>
    <w:link w:val="SubtitleChar"/>
    <w:qFormat/>
    <w:rsid w:val="008766F3"/>
    <w:pPr>
      <w:jc w:val="center"/>
    </w:pPr>
    <w:rPr>
      <w:rFonts w:ascii="Univers" w:eastAsia="Times New Roman" w:hAnsi="Univers" w:cs="Times New Roman"/>
      <w:b/>
      <w:bCs/>
      <w:szCs w:val="20"/>
    </w:rPr>
  </w:style>
  <w:style w:type="character" w:customStyle="1" w:styleId="SubtitleChar">
    <w:name w:val="Subtitle Char"/>
    <w:basedOn w:val="DefaultParagraphFont"/>
    <w:link w:val="Subtitle"/>
    <w:rsid w:val="008766F3"/>
    <w:rPr>
      <w:rFonts w:ascii="Univers" w:eastAsia="Times New Roman" w:hAnsi="Univers" w:cs="Times New Roman"/>
      <w:b/>
      <w:bCs/>
      <w:szCs w:val="20"/>
    </w:rPr>
  </w:style>
  <w:style w:type="paragraph" w:styleId="ListParagraph">
    <w:name w:val="List Paragraph"/>
    <w:basedOn w:val="Normal"/>
    <w:uiPriority w:val="34"/>
    <w:qFormat/>
    <w:rsid w:val="00D55DF6"/>
    <w:pPr>
      <w:spacing w:after="120"/>
      <w:ind w:left="720"/>
      <w:contextualSpacing/>
    </w:pPr>
    <w:rPr>
      <w:rFonts w:eastAsia="Times New Roman" w:cs="Times New Roman"/>
      <w:sz w:val="20"/>
    </w:rPr>
  </w:style>
  <w:style w:type="paragraph" w:styleId="NoSpacing">
    <w:name w:val="No Spacing"/>
    <w:uiPriority w:val="1"/>
    <w:qFormat/>
    <w:rsid w:val="00E75A40"/>
    <w:rPr>
      <w:rFonts w:ascii="Arial" w:eastAsia="Times New Roman" w:hAnsi="Arial" w:cs="Arial"/>
    </w:rPr>
  </w:style>
  <w:style w:type="paragraph" w:customStyle="1" w:styleId="Default">
    <w:name w:val="Default"/>
    <w:rsid w:val="00707C83"/>
    <w:pPr>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707C83"/>
    <w:rPr>
      <w:sz w:val="22"/>
      <w:szCs w:val="22"/>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2D59D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2D59DE"/>
    <w:rPr>
      <w:rFonts w:asciiTheme="majorHAnsi" w:eastAsiaTheme="majorEastAsia" w:hAnsiTheme="majorHAnsi" w:cstheme="majorBidi"/>
      <w:i/>
      <w:iCs/>
      <w:color w:val="365F91" w:themeColor="accent1" w:themeShade="BF"/>
      <w:sz w:val="22"/>
      <w:szCs w:val="22"/>
    </w:rPr>
  </w:style>
  <w:style w:type="character" w:styleId="CommentReference">
    <w:name w:val="annotation reference"/>
    <w:basedOn w:val="DefaultParagraphFont"/>
    <w:uiPriority w:val="99"/>
    <w:semiHidden/>
    <w:unhideWhenUsed/>
    <w:rsid w:val="00C572E2"/>
    <w:rPr>
      <w:sz w:val="16"/>
      <w:szCs w:val="16"/>
    </w:rPr>
  </w:style>
  <w:style w:type="paragraph" w:styleId="CommentText">
    <w:name w:val="annotation text"/>
    <w:basedOn w:val="Normal"/>
    <w:link w:val="CommentTextChar"/>
    <w:uiPriority w:val="99"/>
    <w:semiHidden/>
    <w:unhideWhenUsed/>
    <w:rsid w:val="00C572E2"/>
    <w:rPr>
      <w:sz w:val="20"/>
      <w:szCs w:val="20"/>
    </w:rPr>
  </w:style>
  <w:style w:type="character" w:customStyle="1" w:styleId="CommentTextChar">
    <w:name w:val="Comment Text Char"/>
    <w:basedOn w:val="DefaultParagraphFont"/>
    <w:link w:val="CommentText"/>
    <w:uiPriority w:val="99"/>
    <w:semiHidden/>
    <w:rsid w:val="00C572E2"/>
    <w:rPr>
      <w:sz w:val="20"/>
      <w:szCs w:val="20"/>
    </w:rPr>
  </w:style>
  <w:style w:type="paragraph" w:styleId="CommentSubject">
    <w:name w:val="annotation subject"/>
    <w:basedOn w:val="CommentText"/>
    <w:next w:val="CommentText"/>
    <w:link w:val="CommentSubjectChar"/>
    <w:uiPriority w:val="99"/>
    <w:semiHidden/>
    <w:unhideWhenUsed/>
    <w:rsid w:val="00C572E2"/>
    <w:rPr>
      <w:b/>
      <w:bCs/>
    </w:rPr>
  </w:style>
  <w:style w:type="character" w:customStyle="1" w:styleId="CommentSubjectChar">
    <w:name w:val="Comment Subject Char"/>
    <w:basedOn w:val="CommentTextChar"/>
    <w:link w:val="CommentSubject"/>
    <w:uiPriority w:val="99"/>
    <w:semiHidden/>
    <w:rsid w:val="00C572E2"/>
    <w:rPr>
      <w:b/>
      <w:bCs/>
      <w:sz w:val="20"/>
      <w:szCs w:val="20"/>
    </w:rPr>
  </w:style>
  <w:style w:type="character" w:customStyle="1" w:styleId="Heading1Char">
    <w:name w:val="Heading 1 Char"/>
    <w:basedOn w:val="DefaultParagraphFont"/>
    <w:link w:val="Heading1"/>
    <w:uiPriority w:val="9"/>
    <w:rsid w:val="00F2374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408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31525-145B-49E7-8054-E32F5927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1615</Words>
  <Characters>9210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Lindsey Prosper</dc:creator>
  <cp:lastModifiedBy>Uzma Patel</cp:lastModifiedBy>
  <cp:revision>2</cp:revision>
  <cp:lastPrinted>2020-08-04T17:59:00Z</cp:lastPrinted>
  <dcterms:created xsi:type="dcterms:W3CDTF">2025-05-15T15:25:00Z</dcterms:created>
  <dcterms:modified xsi:type="dcterms:W3CDTF">2025-05-15T15:25:00Z</dcterms:modified>
</cp:coreProperties>
</file>