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2FDF" w:rsidRDefault="000B2FDF">
      <w:pPr>
        <w:ind w:left="-360"/>
      </w:pPr>
    </w:p>
    <w:p w:rsidR="000B2FDF" w:rsidRDefault="000B2FDF">
      <w:pPr>
        <w:ind w:left="900"/>
      </w:pPr>
    </w:p>
    <w:p w:rsidR="000B2FDF" w:rsidRDefault="000B2FDF"/>
    <w:p w:rsidR="000B2FDF" w:rsidRDefault="00D64477">
      <w:r>
        <w:rPr>
          <w:noProof/>
          <w:lang w:val="en-US" w:eastAsia="en-US"/>
        </w:rPr>
        <w:drawing>
          <wp:inline distT="0" distB="0" distL="0" distR="0">
            <wp:extent cx="5541714" cy="120967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C and Ontario Tech (Logo).png"/>
                    <pic:cNvPicPr/>
                  </pic:nvPicPr>
                  <pic:blipFill>
                    <a:blip r:embed="rId6">
                      <a:extLst>
                        <a:ext uri="{28A0092B-C50C-407E-A947-70E740481C1C}">
                          <a14:useLocalDpi xmlns:a14="http://schemas.microsoft.com/office/drawing/2010/main" val="0"/>
                        </a:ext>
                      </a:extLst>
                    </a:blip>
                    <a:stretch>
                      <a:fillRect/>
                    </a:stretch>
                  </pic:blipFill>
                  <pic:spPr>
                    <a:xfrm>
                      <a:off x="0" y="0"/>
                      <a:ext cx="5572874" cy="1216477"/>
                    </a:xfrm>
                    <a:prstGeom prst="rect">
                      <a:avLst/>
                    </a:prstGeom>
                  </pic:spPr>
                </pic:pic>
              </a:graphicData>
            </a:graphic>
          </wp:inline>
        </w:drawing>
      </w:r>
    </w:p>
    <w:p w:rsidR="000B2FDF" w:rsidRDefault="000B2FDF">
      <w:pPr>
        <w:ind w:left="900"/>
      </w:pPr>
    </w:p>
    <w:p w:rsidR="000B2FDF" w:rsidRDefault="000B2FDF">
      <w:pPr>
        <w:ind w:left="900"/>
      </w:pPr>
    </w:p>
    <w:p w:rsidR="000B2FDF" w:rsidRDefault="000B2FDF">
      <w:pPr>
        <w:ind w:left="900"/>
      </w:pPr>
    </w:p>
    <w:p w:rsidR="000B2FDF" w:rsidRDefault="00D64477">
      <w:pPr>
        <w:ind w:left="900"/>
      </w:pPr>
      <w:bookmarkStart w:id="0" w:name="_GoBack"/>
      <w:bookmarkEnd w:id="0"/>
      <w:r>
        <w:rPr>
          <w:noProof/>
          <w:lang w:val="en-US" w:eastAsia="en-US"/>
        </w:rPr>
        <w:drawing>
          <wp:anchor distT="114300" distB="114300" distL="114300" distR="114300" simplePos="0" relativeHeight="251658240" behindDoc="0" locked="0" layoutInCell="1" hidden="0" allowOverlap="1">
            <wp:simplePos x="0" y="0"/>
            <wp:positionH relativeFrom="column">
              <wp:posOffset>1733550</wp:posOffset>
            </wp:positionH>
            <wp:positionV relativeFrom="paragraph">
              <wp:posOffset>396240</wp:posOffset>
            </wp:positionV>
            <wp:extent cx="2790825" cy="491089"/>
            <wp:effectExtent l="0" t="0" r="0" b="0"/>
            <wp:wrapTopAndBottom distT="114300" distB="114300"/>
            <wp:docPr id="8" name="image7.png" descr="Alertus_implementation_plan_header_2017.png"/>
            <wp:cNvGraphicFramePr/>
            <a:graphic xmlns:a="http://schemas.openxmlformats.org/drawingml/2006/main">
              <a:graphicData uri="http://schemas.openxmlformats.org/drawingml/2006/picture">
                <pic:pic xmlns:pic="http://schemas.openxmlformats.org/drawingml/2006/picture">
                  <pic:nvPicPr>
                    <pic:cNvPr id="0" name="image7.png" descr="Alertus_implementation_plan_header_2017.png"/>
                    <pic:cNvPicPr preferRelativeResize="0"/>
                  </pic:nvPicPr>
                  <pic:blipFill>
                    <a:blip r:embed="rId7"/>
                    <a:srcRect r="66522" b="39705"/>
                    <a:stretch>
                      <a:fillRect/>
                    </a:stretch>
                  </pic:blipFill>
                  <pic:spPr>
                    <a:xfrm>
                      <a:off x="0" y="0"/>
                      <a:ext cx="2790825" cy="491089"/>
                    </a:xfrm>
                    <a:prstGeom prst="rect">
                      <a:avLst/>
                    </a:prstGeom>
                    <a:ln/>
                  </pic:spPr>
                </pic:pic>
              </a:graphicData>
            </a:graphic>
          </wp:anchor>
        </w:drawing>
      </w:r>
    </w:p>
    <w:p w:rsidR="000B2FDF" w:rsidRDefault="001D48DF">
      <w:pPr>
        <w:spacing w:line="240" w:lineRule="auto"/>
        <w:ind w:left="900"/>
        <w:rPr>
          <w:color w:val="FCB12B"/>
          <w:sz w:val="96"/>
          <w:szCs w:val="96"/>
          <w:vertAlign w:val="superscript"/>
        </w:rPr>
      </w:pPr>
      <w:r>
        <w:rPr>
          <w:color w:val="FCB12B"/>
          <w:sz w:val="120"/>
          <w:szCs w:val="120"/>
        </w:rPr>
        <w:t>Recipient App for iPhone</w:t>
      </w:r>
    </w:p>
    <w:p w:rsidR="000B2FDF" w:rsidRDefault="001D48DF">
      <w:pPr>
        <w:spacing w:line="240" w:lineRule="auto"/>
        <w:ind w:left="900"/>
        <w:rPr>
          <w:color w:val="666666"/>
          <w:sz w:val="80"/>
          <w:szCs w:val="80"/>
        </w:rPr>
      </w:pPr>
      <w:r>
        <w:rPr>
          <w:color w:val="666666"/>
          <w:sz w:val="80"/>
          <w:szCs w:val="80"/>
        </w:rPr>
        <w:t>Installation and Registration/Guide</w:t>
      </w:r>
    </w:p>
    <w:p w:rsidR="000B2FDF" w:rsidRDefault="000B2FDF">
      <w:pPr>
        <w:ind w:left="900"/>
      </w:pPr>
    </w:p>
    <w:p w:rsidR="000B2FDF" w:rsidRDefault="000B2FDF">
      <w:pPr>
        <w:ind w:left="900"/>
      </w:pPr>
    </w:p>
    <w:p w:rsidR="000B2FDF" w:rsidRDefault="000B2FDF">
      <w:pPr>
        <w:ind w:left="900"/>
      </w:pPr>
    </w:p>
    <w:p w:rsidR="000B2FDF" w:rsidRDefault="00021CD8">
      <w:pPr>
        <w:ind w:left="900"/>
      </w:pPr>
      <w:r>
        <w:pict>
          <v:rect id="_x0000_i1025" style="width:0;height:1.5pt" o:hralign="center" o:hrstd="t" o:hr="t" fillcolor="#a0a0a0" stroked="f"/>
        </w:pict>
      </w:r>
    </w:p>
    <w:p w:rsidR="000B2FDF" w:rsidRDefault="000B2FDF">
      <w:pPr>
        <w:ind w:left="900"/>
      </w:pPr>
    </w:p>
    <w:p w:rsidR="000B2FDF" w:rsidRDefault="000B2FDF">
      <w:pPr>
        <w:ind w:left="900"/>
      </w:pPr>
    </w:p>
    <w:p w:rsidR="000B2FDF" w:rsidRDefault="001D48DF">
      <w:pPr>
        <w:ind w:left="988" w:right="2250"/>
      </w:pPr>
      <w:r>
        <w:t>The following procedure walks a user through the installation and registration of their Alertus iPhone App.</w:t>
      </w:r>
    </w:p>
    <w:p w:rsidR="000B2FDF" w:rsidRDefault="000B2FDF">
      <w:pPr>
        <w:tabs>
          <w:tab w:val="left" w:pos="180"/>
        </w:tabs>
        <w:ind w:left="988"/>
      </w:pPr>
    </w:p>
    <w:p w:rsidR="000B2FDF" w:rsidRDefault="000B2FDF">
      <w:pPr>
        <w:ind w:left="900"/>
      </w:pPr>
    </w:p>
    <w:p w:rsidR="000B2FDF" w:rsidRDefault="000B2FDF">
      <w:pPr>
        <w:ind w:left="-360"/>
      </w:pPr>
    </w:p>
    <w:p w:rsidR="000B2FDF" w:rsidRDefault="001D48DF">
      <w:r>
        <w:br w:type="page"/>
      </w:r>
    </w:p>
    <w:p w:rsidR="000B2FDF" w:rsidRDefault="000B2FDF">
      <w:pPr>
        <w:pStyle w:val="Heading3"/>
        <w:spacing w:before="320" w:after="80"/>
        <w:rPr>
          <w:b/>
          <w:color w:val="434343"/>
          <w:sz w:val="22"/>
          <w:szCs w:val="22"/>
        </w:rPr>
      </w:pPr>
      <w:bookmarkStart w:id="1" w:name="_yqy8bfcqtad" w:colFirst="0" w:colLast="0"/>
      <w:bookmarkEnd w:id="1"/>
    </w:p>
    <w:p w:rsidR="000B2FDF" w:rsidRDefault="001D48DF">
      <w:pPr>
        <w:pStyle w:val="Title"/>
        <w:spacing w:before="320" w:after="80"/>
        <w:rPr>
          <w:rFonts w:ascii="Helvetica Neue" w:eastAsia="Helvetica Neue" w:hAnsi="Helvetica Neue" w:cs="Helvetica Neue"/>
          <w:color w:val="000000"/>
          <w:sz w:val="32"/>
          <w:szCs w:val="32"/>
        </w:rPr>
      </w:pPr>
      <w:bookmarkStart w:id="2" w:name="_gbl8bvyfy73" w:colFirst="0" w:colLast="0"/>
      <w:bookmarkEnd w:id="2"/>
      <w:r>
        <w:rPr>
          <w:color w:val="FCB12B"/>
        </w:rPr>
        <w:t>Recipient APP for iPhone</w:t>
      </w:r>
      <w:r>
        <w:t xml:space="preserve"> Installation and Registration/Guide</w:t>
      </w:r>
    </w:p>
    <w:p w:rsidR="000B2FDF" w:rsidRDefault="001D48DF">
      <w:pPr>
        <w:tabs>
          <w:tab w:val="right" w:pos="9020"/>
        </w:tabs>
      </w:pPr>
      <w:r>
        <w:t>Before users can receive Alertus Mobile App Mobile Alerts the appropriate application must be downloaded, installed and configured on the user’s iPhone. Users must complete the following steps to download, install, and configure the Alertus Mobile App.</w:t>
      </w:r>
    </w:p>
    <w:p w:rsidR="000B2FDF" w:rsidRDefault="000B2FDF"/>
    <w:p w:rsidR="000B2FDF" w:rsidRDefault="001D48DF">
      <w:pPr>
        <w:ind w:left="720"/>
      </w:pPr>
      <w:r>
        <w:t>1. Download and install the Alertus Mobile Application from the App Store</w:t>
      </w:r>
    </w:p>
    <w:p w:rsidR="000B2FDF" w:rsidRDefault="001D48DF">
      <w:pPr>
        <w:ind w:left="720"/>
      </w:pPr>
      <w:r>
        <w:t xml:space="preserve">2. Enter </w:t>
      </w:r>
      <w:proofErr w:type="spellStart"/>
      <w:r w:rsidR="00D64477" w:rsidRPr="00D64477">
        <w:rPr>
          <w:b/>
          <w:sz w:val="36"/>
        </w:rPr>
        <w:t>cirens</w:t>
      </w:r>
      <w:proofErr w:type="spellEnd"/>
      <w:r>
        <w:rPr>
          <w:b/>
        </w:rPr>
        <w:t xml:space="preserve"> </w:t>
      </w:r>
      <w:r>
        <w:t xml:space="preserve">in the </w:t>
      </w:r>
      <w:r>
        <w:rPr>
          <w:b/>
        </w:rPr>
        <w:t>Organization Code box</w:t>
      </w:r>
      <w:r>
        <w:t>, then click Next</w:t>
      </w:r>
    </w:p>
    <w:p w:rsidR="000B2FDF" w:rsidRDefault="001D48DF">
      <w:pPr>
        <w:ind w:left="720"/>
      </w:pPr>
      <w:r>
        <w:t>3. Enter your email address in the Email box</w:t>
      </w:r>
    </w:p>
    <w:p w:rsidR="000B2FDF" w:rsidRDefault="001D48DF">
      <w:pPr>
        <w:ind w:left="720"/>
      </w:pPr>
      <w:r>
        <w:t xml:space="preserve">4. Enter </w:t>
      </w:r>
      <w:r w:rsidR="00D64477" w:rsidRPr="00D64477">
        <w:rPr>
          <w:b/>
          <w:sz w:val="32"/>
        </w:rPr>
        <w:t>226116</w:t>
      </w:r>
      <w:r>
        <w:t xml:space="preserve"> in the Pin box, then click Register</w:t>
      </w:r>
    </w:p>
    <w:tbl>
      <w:tblPr>
        <w:tblStyle w:val="a"/>
        <w:tblW w:w="10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20"/>
        <w:gridCol w:w="5220"/>
      </w:tblGrid>
      <w:tr w:rsidR="000B2FDF">
        <w:tc>
          <w:tcPr>
            <w:tcW w:w="5220" w:type="dxa"/>
            <w:shd w:val="clear" w:color="auto" w:fill="auto"/>
            <w:tcMar>
              <w:top w:w="100" w:type="dxa"/>
              <w:left w:w="100" w:type="dxa"/>
              <w:bottom w:w="100" w:type="dxa"/>
              <w:right w:w="100" w:type="dxa"/>
            </w:tcMar>
          </w:tcPr>
          <w:p w:rsidR="000B2FDF" w:rsidRDefault="001D48DF">
            <w:pPr>
              <w:widowControl w:val="0"/>
              <w:spacing w:line="240" w:lineRule="auto"/>
              <w:rPr>
                <w:rFonts w:ascii="Helvetica Neue" w:eastAsia="Helvetica Neue" w:hAnsi="Helvetica Neue" w:cs="Helvetica Neue"/>
                <w:b/>
                <w:sz w:val="22"/>
                <w:szCs w:val="22"/>
              </w:rPr>
            </w:pPr>
            <w:r>
              <w:rPr>
                <w:rFonts w:ascii="Helvetica Neue" w:eastAsia="Helvetica Neue" w:hAnsi="Helvetica Neue" w:cs="Helvetica Neue"/>
                <w:noProof/>
                <w:sz w:val="22"/>
                <w:szCs w:val="22"/>
                <w:lang w:val="en-US" w:eastAsia="en-US"/>
              </w:rPr>
              <w:drawing>
                <wp:inline distT="114300" distB="114300" distL="114300" distR="114300">
                  <wp:extent cx="3090863" cy="5362103"/>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090863" cy="5362103"/>
                          </a:xfrm>
                          <a:prstGeom prst="rect">
                            <a:avLst/>
                          </a:prstGeom>
                          <a:ln/>
                        </pic:spPr>
                      </pic:pic>
                    </a:graphicData>
                  </a:graphic>
                </wp:inline>
              </w:drawing>
            </w:r>
          </w:p>
        </w:tc>
        <w:tc>
          <w:tcPr>
            <w:tcW w:w="5220" w:type="dxa"/>
            <w:shd w:val="clear" w:color="auto" w:fill="auto"/>
            <w:tcMar>
              <w:top w:w="100" w:type="dxa"/>
              <w:left w:w="100" w:type="dxa"/>
              <w:bottom w:w="100" w:type="dxa"/>
              <w:right w:w="100" w:type="dxa"/>
            </w:tcMar>
          </w:tcPr>
          <w:p w:rsidR="000B2FDF" w:rsidRDefault="001D48DF">
            <w:pPr>
              <w:widowControl w:val="0"/>
              <w:spacing w:line="240" w:lineRule="auto"/>
              <w:rPr>
                <w:rFonts w:ascii="Helvetica Neue" w:eastAsia="Helvetica Neue" w:hAnsi="Helvetica Neue" w:cs="Helvetica Neue"/>
                <w:b/>
                <w:sz w:val="22"/>
                <w:szCs w:val="22"/>
              </w:rPr>
            </w:pPr>
            <w:r>
              <w:rPr>
                <w:rFonts w:ascii="Helvetica Neue" w:eastAsia="Helvetica Neue" w:hAnsi="Helvetica Neue" w:cs="Helvetica Neue"/>
                <w:noProof/>
                <w:sz w:val="22"/>
                <w:szCs w:val="22"/>
                <w:lang w:val="en-US" w:eastAsia="en-US"/>
              </w:rPr>
              <w:drawing>
                <wp:inline distT="114300" distB="114300" distL="114300" distR="114300">
                  <wp:extent cx="3062288" cy="5327804"/>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062288" cy="5327804"/>
                          </a:xfrm>
                          <a:prstGeom prst="rect">
                            <a:avLst/>
                          </a:prstGeom>
                          <a:ln/>
                        </pic:spPr>
                      </pic:pic>
                    </a:graphicData>
                  </a:graphic>
                </wp:inline>
              </w:drawing>
            </w:r>
          </w:p>
        </w:tc>
      </w:tr>
    </w:tbl>
    <w:p w:rsidR="000B2FDF" w:rsidRDefault="001D48DF">
      <w:pPr>
        <w:ind w:left="720"/>
        <w:rPr>
          <w:b/>
        </w:rPr>
      </w:pPr>
      <w:r>
        <w:lastRenderedPageBreak/>
        <w:t xml:space="preserve">5. Select </w:t>
      </w:r>
      <w:r>
        <w:rPr>
          <w:b/>
        </w:rPr>
        <w:t>Allow</w:t>
      </w:r>
      <w:r>
        <w:t xml:space="preserve"> when prompted </w:t>
      </w:r>
      <w:r>
        <w:rPr>
          <w:b/>
        </w:rPr>
        <w:t xml:space="preserve">“Alertus” Would </w:t>
      </w:r>
      <w:proofErr w:type="gramStart"/>
      <w:r>
        <w:rPr>
          <w:b/>
        </w:rPr>
        <w:t>Like To</w:t>
      </w:r>
      <w:proofErr w:type="gramEnd"/>
      <w:r>
        <w:rPr>
          <w:b/>
        </w:rPr>
        <w:t xml:space="preserve"> Send You Notifications</w:t>
      </w:r>
      <w:r>
        <w:rPr>
          <w:b/>
        </w:rPr>
        <w:br/>
      </w:r>
      <w:r>
        <w:rPr>
          <w:noProof/>
          <w:lang w:val="en-US" w:eastAsia="en-US"/>
        </w:rPr>
        <w:drawing>
          <wp:inline distT="152400" distB="152400" distL="152400" distR="152400">
            <wp:extent cx="1995488" cy="1290698"/>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l="8241" t="34469" r="8241" b="34848"/>
                    <a:stretch>
                      <a:fillRect/>
                    </a:stretch>
                  </pic:blipFill>
                  <pic:spPr>
                    <a:xfrm>
                      <a:off x="0" y="0"/>
                      <a:ext cx="1995488" cy="1290698"/>
                    </a:xfrm>
                    <a:prstGeom prst="rect">
                      <a:avLst/>
                    </a:prstGeom>
                    <a:ln/>
                  </pic:spPr>
                </pic:pic>
              </a:graphicData>
            </a:graphic>
          </wp:inline>
        </w:drawing>
      </w:r>
    </w:p>
    <w:p w:rsidR="000B2FDF" w:rsidRDefault="000B2FDF">
      <w:pPr>
        <w:ind w:left="720"/>
        <w:rPr>
          <w:b/>
        </w:rPr>
      </w:pPr>
    </w:p>
    <w:p w:rsidR="000B2FDF" w:rsidRDefault="001D48DF">
      <w:pPr>
        <w:ind w:left="720"/>
        <w:rPr>
          <w:rFonts w:ascii="Helvetica Neue" w:eastAsia="Helvetica Neue" w:hAnsi="Helvetica Neue" w:cs="Helvetica Neue"/>
          <w:sz w:val="22"/>
          <w:szCs w:val="22"/>
        </w:rPr>
      </w:pPr>
      <w:r>
        <w:rPr>
          <w:rFonts w:ascii="Arial Unicode MS" w:eastAsia="Arial Unicode MS" w:hAnsi="Arial Unicode MS" w:cs="Arial Unicode MS"/>
        </w:rPr>
        <w:t xml:space="preserve">6. Go to Home Screen → Settings → Alertus → Notifications </w:t>
      </w:r>
    </w:p>
    <w:p w:rsidR="000B2FDF" w:rsidRDefault="001D48DF">
      <w:pPr>
        <w:ind w:left="720"/>
      </w:pPr>
      <w:r>
        <w:t>7. Make sure Allow Notifications has a “Green Switch”</w:t>
      </w:r>
    </w:p>
    <w:p w:rsidR="000B2FDF" w:rsidRDefault="001D48DF">
      <w:pPr>
        <w:ind w:left="720"/>
      </w:pPr>
      <w:r>
        <w:t>8. Change style from Temporary to Persistent. Now you should be able to receive messages!</w:t>
      </w:r>
    </w:p>
    <w:p w:rsidR="000B2FDF" w:rsidRDefault="000B2FDF"/>
    <w:tbl>
      <w:tblPr>
        <w:tblStyle w:val="a0"/>
        <w:tblW w:w="12225" w:type="dxa"/>
        <w:tblInd w:w="-9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080"/>
        <w:gridCol w:w="3960"/>
        <w:gridCol w:w="4185"/>
      </w:tblGrid>
      <w:tr w:rsidR="000B2FDF">
        <w:trPr>
          <w:trHeight w:val="9180"/>
        </w:trPr>
        <w:tc>
          <w:tcPr>
            <w:tcW w:w="4080" w:type="dxa"/>
            <w:shd w:val="clear" w:color="auto" w:fill="auto"/>
            <w:tcMar>
              <w:top w:w="100" w:type="dxa"/>
              <w:left w:w="100" w:type="dxa"/>
              <w:bottom w:w="100" w:type="dxa"/>
              <w:right w:w="100" w:type="dxa"/>
            </w:tcMar>
          </w:tcPr>
          <w:p w:rsidR="000B2FDF" w:rsidRDefault="001D48DF">
            <w:pPr>
              <w:widowControl w:val="0"/>
              <w:spacing w:line="240" w:lineRule="auto"/>
              <w:jc w:val="center"/>
            </w:pPr>
            <w:r>
              <w:rPr>
                <w:noProof/>
                <w:lang w:val="en-US" w:eastAsia="en-US"/>
              </w:rPr>
              <w:drawing>
                <wp:inline distT="114300" distB="114300" distL="114300" distR="114300">
                  <wp:extent cx="2661179" cy="45862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661179" cy="4586288"/>
                          </a:xfrm>
                          <a:prstGeom prst="rect">
                            <a:avLst/>
                          </a:prstGeom>
                          <a:ln/>
                        </pic:spPr>
                      </pic:pic>
                    </a:graphicData>
                  </a:graphic>
                </wp:inline>
              </w:drawing>
            </w:r>
          </w:p>
        </w:tc>
        <w:tc>
          <w:tcPr>
            <w:tcW w:w="3960" w:type="dxa"/>
            <w:shd w:val="clear" w:color="auto" w:fill="auto"/>
            <w:tcMar>
              <w:top w:w="100" w:type="dxa"/>
              <w:left w:w="100" w:type="dxa"/>
              <w:bottom w:w="100" w:type="dxa"/>
              <w:right w:w="100" w:type="dxa"/>
            </w:tcMar>
          </w:tcPr>
          <w:p w:rsidR="000B2FDF" w:rsidRDefault="001D48DF">
            <w:pPr>
              <w:widowControl w:val="0"/>
              <w:spacing w:line="240" w:lineRule="auto"/>
            </w:pPr>
            <w:r>
              <w:rPr>
                <w:noProof/>
                <w:lang w:val="en-US" w:eastAsia="en-US"/>
              </w:rPr>
              <w:drawing>
                <wp:inline distT="114300" distB="114300" distL="114300" distR="114300">
                  <wp:extent cx="2700338" cy="4681242"/>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2700338" cy="4681242"/>
                          </a:xfrm>
                          <a:prstGeom prst="rect">
                            <a:avLst/>
                          </a:prstGeom>
                          <a:ln/>
                        </pic:spPr>
                      </pic:pic>
                    </a:graphicData>
                  </a:graphic>
                </wp:inline>
              </w:drawing>
            </w:r>
          </w:p>
        </w:tc>
        <w:tc>
          <w:tcPr>
            <w:tcW w:w="4185" w:type="dxa"/>
            <w:shd w:val="clear" w:color="auto" w:fill="auto"/>
            <w:tcMar>
              <w:top w:w="100" w:type="dxa"/>
              <w:left w:w="100" w:type="dxa"/>
              <w:bottom w:w="100" w:type="dxa"/>
              <w:right w:w="100" w:type="dxa"/>
            </w:tcMar>
          </w:tcPr>
          <w:p w:rsidR="000B2FDF" w:rsidRDefault="001D48DF">
            <w:pPr>
              <w:widowControl w:val="0"/>
              <w:spacing w:line="240" w:lineRule="auto"/>
            </w:pPr>
            <w:r>
              <w:rPr>
                <w:noProof/>
                <w:lang w:val="en-US" w:eastAsia="en-US"/>
              </w:rPr>
              <w:drawing>
                <wp:inline distT="114300" distB="114300" distL="114300" distR="114300">
                  <wp:extent cx="2695353" cy="466248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695353" cy="4662488"/>
                          </a:xfrm>
                          <a:prstGeom prst="rect">
                            <a:avLst/>
                          </a:prstGeom>
                          <a:ln/>
                        </pic:spPr>
                      </pic:pic>
                    </a:graphicData>
                  </a:graphic>
                </wp:inline>
              </w:drawing>
            </w:r>
          </w:p>
        </w:tc>
      </w:tr>
    </w:tbl>
    <w:p w:rsidR="000B2FDF" w:rsidRDefault="000B2FDF"/>
    <w:sectPr w:rsidR="000B2FDF">
      <w:headerReference w:type="default" r:id="rId14"/>
      <w:footerReference w:type="default" r:id="rId15"/>
      <w:headerReference w:type="first" r:id="rId16"/>
      <w:footerReference w:type="first" r:id="rId17"/>
      <w:pgSz w:w="12240" w:h="15840"/>
      <w:pgMar w:top="720" w:right="720" w:bottom="72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8DF" w:rsidRDefault="001D48DF">
      <w:pPr>
        <w:spacing w:line="240" w:lineRule="auto"/>
      </w:pPr>
      <w:r>
        <w:separator/>
      </w:r>
    </w:p>
  </w:endnote>
  <w:endnote w:type="continuationSeparator" w:id="0">
    <w:p w:rsidR="001D48DF" w:rsidRDefault="001D48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DF" w:rsidRDefault="001D48DF">
    <w:pPr>
      <w:ind w:right="260"/>
    </w:pPr>
    <w:r>
      <w:rPr>
        <w:noProof/>
        <w:lang w:val="en-US" w:eastAsia="en-US"/>
      </w:rPr>
      <mc:AlternateContent>
        <mc:Choice Requires="wpg">
          <w:drawing>
            <wp:inline distT="114300" distB="114300" distL="114300" distR="114300">
              <wp:extent cx="6629400" cy="35867"/>
              <wp:effectExtent l="0" t="0" r="0" b="0"/>
              <wp:docPr id="1" name="Straight Arrow Connector 1"/>
              <wp:cNvGraphicFramePr/>
              <a:graphic xmlns:a="http://schemas.openxmlformats.org/drawingml/2006/main">
                <a:graphicData uri="http://schemas.microsoft.com/office/word/2010/wordprocessingShape">
                  <wps:wsp>
                    <wps:cNvCnPr/>
                    <wps:spPr>
                      <a:xfrm>
                        <a:off x="0" y="1400175"/>
                        <a:ext cx="10553700" cy="38100"/>
                      </a:xfrm>
                      <a:prstGeom prst="straightConnector1">
                        <a:avLst/>
                      </a:prstGeom>
                      <a:noFill/>
                      <a:ln w="19050" cap="flat" cmpd="sng">
                        <a:solidFill>
                          <a:srgbClr val="ED2127"/>
                        </a:solidFill>
                        <a:prstDash val="solid"/>
                        <a:round/>
                        <a:headEnd type="none" w="med" len="med"/>
                        <a:tailEnd type="none" w="med" len="med"/>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114300" distT="114300" distL="114300" distR="114300">
              <wp:extent cx="6629400" cy="35867"/>
              <wp:effectExtent b="0" l="0" r="0" t="0"/>
              <wp:docPr id="1"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6629400" cy="35867"/>
                      </a:xfrm>
                      <a:prstGeom prst="rect"/>
                      <a:ln/>
                    </pic:spPr>
                  </pic:pic>
                </a:graphicData>
              </a:graphic>
            </wp:inline>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DF" w:rsidRDefault="000B2F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8DF" w:rsidRDefault="001D48DF">
      <w:pPr>
        <w:spacing w:line="240" w:lineRule="auto"/>
      </w:pPr>
      <w:r>
        <w:separator/>
      </w:r>
    </w:p>
  </w:footnote>
  <w:footnote w:type="continuationSeparator" w:id="0">
    <w:p w:rsidR="001D48DF" w:rsidRDefault="001D48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DF" w:rsidRDefault="000B2F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DF" w:rsidRDefault="000B2F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DF"/>
    <w:rsid w:val="00021CD8"/>
    <w:rsid w:val="000B2FDF"/>
    <w:rsid w:val="001D48DF"/>
    <w:rsid w:val="00B02C19"/>
    <w:rsid w:val="00D644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D5CB348-CDDD-424A-AEC3-1DD9157B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after="100" w:line="367" w:lineRule="auto"/>
      <w:outlineLvl w:val="1"/>
    </w:pPr>
    <w:rPr>
      <w:b/>
      <w:color w:val="666666"/>
    </w:rPr>
  </w:style>
  <w:style w:type="paragraph" w:styleId="Heading3">
    <w:name w:val="heading 3"/>
    <w:basedOn w:val="Normal"/>
    <w:next w:val="Normal"/>
    <w:uiPriority w:val="9"/>
    <w:unhideWhenUsed/>
    <w:qFormat/>
    <w:pPr>
      <w:keepNext/>
      <w:keepLines/>
      <w:spacing w:after="100"/>
      <w:outlineLvl w:val="2"/>
    </w:pPr>
    <w:rPr>
      <w:color w:val="FCB12B"/>
      <w:sz w:val="28"/>
      <w:szCs w:val="28"/>
    </w:rPr>
  </w:style>
  <w:style w:type="paragraph" w:styleId="Heading4">
    <w:name w:val="heading 4"/>
    <w:basedOn w:val="Normal"/>
    <w:next w:val="Normal"/>
    <w:uiPriority w:val="9"/>
    <w:semiHidden/>
    <w:unhideWhenUsed/>
    <w:qFormat/>
    <w:pPr>
      <w:keepNext/>
      <w:keepLines/>
      <w:spacing w:after="100"/>
      <w:outlineLvl w:val="3"/>
    </w:pPr>
    <w:rPr>
      <w:b/>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color w:val="666666"/>
      <w:sz w:val="48"/>
      <w:szCs w:val="48"/>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Pickett</dc:creator>
  <cp:lastModifiedBy>Patricia Pickett</cp:lastModifiedBy>
  <cp:revision>3</cp:revision>
  <dcterms:created xsi:type="dcterms:W3CDTF">2021-01-08T21:24:00Z</dcterms:created>
  <dcterms:modified xsi:type="dcterms:W3CDTF">2021-01-08T21:24:00Z</dcterms:modified>
</cp:coreProperties>
</file>