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3947" w:rsidRDefault="00D33947">
      <w:pPr>
        <w:ind w:left="-360"/>
      </w:pPr>
    </w:p>
    <w:p w:rsidR="00D33947" w:rsidRDefault="00D33947">
      <w:pPr>
        <w:ind w:left="900"/>
      </w:pPr>
    </w:p>
    <w:p w:rsidR="00D33947" w:rsidRDefault="00763131">
      <w:r>
        <w:rPr>
          <w:noProof/>
          <w:lang w:val="en-US" w:eastAsia="en-US"/>
        </w:rPr>
        <w:drawing>
          <wp:inline distT="0" distB="0" distL="0" distR="0">
            <wp:extent cx="6172200"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C and Ontario Tech (Logo).png"/>
                    <pic:cNvPicPr/>
                  </pic:nvPicPr>
                  <pic:blipFill>
                    <a:blip r:embed="rId6">
                      <a:extLst>
                        <a:ext uri="{28A0092B-C50C-407E-A947-70E740481C1C}">
                          <a14:useLocalDpi xmlns:a14="http://schemas.microsoft.com/office/drawing/2010/main" val="0"/>
                        </a:ext>
                      </a:extLst>
                    </a:blip>
                    <a:stretch>
                      <a:fillRect/>
                    </a:stretch>
                  </pic:blipFill>
                  <pic:spPr>
                    <a:xfrm>
                      <a:off x="0" y="0"/>
                      <a:ext cx="6172200" cy="1352550"/>
                    </a:xfrm>
                    <a:prstGeom prst="rect">
                      <a:avLst/>
                    </a:prstGeom>
                  </pic:spPr>
                </pic:pic>
              </a:graphicData>
            </a:graphic>
          </wp:inline>
        </w:drawing>
      </w:r>
    </w:p>
    <w:p w:rsidR="00D33947" w:rsidRDefault="00D33947"/>
    <w:p w:rsidR="00D33947" w:rsidRDefault="00D33947">
      <w:pPr>
        <w:ind w:left="900"/>
      </w:pPr>
    </w:p>
    <w:p w:rsidR="00D33947" w:rsidRDefault="00D33947">
      <w:pPr>
        <w:ind w:left="900"/>
      </w:pPr>
    </w:p>
    <w:p w:rsidR="00D33947" w:rsidRDefault="00D33947">
      <w:pPr>
        <w:ind w:left="900"/>
      </w:pPr>
    </w:p>
    <w:p w:rsidR="00D33947" w:rsidRDefault="00763131">
      <w:pPr>
        <w:ind w:left="900"/>
      </w:pPr>
      <w:bookmarkStart w:id="0" w:name="_GoBack"/>
      <w:bookmarkEnd w:id="0"/>
      <w:r>
        <w:rPr>
          <w:noProof/>
          <w:lang w:val="en-US" w:eastAsia="en-US"/>
        </w:rPr>
        <w:drawing>
          <wp:anchor distT="114300" distB="114300" distL="114300" distR="114300" simplePos="0" relativeHeight="251658240" behindDoc="0" locked="0" layoutInCell="1" hidden="0" allowOverlap="1">
            <wp:simplePos x="0" y="0"/>
            <wp:positionH relativeFrom="column">
              <wp:posOffset>1647825</wp:posOffset>
            </wp:positionH>
            <wp:positionV relativeFrom="paragraph">
              <wp:posOffset>472440</wp:posOffset>
            </wp:positionV>
            <wp:extent cx="2790825" cy="491089"/>
            <wp:effectExtent l="0" t="0" r="0" b="0"/>
            <wp:wrapTopAndBottom distT="114300" distB="114300"/>
            <wp:docPr id="9" name="image7.png" descr="Alertus_implementation_plan_header_2017.png"/>
            <wp:cNvGraphicFramePr/>
            <a:graphic xmlns:a="http://schemas.openxmlformats.org/drawingml/2006/main">
              <a:graphicData uri="http://schemas.openxmlformats.org/drawingml/2006/picture">
                <pic:pic xmlns:pic="http://schemas.openxmlformats.org/drawingml/2006/picture">
                  <pic:nvPicPr>
                    <pic:cNvPr id="0" name="image7.png" descr="Alertus_implementation_plan_header_2017.png"/>
                    <pic:cNvPicPr preferRelativeResize="0"/>
                  </pic:nvPicPr>
                  <pic:blipFill>
                    <a:blip r:embed="rId7"/>
                    <a:srcRect r="66522" b="39705"/>
                    <a:stretch>
                      <a:fillRect/>
                    </a:stretch>
                  </pic:blipFill>
                  <pic:spPr>
                    <a:xfrm>
                      <a:off x="0" y="0"/>
                      <a:ext cx="2790825" cy="491089"/>
                    </a:xfrm>
                    <a:prstGeom prst="rect">
                      <a:avLst/>
                    </a:prstGeom>
                    <a:ln/>
                  </pic:spPr>
                </pic:pic>
              </a:graphicData>
            </a:graphic>
          </wp:anchor>
        </w:drawing>
      </w:r>
    </w:p>
    <w:p w:rsidR="00D33947" w:rsidRDefault="00DA2A51">
      <w:pPr>
        <w:spacing w:line="240" w:lineRule="auto"/>
        <w:ind w:left="900"/>
        <w:rPr>
          <w:color w:val="FCB12B"/>
          <w:sz w:val="96"/>
          <w:szCs w:val="96"/>
          <w:vertAlign w:val="superscript"/>
        </w:rPr>
      </w:pPr>
      <w:r>
        <w:rPr>
          <w:color w:val="FCB12B"/>
          <w:sz w:val="120"/>
          <w:szCs w:val="120"/>
        </w:rPr>
        <w:t>Recipient App for Android</w:t>
      </w:r>
    </w:p>
    <w:p w:rsidR="00D33947" w:rsidRDefault="00DA2A51">
      <w:pPr>
        <w:spacing w:line="240" w:lineRule="auto"/>
        <w:ind w:left="900"/>
        <w:rPr>
          <w:color w:val="666666"/>
          <w:sz w:val="80"/>
          <w:szCs w:val="80"/>
        </w:rPr>
      </w:pPr>
      <w:r>
        <w:rPr>
          <w:color w:val="666666"/>
          <w:sz w:val="80"/>
          <w:szCs w:val="80"/>
        </w:rPr>
        <w:t>Installation and Registration/Guide</w:t>
      </w:r>
    </w:p>
    <w:p w:rsidR="00D33947" w:rsidRDefault="00D33947">
      <w:pPr>
        <w:ind w:left="900"/>
      </w:pPr>
    </w:p>
    <w:p w:rsidR="00D33947" w:rsidRDefault="00D33947">
      <w:pPr>
        <w:ind w:left="900"/>
      </w:pPr>
    </w:p>
    <w:p w:rsidR="00D33947" w:rsidRDefault="00D33947">
      <w:pPr>
        <w:ind w:left="900"/>
      </w:pPr>
    </w:p>
    <w:p w:rsidR="00D33947" w:rsidRDefault="003A3E45">
      <w:pPr>
        <w:ind w:left="900"/>
      </w:pPr>
      <w:r>
        <w:pict>
          <v:rect id="_x0000_i1025" style="width:0;height:1.5pt" o:hralign="center" o:hrstd="t" o:hr="t" fillcolor="#a0a0a0" stroked="f"/>
        </w:pict>
      </w:r>
    </w:p>
    <w:p w:rsidR="00D33947" w:rsidRDefault="00D33947">
      <w:pPr>
        <w:ind w:left="900"/>
      </w:pPr>
    </w:p>
    <w:p w:rsidR="00D33947" w:rsidRDefault="00D33947">
      <w:pPr>
        <w:ind w:left="900"/>
      </w:pPr>
    </w:p>
    <w:p w:rsidR="00D33947" w:rsidRDefault="00DA2A51">
      <w:pPr>
        <w:ind w:left="988" w:right="2250"/>
      </w:pPr>
      <w:r>
        <w:t>The following procedure walks a user through the installation and registration of their Alertus Android App.</w:t>
      </w:r>
    </w:p>
    <w:p w:rsidR="00D33947" w:rsidRDefault="00D33947">
      <w:pPr>
        <w:tabs>
          <w:tab w:val="left" w:pos="180"/>
        </w:tabs>
        <w:ind w:left="988"/>
      </w:pPr>
    </w:p>
    <w:p w:rsidR="00D33947" w:rsidRDefault="00D33947">
      <w:pPr>
        <w:ind w:left="-360"/>
      </w:pPr>
    </w:p>
    <w:p w:rsidR="00D33947" w:rsidRDefault="00D33947">
      <w:pPr>
        <w:ind w:left="-360"/>
      </w:pPr>
    </w:p>
    <w:p w:rsidR="00D33947" w:rsidRDefault="00DA2A51">
      <w:r>
        <w:br w:type="page"/>
      </w:r>
    </w:p>
    <w:p w:rsidR="00D33947" w:rsidRDefault="00D33947">
      <w:pPr>
        <w:pStyle w:val="Heading3"/>
        <w:spacing w:before="320" w:after="80"/>
        <w:rPr>
          <w:b/>
          <w:color w:val="434343"/>
          <w:sz w:val="22"/>
          <w:szCs w:val="22"/>
        </w:rPr>
      </w:pPr>
      <w:bookmarkStart w:id="1" w:name="_yqy8bfcqtad" w:colFirst="0" w:colLast="0"/>
      <w:bookmarkEnd w:id="1"/>
    </w:p>
    <w:p w:rsidR="00D33947" w:rsidRDefault="00DA2A51">
      <w:pPr>
        <w:pStyle w:val="Title"/>
        <w:spacing w:before="320" w:after="80"/>
        <w:rPr>
          <w:rFonts w:ascii="Helvetica Neue" w:eastAsia="Helvetica Neue" w:hAnsi="Helvetica Neue" w:cs="Helvetica Neue"/>
          <w:sz w:val="22"/>
          <w:szCs w:val="22"/>
        </w:rPr>
      </w:pPr>
      <w:bookmarkStart w:id="2" w:name="_gbl8bvyfy73" w:colFirst="0" w:colLast="0"/>
      <w:bookmarkEnd w:id="2"/>
      <w:r>
        <w:rPr>
          <w:color w:val="FCB12B"/>
        </w:rPr>
        <w:t>Recipient App for Android</w:t>
      </w:r>
      <w:r>
        <w:t xml:space="preserve"> Installation and Registration/Guide</w:t>
      </w:r>
    </w:p>
    <w:p w:rsidR="00D33947" w:rsidRDefault="00DA2A51">
      <w:pPr>
        <w:tabs>
          <w:tab w:val="right" w:pos="9020"/>
        </w:tabs>
      </w:pPr>
      <w:r>
        <w:t>Before users can receive Alertus Mobile App Mobile Alerts the appropriate application must be downloaded, installed and configured on the user’s Android Phone. Users must complete the following steps to download, install, and configure the Alertus Mobile App.</w:t>
      </w:r>
    </w:p>
    <w:p w:rsidR="00D33947" w:rsidRDefault="00D33947"/>
    <w:p w:rsidR="00D33947" w:rsidRDefault="00DA2A51">
      <w:r>
        <w:t>1. Download and install the Alertus Mobile Application from the Google Play Store</w:t>
      </w:r>
    </w:p>
    <w:p w:rsidR="00D33947" w:rsidRDefault="00DA2A51">
      <w:r>
        <w:t xml:space="preserve">2. Enter </w:t>
      </w:r>
      <w:proofErr w:type="spellStart"/>
      <w:r w:rsidR="00763131" w:rsidRPr="00763131">
        <w:rPr>
          <w:b/>
          <w:sz w:val="32"/>
        </w:rPr>
        <w:t>cirens</w:t>
      </w:r>
      <w:proofErr w:type="spellEnd"/>
      <w:r w:rsidR="00763131">
        <w:rPr>
          <w:b/>
        </w:rPr>
        <w:t xml:space="preserve"> </w:t>
      </w:r>
      <w:r>
        <w:t xml:space="preserve">in the </w:t>
      </w:r>
      <w:r>
        <w:rPr>
          <w:b/>
        </w:rPr>
        <w:t>Organization Code box</w:t>
      </w:r>
      <w:r>
        <w:t>, then click Next</w:t>
      </w:r>
    </w:p>
    <w:p w:rsidR="00D33947" w:rsidRDefault="00DA2A51">
      <w:r>
        <w:t>3. Enter your email address in the Email box</w:t>
      </w:r>
    </w:p>
    <w:p w:rsidR="00D33947" w:rsidRDefault="00DA2A51">
      <w:r>
        <w:t>4. Enter</w:t>
      </w:r>
      <w:r w:rsidRPr="00763131">
        <w:rPr>
          <w:sz w:val="32"/>
        </w:rPr>
        <w:t xml:space="preserve"> </w:t>
      </w:r>
      <w:r w:rsidR="00763131" w:rsidRPr="00763131">
        <w:rPr>
          <w:b/>
          <w:sz w:val="32"/>
        </w:rPr>
        <w:t>226116</w:t>
      </w:r>
      <w:r w:rsidRPr="00763131">
        <w:rPr>
          <w:sz w:val="32"/>
        </w:rPr>
        <w:t xml:space="preserve"> </w:t>
      </w:r>
      <w:r>
        <w:t>in the Pin box, then click Register</w:t>
      </w:r>
    </w:p>
    <w:tbl>
      <w:tblPr>
        <w:tblStyle w:val="a"/>
        <w:tblW w:w="8715" w:type="dxa"/>
        <w:tblLayout w:type="fixed"/>
        <w:tblLook w:val="0600" w:firstRow="0" w:lastRow="0" w:firstColumn="0" w:lastColumn="0" w:noHBand="1" w:noVBand="1"/>
      </w:tblPr>
      <w:tblGrid>
        <w:gridCol w:w="4365"/>
        <w:gridCol w:w="4350"/>
      </w:tblGrid>
      <w:tr w:rsidR="00D33947">
        <w:tc>
          <w:tcPr>
            <w:tcW w:w="4365" w:type="dxa"/>
            <w:shd w:val="clear" w:color="auto" w:fill="auto"/>
            <w:tcMar>
              <w:top w:w="100" w:type="dxa"/>
              <w:left w:w="100" w:type="dxa"/>
              <w:bottom w:w="100" w:type="dxa"/>
              <w:right w:w="100" w:type="dxa"/>
            </w:tcMar>
          </w:tcPr>
          <w:p w:rsidR="00D33947" w:rsidRDefault="00DA2A51">
            <w:pPr>
              <w:widowControl w:val="0"/>
              <w:pBdr>
                <w:top w:val="nil"/>
                <w:left w:val="nil"/>
                <w:bottom w:val="nil"/>
                <w:right w:val="nil"/>
                <w:between w:val="nil"/>
              </w:pBdr>
              <w:spacing w:line="240" w:lineRule="auto"/>
              <w:rPr>
                <w:rFonts w:ascii="Helvetica Neue" w:eastAsia="Helvetica Neue" w:hAnsi="Helvetica Neue" w:cs="Helvetica Neue"/>
                <w:sz w:val="22"/>
                <w:szCs w:val="22"/>
              </w:rPr>
            </w:pPr>
            <w:r>
              <w:rPr>
                <w:rFonts w:ascii="Helvetica Neue" w:eastAsia="Helvetica Neue" w:hAnsi="Helvetica Neue" w:cs="Helvetica Neue"/>
                <w:noProof/>
                <w:sz w:val="22"/>
                <w:szCs w:val="22"/>
                <w:lang w:val="en-US" w:eastAsia="en-US"/>
              </w:rPr>
              <w:drawing>
                <wp:inline distT="114300" distB="114300" distL="114300" distR="114300">
                  <wp:extent cx="3088279" cy="5214938"/>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088279" cy="5214938"/>
                          </a:xfrm>
                          <a:prstGeom prst="rect">
                            <a:avLst/>
                          </a:prstGeom>
                          <a:ln/>
                        </pic:spPr>
                      </pic:pic>
                    </a:graphicData>
                  </a:graphic>
                </wp:inline>
              </w:drawing>
            </w:r>
          </w:p>
        </w:tc>
        <w:tc>
          <w:tcPr>
            <w:tcW w:w="4350" w:type="dxa"/>
            <w:shd w:val="clear" w:color="auto" w:fill="auto"/>
            <w:tcMar>
              <w:top w:w="100" w:type="dxa"/>
              <w:left w:w="100" w:type="dxa"/>
              <w:bottom w:w="100" w:type="dxa"/>
              <w:right w:w="100" w:type="dxa"/>
            </w:tcMar>
          </w:tcPr>
          <w:p w:rsidR="00D33947" w:rsidRDefault="00DA2A51">
            <w:pPr>
              <w:widowControl w:val="0"/>
              <w:pBdr>
                <w:top w:val="nil"/>
                <w:left w:val="nil"/>
                <w:bottom w:val="nil"/>
                <w:right w:val="nil"/>
                <w:between w:val="nil"/>
              </w:pBdr>
              <w:spacing w:line="240" w:lineRule="auto"/>
              <w:rPr>
                <w:rFonts w:ascii="Helvetica Neue" w:eastAsia="Helvetica Neue" w:hAnsi="Helvetica Neue" w:cs="Helvetica Neue"/>
                <w:sz w:val="22"/>
                <w:szCs w:val="22"/>
              </w:rPr>
            </w:pPr>
            <w:r>
              <w:rPr>
                <w:rFonts w:ascii="Helvetica Neue" w:eastAsia="Helvetica Neue" w:hAnsi="Helvetica Neue" w:cs="Helvetica Neue"/>
                <w:noProof/>
                <w:sz w:val="22"/>
                <w:szCs w:val="22"/>
                <w:lang w:val="en-US" w:eastAsia="en-US"/>
              </w:rPr>
              <w:drawing>
                <wp:inline distT="114300" distB="114300" distL="114300" distR="114300">
                  <wp:extent cx="3089330" cy="522446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089330" cy="5224463"/>
                          </a:xfrm>
                          <a:prstGeom prst="rect">
                            <a:avLst/>
                          </a:prstGeom>
                          <a:ln/>
                        </pic:spPr>
                      </pic:pic>
                    </a:graphicData>
                  </a:graphic>
                </wp:inline>
              </w:drawing>
            </w:r>
          </w:p>
        </w:tc>
      </w:tr>
    </w:tbl>
    <w:p w:rsidR="00D33947" w:rsidRDefault="00D33947">
      <w:pPr>
        <w:widowControl w:val="0"/>
        <w:spacing w:line="240" w:lineRule="auto"/>
        <w:rPr>
          <w:rFonts w:ascii="Helvetica Neue" w:eastAsia="Helvetica Neue" w:hAnsi="Helvetica Neue" w:cs="Helvetica Neue"/>
          <w:sz w:val="22"/>
          <w:szCs w:val="22"/>
        </w:rPr>
      </w:pPr>
    </w:p>
    <w:p w:rsidR="00D33947" w:rsidRDefault="00D33947">
      <w:pPr>
        <w:widowControl w:val="0"/>
        <w:spacing w:line="240" w:lineRule="auto"/>
        <w:rPr>
          <w:rFonts w:ascii="Helvetica Neue" w:eastAsia="Helvetica Neue" w:hAnsi="Helvetica Neue" w:cs="Helvetica Neue"/>
          <w:sz w:val="22"/>
          <w:szCs w:val="22"/>
        </w:rPr>
      </w:pPr>
    </w:p>
    <w:p w:rsidR="00D33947" w:rsidRDefault="00DA2A51">
      <w:r>
        <w:t>5. Go back to Home Screen</w:t>
      </w:r>
    </w:p>
    <w:p w:rsidR="00D33947" w:rsidRDefault="00DA2A51">
      <w:r>
        <w:t>6. Go to Settings</w:t>
      </w:r>
    </w:p>
    <w:p w:rsidR="00D33947" w:rsidRDefault="00DA2A51">
      <w:r>
        <w:t>7.  Scroll down and select Apps</w:t>
      </w:r>
    </w:p>
    <w:p w:rsidR="00D33947" w:rsidRDefault="00DA2A51">
      <w:r>
        <w:lastRenderedPageBreak/>
        <w:t>8.Scroll down and select the Alertus App</w:t>
      </w:r>
    </w:p>
    <w:p w:rsidR="00D33947" w:rsidRDefault="00DA2A51">
      <w:r>
        <w:t>9. Select Notifications</w:t>
      </w:r>
    </w:p>
    <w:p w:rsidR="00D33947" w:rsidRDefault="00DA2A51">
      <w:r>
        <w:t xml:space="preserve">10. Set the “Allow Notifications”, “Set as priority”, and “Preview in pop-ups” to “ON”.  Depending on your Android Device, there may be variations in the Alertus App settings.  </w:t>
      </w:r>
    </w:p>
    <w:p w:rsidR="00D33947" w:rsidRDefault="00D33947">
      <w:pPr>
        <w:widowControl w:val="0"/>
        <w:spacing w:line="240" w:lineRule="auto"/>
        <w:rPr>
          <w:rFonts w:ascii="Helvetica Neue" w:eastAsia="Helvetica Neue" w:hAnsi="Helvetica Neue" w:cs="Helvetica Neue"/>
          <w:sz w:val="22"/>
          <w:szCs w:val="22"/>
        </w:rPr>
      </w:pPr>
    </w:p>
    <w:p w:rsidR="00D33947" w:rsidRDefault="00D33947">
      <w:pPr>
        <w:widowControl w:val="0"/>
        <w:spacing w:line="240" w:lineRule="auto"/>
        <w:rPr>
          <w:rFonts w:ascii="Helvetica Neue" w:eastAsia="Helvetica Neue" w:hAnsi="Helvetica Neue" w:cs="Helvetica Neue"/>
          <w:sz w:val="22"/>
          <w:szCs w:val="22"/>
        </w:rPr>
      </w:pPr>
    </w:p>
    <w:p w:rsidR="00D33947" w:rsidRDefault="00DA2A51">
      <w:pPr>
        <w:widowControl w:val="0"/>
        <w:spacing w:line="240" w:lineRule="auto"/>
        <w:rPr>
          <w:rFonts w:ascii="Helvetica Neue" w:eastAsia="Helvetica Neue" w:hAnsi="Helvetica Neue" w:cs="Helvetica Neue"/>
          <w:sz w:val="22"/>
          <w:szCs w:val="22"/>
        </w:rPr>
      </w:pPr>
      <w:r>
        <w:rPr>
          <w:rFonts w:ascii="Helvetica Neue" w:eastAsia="Helvetica Neue" w:hAnsi="Helvetica Neue" w:cs="Helvetica Neue"/>
          <w:noProof/>
          <w:sz w:val="22"/>
          <w:szCs w:val="22"/>
          <w:lang w:val="en-US" w:eastAsia="en-US"/>
        </w:rPr>
        <w:drawing>
          <wp:inline distT="0" distB="0" distL="114300" distR="114300">
            <wp:extent cx="1743075" cy="30861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743075" cy="3086100"/>
                    </a:xfrm>
                    <a:prstGeom prst="rect">
                      <a:avLst/>
                    </a:prstGeom>
                    <a:ln/>
                  </pic:spPr>
                </pic:pic>
              </a:graphicData>
            </a:graphic>
          </wp:inline>
        </w:drawing>
      </w:r>
      <w:r>
        <w:rPr>
          <w:rFonts w:ascii="Helvetica Neue" w:eastAsia="Helvetica Neue" w:hAnsi="Helvetica Neue" w:cs="Helvetica Neue"/>
          <w:noProof/>
          <w:sz w:val="22"/>
          <w:szCs w:val="22"/>
          <w:lang w:val="en-US" w:eastAsia="en-US"/>
        </w:rPr>
        <w:drawing>
          <wp:inline distT="0" distB="0" distL="0" distR="0">
            <wp:extent cx="1739537" cy="3108960"/>
            <wp:effectExtent l="0" t="0" r="0" b="0"/>
            <wp:docPr id="7" name="image3.png" descr="C:\Users\csmith\Downloads\Android 6.01 Notification Configuration Recommendations.png"/>
            <wp:cNvGraphicFramePr/>
            <a:graphic xmlns:a="http://schemas.openxmlformats.org/drawingml/2006/main">
              <a:graphicData uri="http://schemas.openxmlformats.org/drawingml/2006/picture">
                <pic:pic xmlns:pic="http://schemas.openxmlformats.org/drawingml/2006/picture">
                  <pic:nvPicPr>
                    <pic:cNvPr id="0" name="image3.png" descr="C:\Users\csmith\Downloads\Android 6.01 Notification Configuration Recommendations.png"/>
                    <pic:cNvPicPr preferRelativeResize="0"/>
                  </pic:nvPicPr>
                  <pic:blipFill>
                    <a:blip r:embed="rId11"/>
                    <a:srcRect/>
                    <a:stretch>
                      <a:fillRect/>
                    </a:stretch>
                  </pic:blipFill>
                  <pic:spPr>
                    <a:xfrm>
                      <a:off x="0" y="0"/>
                      <a:ext cx="1739537" cy="3108960"/>
                    </a:xfrm>
                    <a:prstGeom prst="rect">
                      <a:avLst/>
                    </a:prstGeom>
                    <a:ln/>
                  </pic:spPr>
                </pic:pic>
              </a:graphicData>
            </a:graphic>
          </wp:inline>
        </w:drawing>
      </w:r>
    </w:p>
    <w:p w:rsidR="00D33947" w:rsidRDefault="00D33947">
      <w:pPr>
        <w:widowControl w:val="0"/>
        <w:spacing w:line="240" w:lineRule="auto"/>
        <w:rPr>
          <w:rFonts w:ascii="Helvetica Neue" w:eastAsia="Helvetica Neue" w:hAnsi="Helvetica Neue" w:cs="Helvetica Neue"/>
          <w:sz w:val="22"/>
          <w:szCs w:val="22"/>
        </w:rPr>
      </w:pPr>
    </w:p>
    <w:p w:rsidR="00D33947" w:rsidRDefault="00DA2A51">
      <w:r>
        <w:t xml:space="preserve">11.  Go back to Settings by pressing the </w:t>
      </w:r>
      <w:r>
        <w:rPr>
          <w:noProof/>
          <w:lang w:val="en-US" w:eastAsia="en-US"/>
        </w:rPr>
        <w:drawing>
          <wp:inline distT="0" distB="0" distL="0" distR="0">
            <wp:extent cx="304800" cy="2571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04800" cy="257175"/>
                    </a:xfrm>
                    <a:prstGeom prst="rect">
                      <a:avLst/>
                    </a:prstGeom>
                    <a:ln/>
                  </pic:spPr>
                </pic:pic>
              </a:graphicData>
            </a:graphic>
          </wp:inline>
        </w:drawing>
      </w:r>
      <w:r>
        <w:t xml:space="preserve"> button twice</w:t>
      </w:r>
    </w:p>
    <w:p w:rsidR="00D33947" w:rsidRDefault="00DA2A51">
      <w:r>
        <w:t>12.  Scroll down and select Display. Depending on your Android Device, the LED settings are found under Sound &amp; Notification</w:t>
      </w:r>
    </w:p>
    <w:p w:rsidR="00D33947" w:rsidRDefault="00DA2A51">
      <w:r>
        <w:t xml:space="preserve">13. Scroll down and set “LED indicator” to “ON” </w:t>
      </w:r>
    </w:p>
    <w:p w:rsidR="00D33947" w:rsidRDefault="00D33947">
      <w:pPr>
        <w:widowControl w:val="0"/>
        <w:spacing w:line="240" w:lineRule="auto"/>
        <w:rPr>
          <w:rFonts w:ascii="Helvetica Neue" w:eastAsia="Helvetica Neue" w:hAnsi="Helvetica Neue" w:cs="Helvetica Neue"/>
          <w:sz w:val="22"/>
          <w:szCs w:val="22"/>
        </w:rPr>
      </w:pPr>
    </w:p>
    <w:p w:rsidR="00D33947" w:rsidRDefault="00DA2A51">
      <w:pPr>
        <w:widowControl w:val="0"/>
        <w:spacing w:line="240" w:lineRule="auto"/>
        <w:rPr>
          <w:rFonts w:ascii="Helvetica Neue" w:eastAsia="Helvetica Neue" w:hAnsi="Helvetica Neue" w:cs="Helvetica Neue"/>
          <w:sz w:val="22"/>
          <w:szCs w:val="22"/>
        </w:rPr>
      </w:pPr>
      <w:r>
        <w:rPr>
          <w:rFonts w:ascii="Helvetica Neue" w:eastAsia="Helvetica Neue" w:hAnsi="Helvetica Neue" w:cs="Helvetica Neue"/>
          <w:noProof/>
          <w:sz w:val="22"/>
          <w:szCs w:val="22"/>
          <w:lang w:val="en-US" w:eastAsia="en-US"/>
        </w:rPr>
        <w:drawing>
          <wp:inline distT="0" distB="0" distL="0" distR="0">
            <wp:extent cx="1854360" cy="3296640"/>
            <wp:effectExtent l="0" t="0" r="0" b="0"/>
            <wp:docPr id="3" name="image2.png" descr="C:\Users\csmith\Downloads\Led On.png"/>
            <wp:cNvGraphicFramePr/>
            <a:graphic xmlns:a="http://schemas.openxmlformats.org/drawingml/2006/main">
              <a:graphicData uri="http://schemas.openxmlformats.org/drawingml/2006/picture">
                <pic:pic xmlns:pic="http://schemas.openxmlformats.org/drawingml/2006/picture">
                  <pic:nvPicPr>
                    <pic:cNvPr id="0" name="image2.png" descr="C:\Users\csmith\Downloads\Led On.png"/>
                    <pic:cNvPicPr preferRelativeResize="0"/>
                  </pic:nvPicPr>
                  <pic:blipFill>
                    <a:blip r:embed="rId13"/>
                    <a:srcRect/>
                    <a:stretch>
                      <a:fillRect/>
                    </a:stretch>
                  </pic:blipFill>
                  <pic:spPr>
                    <a:xfrm>
                      <a:off x="0" y="0"/>
                      <a:ext cx="1854360" cy="3296640"/>
                    </a:xfrm>
                    <a:prstGeom prst="rect">
                      <a:avLst/>
                    </a:prstGeom>
                    <a:ln/>
                  </pic:spPr>
                </pic:pic>
              </a:graphicData>
            </a:graphic>
          </wp:inline>
        </w:drawing>
      </w:r>
      <w:r>
        <w:rPr>
          <w:rFonts w:ascii="Helvetica Neue" w:eastAsia="Helvetica Neue" w:hAnsi="Helvetica Neue" w:cs="Helvetica Neue"/>
          <w:noProof/>
          <w:sz w:val="22"/>
          <w:szCs w:val="22"/>
          <w:lang w:val="en-US" w:eastAsia="en-US"/>
        </w:rPr>
        <w:drawing>
          <wp:inline distT="0" distB="0" distL="0" distR="0">
            <wp:extent cx="1853803" cy="3295650"/>
            <wp:effectExtent l="0" t="0" r="0" b="0"/>
            <wp:docPr id="5" name="image5.png" descr="C:\Users\csmith\Desktop\Screenshot_20170302-173307.png"/>
            <wp:cNvGraphicFramePr/>
            <a:graphic xmlns:a="http://schemas.openxmlformats.org/drawingml/2006/main">
              <a:graphicData uri="http://schemas.openxmlformats.org/drawingml/2006/picture">
                <pic:pic xmlns:pic="http://schemas.openxmlformats.org/drawingml/2006/picture">
                  <pic:nvPicPr>
                    <pic:cNvPr id="0" name="image5.png" descr="C:\Users\csmith\Desktop\Screenshot_20170302-173307.png"/>
                    <pic:cNvPicPr preferRelativeResize="0"/>
                  </pic:nvPicPr>
                  <pic:blipFill>
                    <a:blip r:embed="rId14"/>
                    <a:srcRect/>
                    <a:stretch>
                      <a:fillRect/>
                    </a:stretch>
                  </pic:blipFill>
                  <pic:spPr>
                    <a:xfrm>
                      <a:off x="0" y="0"/>
                      <a:ext cx="1853803" cy="3295650"/>
                    </a:xfrm>
                    <a:prstGeom prst="rect">
                      <a:avLst/>
                    </a:prstGeom>
                    <a:ln/>
                  </pic:spPr>
                </pic:pic>
              </a:graphicData>
            </a:graphic>
          </wp:inline>
        </w:drawing>
      </w:r>
    </w:p>
    <w:p w:rsidR="00D33947" w:rsidRDefault="00D33947"/>
    <w:sectPr w:rsidR="00D33947">
      <w:headerReference w:type="default" r:id="rId15"/>
      <w:footerReference w:type="default" r:id="rId16"/>
      <w:headerReference w:type="first" r:id="rId17"/>
      <w:footerReference w:type="first" r:id="rId18"/>
      <w:pgSz w:w="12240" w:h="15840"/>
      <w:pgMar w:top="720" w:right="720" w:bottom="72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51" w:rsidRDefault="00DA2A51">
      <w:pPr>
        <w:spacing w:line="240" w:lineRule="auto"/>
      </w:pPr>
      <w:r>
        <w:separator/>
      </w:r>
    </w:p>
  </w:endnote>
  <w:endnote w:type="continuationSeparator" w:id="0">
    <w:p w:rsidR="00DA2A51" w:rsidRDefault="00DA2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47" w:rsidRDefault="00DA2A51">
    <w:pPr>
      <w:ind w:right="260"/>
    </w:pPr>
    <w:r>
      <w:rPr>
        <w:noProof/>
        <w:lang w:val="en-US" w:eastAsia="en-US"/>
      </w:rPr>
      <mc:AlternateContent>
        <mc:Choice Requires="wpg">
          <w:drawing>
            <wp:inline distT="114300" distB="114300" distL="114300" distR="114300">
              <wp:extent cx="6629400" cy="35867"/>
              <wp:effectExtent l="0" t="0" r="0" b="0"/>
              <wp:docPr id="1" name="Straight Arrow Connector 1"/>
              <wp:cNvGraphicFramePr/>
              <a:graphic xmlns:a="http://schemas.openxmlformats.org/drawingml/2006/main">
                <a:graphicData uri="http://schemas.microsoft.com/office/word/2010/wordprocessingShape">
                  <wps:wsp>
                    <wps:cNvCnPr/>
                    <wps:spPr>
                      <a:xfrm>
                        <a:off x="0" y="1400175"/>
                        <a:ext cx="10553700" cy="38100"/>
                      </a:xfrm>
                      <a:prstGeom prst="straightConnector1">
                        <a:avLst/>
                      </a:prstGeom>
                      <a:noFill/>
                      <a:ln w="19050" cap="flat" cmpd="sng">
                        <a:solidFill>
                          <a:srgbClr val="ED2127"/>
                        </a:solidFill>
                        <a:prstDash val="solid"/>
                        <a:round/>
                        <a:headEnd type="none" w="med" len="med"/>
                        <a:tailEnd type="none" w="med" len="med"/>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6629400" cy="35867"/>
              <wp:effectExtent b="0" l="0" r="0" t="0"/>
              <wp:docPr id="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629400" cy="35867"/>
                      </a:xfrm>
                      <a:prstGeom prst="rect"/>
                      <a:ln/>
                    </pic:spPr>
                  </pic:pic>
                </a:graphicData>
              </a:graphic>
            </wp:inline>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47" w:rsidRDefault="00D339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51" w:rsidRDefault="00DA2A51">
      <w:pPr>
        <w:spacing w:line="240" w:lineRule="auto"/>
      </w:pPr>
      <w:r>
        <w:separator/>
      </w:r>
    </w:p>
  </w:footnote>
  <w:footnote w:type="continuationSeparator" w:id="0">
    <w:p w:rsidR="00DA2A51" w:rsidRDefault="00DA2A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47" w:rsidRDefault="00D339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47" w:rsidRDefault="00D339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47"/>
    <w:rsid w:val="003A3E45"/>
    <w:rsid w:val="005F1FB5"/>
    <w:rsid w:val="00763131"/>
    <w:rsid w:val="00CC1769"/>
    <w:rsid w:val="00D33947"/>
    <w:rsid w:val="00DA2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B054B6-2C00-43C9-BDBD-1C4BD98C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after="100" w:line="367" w:lineRule="auto"/>
      <w:outlineLvl w:val="1"/>
    </w:pPr>
    <w:rPr>
      <w:b/>
      <w:color w:val="666666"/>
    </w:rPr>
  </w:style>
  <w:style w:type="paragraph" w:styleId="Heading3">
    <w:name w:val="heading 3"/>
    <w:basedOn w:val="Normal"/>
    <w:next w:val="Normal"/>
    <w:uiPriority w:val="9"/>
    <w:unhideWhenUsed/>
    <w:qFormat/>
    <w:pPr>
      <w:keepNext/>
      <w:keepLines/>
      <w:spacing w:after="100"/>
      <w:outlineLvl w:val="2"/>
    </w:pPr>
    <w:rPr>
      <w:color w:val="FCB12B"/>
      <w:sz w:val="28"/>
      <w:szCs w:val="28"/>
    </w:rPr>
  </w:style>
  <w:style w:type="paragraph" w:styleId="Heading4">
    <w:name w:val="heading 4"/>
    <w:basedOn w:val="Normal"/>
    <w:next w:val="Normal"/>
    <w:uiPriority w:val="9"/>
    <w:semiHidden/>
    <w:unhideWhenUsed/>
    <w:qFormat/>
    <w:pPr>
      <w:keepNext/>
      <w:keepLines/>
      <w:spacing w:after="100"/>
      <w:outlineLvl w:val="3"/>
    </w:pPr>
    <w:rPr>
      <w:b/>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666666"/>
      <w:sz w:val="48"/>
      <w:szCs w:val="4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Bezruki</dc:creator>
  <cp:lastModifiedBy>Patricia Pickett</cp:lastModifiedBy>
  <cp:revision>3</cp:revision>
  <dcterms:created xsi:type="dcterms:W3CDTF">2021-01-08T21:25:00Z</dcterms:created>
  <dcterms:modified xsi:type="dcterms:W3CDTF">2021-01-08T21:25:00Z</dcterms:modified>
</cp:coreProperties>
</file>